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7A4C9" w14:textId="77777777" w:rsidR="00C8321C" w:rsidRDefault="00C8321C" w:rsidP="00C8321C">
      <w:pPr>
        <w:rPr>
          <w:rFonts w:ascii="Calibri" w:hAnsi="Calibri" w:cs="Calibri"/>
          <w:b/>
          <w:sz w:val="28"/>
          <w:szCs w:val="28"/>
          <w:u w:val="single"/>
        </w:rPr>
      </w:pPr>
      <w:r>
        <w:rPr>
          <w:rFonts w:ascii="Calibri" w:hAnsi="Calibri" w:cs="Calibri"/>
          <w:b/>
          <w:sz w:val="32"/>
          <w:szCs w:val="32"/>
          <w:u w:val="single"/>
        </w:rPr>
        <w:t xml:space="preserve">Příloha č. 2 - </w:t>
      </w:r>
      <w:r w:rsidR="00AF1802" w:rsidRPr="00AF1802">
        <w:rPr>
          <w:rFonts w:ascii="Calibri" w:hAnsi="Calibri" w:cs="Calibri"/>
          <w:b/>
          <w:sz w:val="32"/>
          <w:szCs w:val="32"/>
          <w:u w:val="single"/>
        </w:rPr>
        <w:t>Minimální rozsah služeb a podrobnost dokumentace</w:t>
      </w:r>
    </w:p>
    <w:p w14:paraId="6899839A" w14:textId="77777777" w:rsidR="00B04176" w:rsidRDefault="00B04176">
      <w:pPr>
        <w:jc w:val="both"/>
        <w:rPr>
          <w:rFonts w:ascii="Calibri" w:hAnsi="Calibri" w:cs="Calibri"/>
          <w:b/>
          <w:sz w:val="28"/>
          <w:szCs w:val="28"/>
        </w:rPr>
      </w:pPr>
    </w:p>
    <w:p w14:paraId="645AA590" w14:textId="77777777" w:rsidR="00B04176" w:rsidRPr="00FF58CC" w:rsidRDefault="000A12BE" w:rsidP="00C8321C">
      <w:pPr>
        <w:spacing w:after="120"/>
        <w:rPr>
          <w:rFonts w:ascii="Calibri" w:hAnsi="Calibri" w:cs="Calibri"/>
          <w:b/>
          <w:i/>
          <w:iCs/>
          <w:sz w:val="28"/>
          <w:szCs w:val="28"/>
        </w:rPr>
      </w:pPr>
      <w:r w:rsidRPr="00FF58CC">
        <w:rPr>
          <w:rFonts w:ascii="Calibri" w:hAnsi="Calibri" w:cs="Calibri"/>
          <w:b/>
          <w:i/>
          <w:iCs/>
          <w:sz w:val="28"/>
          <w:szCs w:val="28"/>
        </w:rPr>
        <w:t>Cíl</w:t>
      </w:r>
      <w:r w:rsidR="00DC4593" w:rsidRPr="00FF58CC">
        <w:rPr>
          <w:rFonts w:ascii="Calibri" w:hAnsi="Calibri" w:cs="Calibri"/>
          <w:b/>
          <w:i/>
          <w:iCs/>
          <w:sz w:val="28"/>
          <w:szCs w:val="28"/>
        </w:rPr>
        <w:t xml:space="preserve"> projektové dokumentace</w:t>
      </w:r>
      <w:r w:rsidR="00B04176" w:rsidRPr="00FF58CC">
        <w:rPr>
          <w:rFonts w:ascii="Calibri" w:hAnsi="Calibri" w:cs="Calibri"/>
          <w:b/>
          <w:i/>
          <w:iCs/>
          <w:sz w:val="28"/>
          <w:szCs w:val="28"/>
        </w:rPr>
        <w:t xml:space="preserve"> </w:t>
      </w:r>
    </w:p>
    <w:p w14:paraId="048E7C27" w14:textId="77777777" w:rsidR="000A12BE" w:rsidRDefault="000A12BE" w:rsidP="000A12BE">
      <w:pPr>
        <w:spacing w:after="120"/>
        <w:jc w:val="both"/>
        <w:rPr>
          <w:rFonts w:ascii="Calibri" w:hAnsi="Calibri" w:cs="Calibri"/>
          <w:sz w:val="22"/>
          <w:szCs w:val="22"/>
        </w:rPr>
      </w:pPr>
      <w:r>
        <w:rPr>
          <w:rFonts w:ascii="Calibri" w:hAnsi="Calibri" w:cs="Calibri"/>
          <w:sz w:val="22"/>
          <w:szCs w:val="22"/>
        </w:rPr>
        <w:t xml:space="preserve">Cílem projektové dokumentace je </w:t>
      </w:r>
      <w:r w:rsidR="00B628DB">
        <w:rPr>
          <w:rFonts w:ascii="Calibri" w:hAnsi="Calibri" w:cs="Calibri"/>
          <w:sz w:val="22"/>
          <w:szCs w:val="22"/>
        </w:rPr>
        <w:t xml:space="preserve">navrhnout opatření ke </w:t>
      </w:r>
      <w:r>
        <w:rPr>
          <w:rFonts w:ascii="Calibri" w:hAnsi="Calibri" w:cs="Calibri"/>
          <w:sz w:val="22"/>
          <w:szCs w:val="22"/>
        </w:rPr>
        <w:t>sníž</w:t>
      </w:r>
      <w:r w:rsidR="00B628DB">
        <w:rPr>
          <w:rFonts w:ascii="Calibri" w:hAnsi="Calibri" w:cs="Calibri"/>
          <w:sz w:val="22"/>
          <w:szCs w:val="22"/>
        </w:rPr>
        <w:t>ení</w:t>
      </w:r>
      <w:r>
        <w:rPr>
          <w:rFonts w:ascii="Calibri" w:hAnsi="Calibri" w:cs="Calibri"/>
          <w:sz w:val="22"/>
          <w:szCs w:val="22"/>
        </w:rPr>
        <w:t xml:space="preserve"> energetick</w:t>
      </w:r>
      <w:r w:rsidR="00B628DB">
        <w:rPr>
          <w:rFonts w:ascii="Calibri" w:hAnsi="Calibri" w:cs="Calibri"/>
          <w:sz w:val="22"/>
          <w:szCs w:val="22"/>
        </w:rPr>
        <w:t>é</w:t>
      </w:r>
      <w:r>
        <w:rPr>
          <w:rFonts w:ascii="Calibri" w:hAnsi="Calibri" w:cs="Calibri"/>
          <w:sz w:val="22"/>
          <w:szCs w:val="22"/>
        </w:rPr>
        <w:t xml:space="preserve"> náročnost</w:t>
      </w:r>
      <w:r w:rsidR="00B628DB">
        <w:rPr>
          <w:rFonts w:ascii="Calibri" w:hAnsi="Calibri" w:cs="Calibri"/>
          <w:sz w:val="22"/>
          <w:szCs w:val="22"/>
        </w:rPr>
        <w:t>i</w:t>
      </w:r>
      <w:r>
        <w:rPr>
          <w:rFonts w:ascii="Calibri" w:hAnsi="Calibri" w:cs="Calibri"/>
          <w:sz w:val="22"/>
          <w:szCs w:val="22"/>
        </w:rPr>
        <w:t xml:space="preserve"> budovy ZŠ </w:t>
      </w:r>
      <w:r w:rsidR="009B7169">
        <w:rPr>
          <w:rFonts w:ascii="Calibri" w:hAnsi="Calibri" w:cs="Calibri"/>
          <w:sz w:val="22"/>
          <w:szCs w:val="22"/>
        </w:rPr>
        <w:t>Školní</w:t>
      </w:r>
      <w:r w:rsidR="00B628DB">
        <w:rPr>
          <w:rFonts w:ascii="Calibri" w:hAnsi="Calibri" w:cs="Calibri"/>
          <w:sz w:val="22"/>
          <w:szCs w:val="22"/>
        </w:rPr>
        <w:t xml:space="preserve"> a opatření vedoucí k minimalizaci nežádoucích tepelných zisků stavby</w:t>
      </w:r>
      <w:r w:rsidR="00706B98">
        <w:rPr>
          <w:rFonts w:ascii="Calibri" w:hAnsi="Calibri" w:cs="Calibri"/>
          <w:sz w:val="22"/>
          <w:szCs w:val="22"/>
        </w:rPr>
        <w:t xml:space="preserve"> při zachování architektonických hodnot objektu</w:t>
      </w:r>
      <w:r w:rsidR="009B7169">
        <w:rPr>
          <w:rFonts w:ascii="Calibri" w:hAnsi="Calibri" w:cs="Calibri"/>
          <w:sz w:val="22"/>
          <w:szCs w:val="22"/>
        </w:rPr>
        <w:t xml:space="preserve"> a opatření k odstranění některých provozních a technických vad objektu</w:t>
      </w:r>
      <w:r>
        <w:rPr>
          <w:rFonts w:ascii="Calibri" w:hAnsi="Calibri" w:cs="Calibri"/>
          <w:sz w:val="22"/>
          <w:szCs w:val="22"/>
        </w:rPr>
        <w:t xml:space="preserve">. </w:t>
      </w:r>
      <w:r w:rsidR="00B628DB">
        <w:rPr>
          <w:rFonts w:ascii="Calibri" w:hAnsi="Calibri" w:cs="Calibri"/>
          <w:sz w:val="22"/>
          <w:szCs w:val="22"/>
        </w:rPr>
        <w:t>Dále je cílem projektu zlepšit hospodaření s de</w:t>
      </w:r>
      <w:r w:rsidR="00CF49FB">
        <w:rPr>
          <w:rFonts w:ascii="Calibri" w:hAnsi="Calibri" w:cs="Calibri"/>
          <w:sz w:val="22"/>
          <w:szCs w:val="22"/>
        </w:rPr>
        <w:t>š</w:t>
      </w:r>
      <w:r w:rsidR="00B628DB">
        <w:rPr>
          <w:rFonts w:ascii="Calibri" w:hAnsi="Calibri" w:cs="Calibri"/>
          <w:sz w:val="22"/>
          <w:szCs w:val="22"/>
        </w:rPr>
        <w:t>ťovými vodami v objektu.</w:t>
      </w:r>
      <w:r w:rsidR="00CF49FB">
        <w:rPr>
          <w:rFonts w:ascii="Calibri" w:hAnsi="Calibri" w:cs="Calibri"/>
          <w:sz w:val="22"/>
          <w:szCs w:val="22"/>
        </w:rPr>
        <w:t xml:space="preserve"> </w:t>
      </w:r>
      <w:r>
        <w:rPr>
          <w:rFonts w:ascii="Calibri" w:hAnsi="Calibri" w:cs="Calibri"/>
          <w:sz w:val="22"/>
          <w:szCs w:val="22"/>
        </w:rPr>
        <w:t xml:space="preserve">Projektová dokumentace bude sloužit pro podání žádosti o dotaci v rámci Operačního programu Životní prostředí. Dalším cílem projektu je zajištění požadované kvality </w:t>
      </w:r>
      <w:r w:rsidR="00831252">
        <w:rPr>
          <w:rFonts w:ascii="Calibri" w:hAnsi="Calibri" w:cs="Calibri"/>
          <w:sz w:val="22"/>
          <w:szCs w:val="22"/>
        </w:rPr>
        <w:t xml:space="preserve">vnitřního prostředí stavby.  Pro zajištění kvality vnitřního prostředí stavby bude navrženo zařízení </w:t>
      </w:r>
      <w:r w:rsidR="00F01AC3">
        <w:rPr>
          <w:rFonts w:ascii="Calibri" w:hAnsi="Calibri" w:cs="Calibri"/>
          <w:sz w:val="22"/>
          <w:szCs w:val="22"/>
        </w:rPr>
        <w:t xml:space="preserve">pro </w:t>
      </w:r>
      <w:r w:rsidR="00831252">
        <w:rPr>
          <w:rFonts w:ascii="Calibri" w:hAnsi="Calibri" w:cs="Calibri"/>
          <w:sz w:val="22"/>
          <w:szCs w:val="22"/>
        </w:rPr>
        <w:t>nucenou výměnu v</w:t>
      </w:r>
      <w:r>
        <w:rPr>
          <w:rFonts w:ascii="Calibri" w:hAnsi="Calibri" w:cs="Calibri"/>
          <w:sz w:val="22"/>
          <w:szCs w:val="22"/>
        </w:rPr>
        <w:t xml:space="preserve">zduchu </w:t>
      </w:r>
      <w:r w:rsidR="00831252">
        <w:rPr>
          <w:rFonts w:ascii="Calibri" w:hAnsi="Calibri" w:cs="Calibri"/>
          <w:sz w:val="22"/>
          <w:szCs w:val="22"/>
        </w:rPr>
        <w:t xml:space="preserve">s rekuperací odpadního tepla zejména </w:t>
      </w:r>
      <w:r>
        <w:rPr>
          <w:rFonts w:ascii="Calibri" w:hAnsi="Calibri" w:cs="Calibri"/>
          <w:sz w:val="22"/>
          <w:szCs w:val="22"/>
        </w:rPr>
        <w:t xml:space="preserve">v prostorech určených pro výuku </w:t>
      </w:r>
      <w:r w:rsidR="00831252">
        <w:rPr>
          <w:rFonts w:ascii="Calibri" w:hAnsi="Calibri" w:cs="Calibri"/>
          <w:sz w:val="22"/>
          <w:szCs w:val="22"/>
        </w:rPr>
        <w:t xml:space="preserve">a </w:t>
      </w:r>
      <w:r w:rsidR="00706B98">
        <w:rPr>
          <w:rFonts w:ascii="Calibri" w:hAnsi="Calibri" w:cs="Calibri"/>
          <w:sz w:val="22"/>
          <w:szCs w:val="22"/>
        </w:rPr>
        <w:t xml:space="preserve">v </w:t>
      </w:r>
      <w:r w:rsidR="00831252">
        <w:rPr>
          <w:rFonts w:ascii="Calibri" w:hAnsi="Calibri" w:cs="Calibri"/>
          <w:sz w:val="22"/>
          <w:szCs w:val="22"/>
        </w:rPr>
        <w:t>dalších prostor</w:t>
      </w:r>
      <w:r w:rsidR="00706B98">
        <w:rPr>
          <w:rFonts w:ascii="Calibri" w:hAnsi="Calibri" w:cs="Calibri"/>
          <w:sz w:val="22"/>
          <w:szCs w:val="22"/>
        </w:rPr>
        <w:t>ech</w:t>
      </w:r>
      <w:r w:rsidR="00831252">
        <w:rPr>
          <w:rFonts w:ascii="Calibri" w:hAnsi="Calibri" w:cs="Calibri"/>
          <w:sz w:val="22"/>
          <w:szCs w:val="22"/>
        </w:rPr>
        <w:t>, kde je nucená výměna vzduchu nezbytná.</w:t>
      </w:r>
    </w:p>
    <w:p w14:paraId="74E5BA99" w14:textId="77777777" w:rsidR="00A32379" w:rsidRPr="003817A7" w:rsidRDefault="00A32379" w:rsidP="008B2D89">
      <w:pPr>
        <w:tabs>
          <w:tab w:val="left" w:pos="426"/>
        </w:tabs>
        <w:spacing w:after="120"/>
        <w:jc w:val="both"/>
        <w:rPr>
          <w:rFonts w:ascii="Calibri" w:hAnsi="Calibri" w:cs="Calibri"/>
          <w:sz w:val="22"/>
          <w:szCs w:val="22"/>
        </w:rPr>
      </w:pPr>
    </w:p>
    <w:p w14:paraId="2C3467E2" w14:textId="0F688B05" w:rsidR="00B04176" w:rsidRPr="00FF58CC" w:rsidRDefault="00391820" w:rsidP="00C8321C">
      <w:pPr>
        <w:spacing w:after="120"/>
        <w:rPr>
          <w:rFonts w:ascii="Calibri" w:hAnsi="Calibri" w:cs="Calibri"/>
          <w:i/>
          <w:iCs/>
        </w:rPr>
      </w:pPr>
      <w:r w:rsidRPr="00FF58CC">
        <w:rPr>
          <w:rFonts w:ascii="Calibri" w:hAnsi="Calibri" w:cs="Calibri"/>
          <w:b/>
          <w:i/>
          <w:iCs/>
          <w:sz w:val="28"/>
          <w:szCs w:val="28"/>
        </w:rPr>
        <w:t>Obsah projektové dokumentace</w:t>
      </w:r>
      <w:r w:rsidR="00FF58CC" w:rsidRPr="00FF58CC">
        <w:rPr>
          <w:rFonts w:ascii="Calibri" w:hAnsi="Calibri" w:cs="Calibri"/>
          <w:b/>
          <w:i/>
          <w:iCs/>
          <w:sz w:val="28"/>
          <w:szCs w:val="28"/>
        </w:rPr>
        <w:t xml:space="preserve"> a rozsah služeb</w:t>
      </w:r>
    </w:p>
    <w:p w14:paraId="71821CF2" w14:textId="77777777" w:rsidR="00391820" w:rsidRPr="00FF58CC" w:rsidRDefault="002B2595" w:rsidP="000B4C10">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Část</w:t>
      </w:r>
      <w:r w:rsidR="00391820" w:rsidRPr="00FF58CC">
        <w:rPr>
          <w:rFonts w:ascii="Calibri" w:hAnsi="Calibri" w:cs="Calibri"/>
          <w:b/>
          <w:sz w:val="28"/>
          <w:szCs w:val="28"/>
        </w:rPr>
        <w:t xml:space="preserve"> </w:t>
      </w:r>
      <w:r w:rsidR="000B4C10" w:rsidRPr="00FF58CC">
        <w:rPr>
          <w:rFonts w:ascii="Calibri" w:hAnsi="Calibri" w:cs="Calibri"/>
          <w:b/>
          <w:sz w:val="28"/>
          <w:szCs w:val="28"/>
        </w:rPr>
        <w:t>1</w:t>
      </w:r>
      <w:r w:rsidR="00391820" w:rsidRPr="00FF58CC">
        <w:rPr>
          <w:rFonts w:ascii="Calibri" w:hAnsi="Calibri" w:cs="Calibri"/>
          <w:b/>
          <w:sz w:val="28"/>
          <w:szCs w:val="28"/>
        </w:rPr>
        <w:t xml:space="preserve"> </w:t>
      </w:r>
      <w:r w:rsidR="000B4C10" w:rsidRPr="00FF58CC">
        <w:rPr>
          <w:rFonts w:ascii="Calibri" w:hAnsi="Calibri" w:cs="Calibri"/>
          <w:b/>
          <w:sz w:val="28"/>
          <w:szCs w:val="28"/>
        </w:rPr>
        <w:t>- Příprava projektu</w:t>
      </w:r>
    </w:p>
    <w:p w14:paraId="279D5392" w14:textId="77777777" w:rsidR="00391820" w:rsidRPr="00FF58CC" w:rsidRDefault="000B4C10" w:rsidP="000B4C10">
      <w:pPr>
        <w:tabs>
          <w:tab w:val="left" w:pos="851"/>
        </w:tabs>
        <w:suppressAutoHyphens w:val="0"/>
        <w:spacing w:after="120"/>
        <w:jc w:val="both"/>
        <w:rPr>
          <w:rFonts w:ascii="Calibri" w:hAnsi="Calibri" w:cs="Calibri"/>
          <w:b/>
          <w:bCs/>
          <w:u w:val="single"/>
        </w:rPr>
      </w:pPr>
      <w:bookmarkStart w:id="0" w:name="_Hlk171324284"/>
      <w:r w:rsidRPr="00FF58CC">
        <w:rPr>
          <w:rFonts w:ascii="Calibri" w:hAnsi="Calibri" w:cs="Calibri"/>
          <w:b/>
          <w:bCs/>
          <w:u w:val="single"/>
        </w:rPr>
        <w:t xml:space="preserve">Část 1a - </w:t>
      </w:r>
      <w:r w:rsidR="00391820" w:rsidRPr="00FF58CC">
        <w:rPr>
          <w:rFonts w:ascii="Calibri" w:hAnsi="Calibri" w:cs="Calibri"/>
          <w:b/>
          <w:bCs/>
          <w:u w:val="single"/>
        </w:rPr>
        <w:t>Dokumentace skutečného provedení stavby</w:t>
      </w:r>
      <w:r w:rsidR="00751C66" w:rsidRPr="00FF58CC">
        <w:rPr>
          <w:rFonts w:ascii="Calibri" w:hAnsi="Calibri" w:cs="Calibri"/>
          <w:b/>
          <w:bCs/>
          <w:u w:val="single"/>
        </w:rPr>
        <w:t xml:space="preserve"> </w:t>
      </w:r>
    </w:p>
    <w:bookmarkEnd w:id="0"/>
    <w:p w14:paraId="49D3E1D4" w14:textId="7F0328D5" w:rsidR="0047143A" w:rsidRDefault="004B3237" w:rsidP="00E301CD">
      <w:pPr>
        <w:tabs>
          <w:tab w:val="left" w:pos="0"/>
        </w:tabs>
        <w:suppressAutoHyphens w:val="0"/>
        <w:spacing w:after="120"/>
        <w:jc w:val="both"/>
        <w:rPr>
          <w:rFonts w:ascii="Calibri" w:hAnsi="Calibri" w:cs="Calibri"/>
          <w:sz w:val="22"/>
          <w:szCs w:val="22"/>
        </w:rPr>
      </w:pPr>
      <w:r w:rsidRPr="004B3237">
        <w:rPr>
          <w:rFonts w:ascii="Calibri" w:hAnsi="Calibri" w:cs="Calibri"/>
          <w:sz w:val="22"/>
          <w:szCs w:val="22"/>
        </w:rPr>
        <w:t xml:space="preserve">K dispozici </w:t>
      </w:r>
      <w:r w:rsidR="00F01AC3">
        <w:rPr>
          <w:rFonts w:ascii="Calibri" w:hAnsi="Calibri" w:cs="Calibri"/>
          <w:sz w:val="22"/>
          <w:szCs w:val="22"/>
        </w:rPr>
        <w:t xml:space="preserve">je pasport objektu včetně BIM modelu. Předmětem dokumentace skutečného provedení stavby je zejména zjištění průběhu rozvodů v objektu v rozsahu nezbytném pro návrh stavebních úprav. </w:t>
      </w:r>
      <w:r w:rsidR="003817A7" w:rsidRPr="004B3237">
        <w:rPr>
          <w:rFonts w:ascii="Calibri" w:hAnsi="Calibri" w:cs="Calibri"/>
          <w:sz w:val="22"/>
          <w:szCs w:val="22"/>
        </w:rPr>
        <w:t>Dále bude v rámci dokumentace</w:t>
      </w:r>
      <w:r w:rsidR="003817A7">
        <w:rPr>
          <w:rFonts w:ascii="Calibri" w:hAnsi="Calibri" w:cs="Calibri"/>
          <w:sz w:val="22"/>
          <w:szCs w:val="22"/>
        </w:rPr>
        <w:t xml:space="preserve"> skutečného provedení stavby prověřeno, zda dešťové vody z plochých střech jsou </w:t>
      </w:r>
      <w:r w:rsidR="00F01AC3">
        <w:rPr>
          <w:rFonts w:ascii="Calibri" w:hAnsi="Calibri" w:cs="Calibri"/>
          <w:sz w:val="22"/>
          <w:szCs w:val="22"/>
        </w:rPr>
        <w:t>odváděny</w:t>
      </w:r>
      <w:r w:rsidR="003817A7">
        <w:rPr>
          <w:rFonts w:ascii="Calibri" w:hAnsi="Calibri" w:cs="Calibri"/>
          <w:sz w:val="22"/>
          <w:szCs w:val="22"/>
        </w:rPr>
        <w:t xml:space="preserve"> </w:t>
      </w:r>
      <w:r w:rsidR="00F01AC3">
        <w:rPr>
          <w:rFonts w:ascii="Calibri" w:hAnsi="Calibri" w:cs="Calibri"/>
          <w:sz w:val="22"/>
          <w:szCs w:val="22"/>
        </w:rPr>
        <w:t>do</w:t>
      </w:r>
      <w:r w:rsidR="003817A7">
        <w:rPr>
          <w:rFonts w:ascii="Calibri" w:hAnsi="Calibri" w:cs="Calibri"/>
          <w:sz w:val="22"/>
          <w:szCs w:val="22"/>
        </w:rPr>
        <w:t xml:space="preserve"> jednotn</w:t>
      </w:r>
      <w:r w:rsidR="00F01AC3">
        <w:rPr>
          <w:rFonts w:ascii="Calibri" w:hAnsi="Calibri" w:cs="Calibri"/>
          <w:sz w:val="22"/>
          <w:szCs w:val="22"/>
        </w:rPr>
        <w:t>é</w:t>
      </w:r>
      <w:r w:rsidR="003817A7">
        <w:rPr>
          <w:rFonts w:ascii="Calibri" w:hAnsi="Calibri" w:cs="Calibri"/>
          <w:sz w:val="22"/>
          <w:szCs w:val="22"/>
        </w:rPr>
        <w:t xml:space="preserve"> nebo dešťov</w:t>
      </w:r>
      <w:r w:rsidR="00F01AC3">
        <w:rPr>
          <w:rFonts w:ascii="Calibri" w:hAnsi="Calibri" w:cs="Calibri"/>
          <w:sz w:val="22"/>
          <w:szCs w:val="22"/>
        </w:rPr>
        <w:t>é</w:t>
      </w:r>
      <w:r w:rsidR="003817A7">
        <w:rPr>
          <w:rFonts w:ascii="Calibri" w:hAnsi="Calibri" w:cs="Calibri"/>
          <w:sz w:val="22"/>
          <w:szCs w:val="22"/>
        </w:rPr>
        <w:t xml:space="preserve"> kanalizac</w:t>
      </w:r>
      <w:r w:rsidR="00F01AC3">
        <w:rPr>
          <w:rFonts w:ascii="Calibri" w:hAnsi="Calibri" w:cs="Calibri"/>
          <w:sz w:val="22"/>
          <w:szCs w:val="22"/>
        </w:rPr>
        <w:t>e</w:t>
      </w:r>
      <w:r w:rsidR="003817A7">
        <w:rPr>
          <w:rFonts w:ascii="Calibri" w:hAnsi="Calibri" w:cs="Calibri"/>
          <w:sz w:val="22"/>
          <w:szCs w:val="22"/>
        </w:rPr>
        <w:t>.</w:t>
      </w:r>
      <w:r w:rsidR="00A571E4">
        <w:rPr>
          <w:rFonts w:ascii="Calibri" w:hAnsi="Calibri" w:cs="Calibri"/>
          <w:sz w:val="22"/>
          <w:szCs w:val="22"/>
        </w:rPr>
        <w:t xml:space="preserve"> O provedených průzkumech sepíše zhotovitel zprávu. Průběhy rozvodů a dešťové kanalizace budou zaneseny minimálně do půdorysů, kde bude vyznačeno, kde se jedná o ověřený průběh rozvodů a kde o předpokládaný průběh rozvodů.</w:t>
      </w:r>
    </w:p>
    <w:p w14:paraId="12B1618A" w14:textId="09818217" w:rsidR="00A571E4" w:rsidRPr="00A571E4" w:rsidRDefault="00A571E4" w:rsidP="00A571E4">
      <w:pPr>
        <w:tabs>
          <w:tab w:val="left" w:pos="426"/>
        </w:tabs>
        <w:suppressAutoHyphens w:val="0"/>
        <w:spacing w:after="120"/>
        <w:jc w:val="both"/>
        <w:rPr>
          <w:rFonts w:ascii="Calibri" w:hAnsi="Calibri" w:cs="Calibri"/>
          <w:i/>
          <w:iCs/>
          <w:sz w:val="22"/>
          <w:szCs w:val="22"/>
          <w:u w:val="single"/>
        </w:rPr>
      </w:pPr>
      <w:r w:rsidRPr="00A571E4">
        <w:rPr>
          <w:rFonts w:ascii="Calibri" w:hAnsi="Calibri" w:cs="Calibri"/>
          <w:i/>
          <w:iCs/>
          <w:sz w:val="22"/>
          <w:szCs w:val="22"/>
          <w:u w:val="single"/>
        </w:rPr>
        <w:t xml:space="preserve">Formát odevzdání </w:t>
      </w:r>
      <w:r>
        <w:rPr>
          <w:rFonts w:ascii="Calibri" w:hAnsi="Calibri" w:cs="Calibri"/>
          <w:i/>
          <w:iCs/>
          <w:sz w:val="22"/>
          <w:szCs w:val="22"/>
          <w:u w:val="single"/>
        </w:rPr>
        <w:t>d</w:t>
      </w:r>
      <w:r w:rsidRPr="00A571E4">
        <w:rPr>
          <w:rFonts w:ascii="Calibri" w:hAnsi="Calibri" w:cs="Calibri"/>
          <w:i/>
          <w:iCs/>
          <w:sz w:val="22"/>
          <w:szCs w:val="22"/>
          <w:u w:val="single"/>
        </w:rPr>
        <w:t>okumentace skutečného provedení stavby</w:t>
      </w:r>
    </w:p>
    <w:p w14:paraId="39F79E89" w14:textId="39C697D1" w:rsidR="00A571E4" w:rsidRDefault="00A571E4" w:rsidP="00A571E4">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listinná podoba:</w:t>
      </w:r>
      <w:r>
        <w:rPr>
          <w:rFonts w:ascii="Calibri" w:hAnsi="Calibri" w:cs="Calibri"/>
          <w:sz w:val="22"/>
          <w:szCs w:val="22"/>
        </w:rPr>
        <w:tab/>
        <w:t xml:space="preserve">výtisk </w:t>
      </w:r>
      <w:r w:rsidRPr="00DD4F6A">
        <w:rPr>
          <w:rFonts w:ascii="Calibri" w:hAnsi="Calibri" w:cs="Calibri"/>
          <w:sz w:val="22"/>
          <w:szCs w:val="22"/>
        </w:rPr>
        <w:t xml:space="preserve">ve </w:t>
      </w:r>
      <w:r>
        <w:rPr>
          <w:rFonts w:ascii="Calibri" w:hAnsi="Calibri" w:cs="Calibri"/>
          <w:sz w:val="22"/>
          <w:szCs w:val="22"/>
        </w:rPr>
        <w:t>2</w:t>
      </w:r>
      <w:r w:rsidRPr="00DD4F6A">
        <w:rPr>
          <w:rFonts w:ascii="Calibri" w:hAnsi="Calibri" w:cs="Calibri"/>
          <w:sz w:val="22"/>
          <w:szCs w:val="22"/>
        </w:rPr>
        <w:t xml:space="preserve"> originálních vyhotovení</w:t>
      </w:r>
      <w:r>
        <w:rPr>
          <w:rFonts w:ascii="Calibri" w:hAnsi="Calibri" w:cs="Calibri"/>
          <w:sz w:val="22"/>
          <w:szCs w:val="22"/>
        </w:rPr>
        <w:t>ch</w:t>
      </w:r>
      <w:r w:rsidRPr="00DD4F6A">
        <w:rPr>
          <w:rFonts w:ascii="Calibri" w:hAnsi="Calibri" w:cs="Calibri"/>
          <w:sz w:val="22"/>
          <w:szCs w:val="22"/>
        </w:rPr>
        <w:t xml:space="preserve"> </w:t>
      </w:r>
    </w:p>
    <w:p w14:paraId="6B89B879" w14:textId="7497986A" w:rsidR="00A571E4" w:rsidRDefault="00A571E4" w:rsidP="00A571E4">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digitální podoba:</w:t>
      </w:r>
      <w:r>
        <w:rPr>
          <w:rFonts w:ascii="Calibri" w:hAnsi="Calibri" w:cs="Calibri"/>
          <w:sz w:val="22"/>
          <w:szCs w:val="22"/>
        </w:rPr>
        <w:tab/>
      </w:r>
      <w:r w:rsidR="006A467E">
        <w:rPr>
          <w:rFonts w:ascii="Calibri" w:hAnsi="Calibri" w:cs="Calibri"/>
          <w:sz w:val="22"/>
          <w:szCs w:val="22"/>
        </w:rPr>
        <w:t xml:space="preserve">vyhotovení ve formátu .PDF a dále editovatelnou podobu  ve </w:t>
      </w:r>
      <w:r w:rsidR="006A467E" w:rsidRPr="00DD4F6A">
        <w:rPr>
          <w:rFonts w:ascii="Calibri" w:hAnsi="Calibri" w:cs="Calibri"/>
          <w:sz w:val="22"/>
          <w:szCs w:val="22"/>
        </w:rPr>
        <w:t>vektorové</w:t>
      </w:r>
      <w:r w:rsidR="006A467E">
        <w:rPr>
          <w:rFonts w:ascii="Calibri" w:hAnsi="Calibri" w:cs="Calibri"/>
          <w:sz w:val="22"/>
          <w:szCs w:val="22"/>
        </w:rPr>
        <w:t>m</w:t>
      </w:r>
      <w:r w:rsidR="006A467E" w:rsidRPr="00DD4F6A">
        <w:rPr>
          <w:rFonts w:ascii="Calibri" w:hAnsi="Calibri" w:cs="Calibri"/>
          <w:sz w:val="22"/>
          <w:szCs w:val="22"/>
        </w:rPr>
        <w:t xml:space="preserve"> formát</w:t>
      </w:r>
      <w:r w:rsidR="006A467E">
        <w:rPr>
          <w:rFonts w:ascii="Calibri" w:hAnsi="Calibri" w:cs="Calibri"/>
          <w:sz w:val="22"/>
          <w:szCs w:val="22"/>
        </w:rPr>
        <w:t>u</w:t>
      </w:r>
      <w:r w:rsidR="006A467E" w:rsidRPr="00DD4F6A">
        <w:rPr>
          <w:rFonts w:ascii="Calibri" w:hAnsi="Calibri" w:cs="Calibri"/>
          <w:sz w:val="22"/>
          <w:szCs w:val="22"/>
        </w:rPr>
        <w:t xml:space="preserve"> .DWG</w:t>
      </w:r>
      <w:r w:rsidR="006A467E">
        <w:rPr>
          <w:rFonts w:ascii="Calibri" w:hAnsi="Calibri" w:cs="Calibri"/>
          <w:sz w:val="22"/>
          <w:szCs w:val="22"/>
        </w:rPr>
        <w:t xml:space="preserve"> u výkresové části, textové a tabulkové části ve formátu</w:t>
      </w:r>
      <w:r w:rsidR="006A467E" w:rsidRPr="00DD4F6A">
        <w:rPr>
          <w:rFonts w:ascii="Calibri" w:hAnsi="Calibri" w:cs="Calibri"/>
          <w:sz w:val="22"/>
          <w:szCs w:val="22"/>
        </w:rPr>
        <w:t xml:space="preserve"> .XLSX</w:t>
      </w:r>
      <w:r w:rsidR="006A467E">
        <w:rPr>
          <w:rFonts w:ascii="Calibri" w:hAnsi="Calibri" w:cs="Calibri"/>
          <w:sz w:val="22"/>
          <w:szCs w:val="22"/>
        </w:rPr>
        <w:t xml:space="preserve"> a</w:t>
      </w:r>
      <w:r w:rsidR="006A467E" w:rsidRPr="00DD4F6A">
        <w:rPr>
          <w:rFonts w:ascii="Calibri" w:hAnsi="Calibri" w:cs="Calibri"/>
          <w:sz w:val="22"/>
          <w:szCs w:val="22"/>
        </w:rPr>
        <w:t xml:space="preserve"> .DOCX, a to na </w:t>
      </w:r>
      <w:r w:rsidR="006A467E">
        <w:rPr>
          <w:rFonts w:ascii="Calibri" w:hAnsi="Calibri" w:cs="Calibri"/>
          <w:sz w:val="22"/>
          <w:szCs w:val="22"/>
        </w:rPr>
        <w:t>1</w:t>
      </w:r>
      <w:r w:rsidR="006A467E" w:rsidRPr="00DD4F6A">
        <w:rPr>
          <w:rFonts w:ascii="Calibri" w:hAnsi="Calibri" w:cs="Calibri"/>
          <w:sz w:val="22"/>
          <w:szCs w:val="22"/>
        </w:rPr>
        <w:t xml:space="preserve"> digitální</w:t>
      </w:r>
      <w:r w:rsidR="006A467E">
        <w:rPr>
          <w:rFonts w:ascii="Calibri" w:hAnsi="Calibri" w:cs="Calibri"/>
          <w:sz w:val="22"/>
          <w:szCs w:val="22"/>
        </w:rPr>
        <w:t>m</w:t>
      </w:r>
      <w:r w:rsidR="006A467E" w:rsidRPr="00DD4F6A">
        <w:rPr>
          <w:rFonts w:ascii="Calibri" w:hAnsi="Calibri" w:cs="Calibri"/>
          <w:sz w:val="22"/>
          <w:szCs w:val="22"/>
        </w:rPr>
        <w:t xml:space="preserve"> nosič</w:t>
      </w:r>
      <w:r w:rsidR="006A467E">
        <w:rPr>
          <w:rFonts w:ascii="Calibri" w:hAnsi="Calibri" w:cs="Calibri"/>
          <w:sz w:val="22"/>
          <w:szCs w:val="22"/>
        </w:rPr>
        <w:t>i</w:t>
      </w:r>
    </w:p>
    <w:p w14:paraId="39893B10" w14:textId="68A97DC8" w:rsidR="006A467E" w:rsidRPr="005A57A1" w:rsidRDefault="006A467E" w:rsidP="006A467E">
      <w:pPr>
        <w:widowControl w:val="0"/>
        <w:autoSpaceDE w:val="0"/>
        <w:autoSpaceDN w:val="0"/>
        <w:spacing w:before="120" w:after="120"/>
        <w:jc w:val="both"/>
        <w:rPr>
          <w:rFonts w:ascii="Calibri" w:hAnsi="Calibri" w:cs="Calibri"/>
          <w:sz w:val="22"/>
          <w:szCs w:val="22"/>
        </w:rPr>
      </w:pPr>
      <w:r>
        <w:rPr>
          <w:rFonts w:ascii="Calibri" w:hAnsi="Calibri" w:cs="Calibri"/>
          <w:sz w:val="22"/>
          <w:szCs w:val="22"/>
        </w:rPr>
        <w:t>Listinná</w:t>
      </w:r>
      <w:r w:rsidRPr="005A57A1">
        <w:rPr>
          <w:rFonts w:ascii="Calibri" w:hAnsi="Calibri" w:cs="Calibri"/>
          <w:sz w:val="22"/>
          <w:szCs w:val="22"/>
        </w:rPr>
        <w:t xml:space="preserve"> podoba </w:t>
      </w:r>
      <w:r>
        <w:rPr>
          <w:rFonts w:ascii="Calibri" w:hAnsi="Calibri" w:cs="Calibri"/>
          <w:sz w:val="22"/>
          <w:szCs w:val="22"/>
        </w:rPr>
        <w:t xml:space="preserve"> a digitální editovatelná podoba v </w:t>
      </w:r>
      <w:r w:rsidRPr="005A57A1">
        <w:rPr>
          <w:rFonts w:ascii="Calibri" w:hAnsi="Calibri" w:cs="Calibri"/>
          <w:sz w:val="22"/>
          <w:szCs w:val="22"/>
        </w:rPr>
        <w:t xml:space="preserve">musí obsahově a strukturou plně odpovídat </w:t>
      </w:r>
      <w:r>
        <w:rPr>
          <w:rFonts w:ascii="Calibri" w:hAnsi="Calibri" w:cs="Calibri"/>
          <w:sz w:val="22"/>
          <w:szCs w:val="22"/>
        </w:rPr>
        <w:t xml:space="preserve">digitální </w:t>
      </w:r>
      <w:r w:rsidRPr="005A57A1">
        <w:rPr>
          <w:rFonts w:ascii="Calibri" w:hAnsi="Calibri" w:cs="Calibri"/>
          <w:sz w:val="22"/>
          <w:szCs w:val="22"/>
        </w:rPr>
        <w:t xml:space="preserve"> podobě</w:t>
      </w:r>
      <w:r>
        <w:rPr>
          <w:rFonts w:ascii="Calibri" w:hAnsi="Calibri" w:cs="Calibri"/>
          <w:sz w:val="22"/>
          <w:szCs w:val="22"/>
        </w:rPr>
        <w:t xml:space="preserve"> ve formátu .PDF</w:t>
      </w:r>
      <w:r w:rsidR="0019056C">
        <w:rPr>
          <w:rFonts w:ascii="Calibri" w:hAnsi="Calibri" w:cs="Calibri"/>
          <w:sz w:val="22"/>
          <w:szCs w:val="22"/>
        </w:rPr>
        <w:t>.</w:t>
      </w:r>
      <w:r w:rsidRPr="005A57A1">
        <w:rPr>
          <w:rFonts w:ascii="Calibri" w:hAnsi="Calibri" w:cs="Calibri"/>
          <w:sz w:val="22"/>
          <w:szCs w:val="22"/>
        </w:rPr>
        <w:t xml:space="preserve"> </w:t>
      </w:r>
      <w:r w:rsidR="0019056C">
        <w:rPr>
          <w:rFonts w:ascii="Calibri" w:hAnsi="Calibri" w:cs="Calibri"/>
          <w:sz w:val="22"/>
          <w:szCs w:val="22"/>
        </w:rPr>
        <w:t>P</w:t>
      </w:r>
      <w:r w:rsidRPr="005A57A1">
        <w:rPr>
          <w:rFonts w:ascii="Calibri" w:hAnsi="Calibri" w:cs="Calibri"/>
          <w:sz w:val="22"/>
          <w:szCs w:val="22"/>
        </w:rPr>
        <w:t xml:space="preserve">orušení tohoto ujednání se považuje za vadu </w:t>
      </w:r>
      <w:r>
        <w:rPr>
          <w:rFonts w:ascii="Calibri" w:hAnsi="Calibri" w:cs="Calibri"/>
          <w:sz w:val="22"/>
          <w:szCs w:val="22"/>
        </w:rPr>
        <w:t>části díla</w:t>
      </w:r>
      <w:r w:rsidRPr="005A57A1">
        <w:rPr>
          <w:rFonts w:ascii="Calibri" w:hAnsi="Calibri" w:cs="Calibri"/>
          <w:sz w:val="22"/>
          <w:szCs w:val="22"/>
        </w:rPr>
        <w:t xml:space="preserve">. V případě rozporu má přednost </w:t>
      </w:r>
      <w:r>
        <w:rPr>
          <w:rFonts w:ascii="Calibri" w:hAnsi="Calibri" w:cs="Calibri"/>
          <w:sz w:val="22"/>
          <w:szCs w:val="22"/>
        </w:rPr>
        <w:t>podoba digitální ve formátu .PDF</w:t>
      </w:r>
      <w:r w:rsidRPr="005A57A1">
        <w:rPr>
          <w:rFonts w:ascii="Calibri" w:hAnsi="Calibri" w:cs="Calibri"/>
          <w:sz w:val="22"/>
          <w:szCs w:val="22"/>
        </w:rPr>
        <w:t>.</w:t>
      </w:r>
    </w:p>
    <w:p w14:paraId="58BE2C2B" w14:textId="77777777" w:rsidR="00A571E4" w:rsidRDefault="00A571E4" w:rsidP="00E301CD">
      <w:pPr>
        <w:tabs>
          <w:tab w:val="left" w:pos="0"/>
        </w:tabs>
        <w:suppressAutoHyphens w:val="0"/>
        <w:spacing w:after="120"/>
        <w:jc w:val="both"/>
        <w:rPr>
          <w:rFonts w:ascii="Calibri" w:hAnsi="Calibri" w:cs="Calibri"/>
          <w:sz w:val="22"/>
          <w:szCs w:val="22"/>
        </w:rPr>
      </w:pPr>
    </w:p>
    <w:p w14:paraId="608B52B6" w14:textId="47C7492C" w:rsidR="0047143A" w:rsidRPr="00FF58CC" w:rsidRDefault="000B4C10" w:rsidP="000B4C10">
      <w:pPr>
        <w:tabs>
          <w:tab w:val="left" w:pos="426"/>
        </w:tabs>
        <w:suppressAutoHyphens w:val="0"/>
        <w:spacing w:after="120"/>
        <w:jc w:val="both"/>
        <w:rPr>
          <w:rFonts w:ascii="Calibri" w:hAnsi="Calibri" w:cs="Calibri"/>
          <w:b/>
          <w:bCs/>
          <w:u w:val="single"/>
        </w:rPr>
      </w:pPr>
      <w:r w:rsidRPr="00FF58CC">
        <w:rPr>
          <w:rFonts w:ascii="Calibri" w:hAnsi="Calibri" w:cs="Calibri"/>
          <w:b/>
          <w:bCs/>
          <w:u w:val="single"/>
        </w:rPr>
        <w:t>Část 1b</w:t>
      </w:r>
      <w:r w:rsidR="00262D79">
        <w:rPr>
          <w:rFonts w:ascii="Calibri" w:hAnsi="Calibri" w:cs="Calibri"/>
          <w:b/>
          <w:bCs/>
          <w:u w:val="single"/>
        </w:rPr>
        <w:t xml:space="preserve"> </w:t>
      </w:r>
      <w:r w:rsidRPr="00FF58CC">
        <w:rPr>
          <w:rFonts w:ascii="Calibri" w:hAnsi="Calibri" w:cs="Calibri"/>
          <w:b/>
          <w:bCs/>
          <w:u w:val="single"/>
        </w:rPr>
        <w:t xml:space="preserve">- </w:t>
      </w:r>
      <w:bookmarkStart w:id="1" w:name="_Hlk171324698"/>
      <w:r w:rsidR="0047143A" w:rsidRPr="00FF58CC">
        <w:rPr>
          <w:rFonts w:ascii="Calibri" w:hAnsi="Calibri" w:cs="Calibri"/>
          <w:b/>
          <w:bCs/>
          <w:u w:val="single"/>
        </w:rPr>
        <w:t>Statické posouzení a návrh řešení</w:t>
      </w:r>
      <w:r w:rsidR="00690841" w:rsidRPr="00FF58CC">
        <w:rPr>
          <w:rFonts w:ascii="Calibri" w:hAnsi="Calibri" w:cs="Calibri"/>
          <w:b/>
          <w:bCs/>
          <w:u w:val="single"/>
        </w:rPr>
        <w:t xml:space="preserve"> statického zabezpečení</w:t>
      </w:r>
      <w:bookmarkEnd w:id="1"/>
    </w:p>
    <w:p w14:paraId="5BF10202" w14:textId="77777777" w:rsidR="0047143A" w:rsidRDefault="0047143A" w:rsidP="000B4C10">
      <w:pPr>
        <w:tabs>
          <w:tab w:val="left" w:pos="0"/>
        </w:tabs>
        <w:suppressAutoHyphens w:val="0"/>
        <w:spacing w:after="120"/>
        <w:jc w:val="both"/>
        <w:rPr>
          <w:rFonts w:ascii="Calibri" w:hAnsi="Calibri" w:cs="Calibri"/>
          <w:sz w:val="22"/>
          <w:szCs w:val="22"/>
        </w:rPr>
      </w:pPr>
      <w:r>
        <w:rPr>
          <w:rFonts w:ascii="Calibri" w:hAnsi="Calibri" w:cs="Calibri"/>
          <w:sz w:val="22"/>
          <w:szCs w:val="22"/>
        </w:rPr>
        <w:t xml:space="preserve">Součástí díla bude statické posouzení poruch objektu, které se vyskytují nejvíce v pavilonu B2. Příčinou poruch je zřejmě pokles jílovitého podloží, jehož důsledkem dochází k poruchám podlah </w:t>
      </w:r>
      <w:r w:rsidR="00E97834">
        <w:rPr>
          <w:rFonts w:ascii="Calibri" w:hAnsi="Calibri" w:cs="Calibri"/>
          <w:sz w:val="22"/>
          <w:szCs w:val="22"/>
        </w:rPr>
        <w:t xml:space="preserve">a </w:t>
      </w:r>
      <w:r>
        <w:rPr>
          <w:rFonts w:ascii="Calibri" w:hAnsi="Calibri" w:cs="Calibri"/>
          <w:sz w:val="22"/>
          <w:szCs w:val="22"/>
        </w:rPr>
        <w:t>vyzdívek v</w:t>
      </w:r>
      <w:r w:rsidR="00E97834">
        <w:rPr>
          <w:rFonts w:ascii="Calibri" w:hAnsi="Calibri" w:cs="Calibri"/>
          <w:sz w:val="22"/>
          <w:szCs w:val="22"/>
        </w:rPr>
        <w:t> </w:t>
      </w:r>
      <w:r>
        <w:rPr>
          <w:rFonts w:ascii="Calibri" w:hAnsi="Calibri" w:cs="Calibri"/>
          <w:sz w:val="22"/>
          <w:szCs w:val="22"/>
        </w:rPr>
        <w:t>objektu</w:t>
      </w:r>
      <w:r w:rsidR="00E97834">
        <w:rPr>
          <w:rFonts w:ascii="Calibri" w:hAnsi="Calibri" w:cs="Calibri"/>
          <w:sz w:val="22"/>
          <w:szCs w:val="22"/>
        </w:rPr>
        <w:t xml:space="preserve"> a průhybům některých konstrukcí</w:t>
      </w:r>
      <w:r>
        <w:rPr>
          <w:rFonts w:ascii="Calibri" w:hAnsi="Calibri" w:cs="Calibri"/>
          <w:sz w:val="22"/>
          <w:szCs w:val="22"/>
        </w:rPr>
        <w:t>. Součástí části B bude i koncepční návrh řešení odstranění poruch objektu (zajištění konstrukcí případně jejich odstranění a náhrada novými).</w:t>
      </w:r>
    </w:p>
    <w:p w14:paraId="0BF84F70" w14:textId="56A01F87" w:rsidR="00E301CD" w:rsidRPr="00A571E4" w:rsidRDefault="00E301CD" w:rsidP="00E301CD">
      <w:pPr>
        <w:tabs>
          <w:tab w:val="left" w:pos="426"/>
        </w:tabs>
        <w:suppressAutoHyphens w:val="0"/>
        <w:spacing w:after="120"/>
        <w:jc w:val="both"/>
        <w:rPr>
          <w:rFonts w:ascii="Calibri" w:hAnsi="Calibri" w:cs="Calibri"/>
          <w:i/>
          <w:iCs/>
          <w:sz w:val="22"/>
          <w:szCs w:val="22"/>
          <w:u w:val="single"/>
        </w:rPr>
      </w:pPr>
      <w:r w:rsidRPr="00A571E4">
        <w:rPr>
          <w:rFonts w:ascii="Calibri" w:hAnsi="Calibri" w:cs="Calibri"/>
          <w:i/>
          <w:iCs/>
          <w:sz w:val="22"/>
          <w:szCs w:val="22"/>
          <w:u w:val="single"/>
        </w:rPr>
        <w:t xml:space="preserve">Formát odevzdání </w:t>
      </w:r>
      <w:r w:rsidR="00A571E4">
        <w:rPr>
          <w:rFonts w:ascii="Calibri" w:hAnsi="Calibri" w:cs="Calibri"/>
          <w:i/>
          <w:iCs/>
          <w:sz w:val="22"/>
          <w:szCs w:val="22"/>
          <w:u w:val="single"/>
        </w:rPr>
        <w:t>s</w:t>
      </w:r>
      <w:r w:rsidR="00A571E4" w:rsidRPr="00A571E4">
        <w:rPr>
          <w:rFonts w:ascii="Calibri" w:hAnsi="Calibri" w:cs="Calibri"/>
          <w:i/>
          <w:iCs/>
          <w:sz w:val="22"/>
          <w:szCs w:val="22"/>
          <w:u w:val="single"/>
        </w:rPr>
        <w:t>tatické</w:t>
      </w:r>
      <w:r w:rsidR="00A571E4">
        <w:rPr>
          <w:rFonts w:ascii="Calibri" w:hAnsi="Calibri" w:cs="Calibri"/>
          <w:i/>
          <w:iCs/>
          <w:sz w:val="22"/>
          <w:szCs w:val="22"/>
          <w:u w:val="single"/>
        </w:rPr>
        <w:t>ho</w:t>
      </w:r>
      <w:r w:rsidR="00A571E4" w:rsidRPr="00A571E4">
        <w:rPr>
          <w:rFonts w:ascii="Calibri" w:hAnsi="Calibri" w:cs="Calibri"/>
          <w:i/>
          <w:iCs/>
          <w:sz w:val="22"/>
          <w:szCs w:val="22"/>
          <w:u w:val="single"/>
        </w:rPr>
        <w:t xml:space="preserve"> posouzení a návrh</w:t>
      </w:r>
      <w:r w:rsidR="00A571E4">
        <w:rPr>
          <w:rFonts w:ascii="Calibri" w:hAnsi="Calibri" w:cs="Calibri"/>
          <w:i/>
          <w:iCs/>
          <w:sz w:val="22"/>
          <w:szCs w:val="22"/>
          <w:u w:val="single"/>
        </w:rPr>
        <w:t>u</w:t>
      </w:r>
      <w:r w:rsidR="00A571E4" w:rsidRPr="00A571E4">
        <w:rPr>
          <w:rFonts w:ascii="Calibri" w:hAnsi="Calibri" w:cs="Calibri"/>
          <w:i/>
          <w:iCs/>
          <w:sz w:val="22"/>
          <w:szCs w:val="22"/>
          <w:u w:val="single"/>
        </w:rPr>
        <w:t xml:space="preserve"> řešení statického zabezpečení</w:t>
      </w:r>
    </w:p>
    <w:p w14:paraId="578B784C" w14:textId="77777777" w:rsidR="00A571E4" w:rsidRDefault="00E301CD" w:rsidP="00E301CD">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listinná podoba:</w:t>
      </w:r>
      <w:r>
        <w:rPr>
          <w:rFonts w:ascii="Calibri" w:hAnsi="Calibri" w:cs="Calibri"/>
          <w:sz w:val="22"/>
          <w:szCs w:val="22"/>
        </w:rPr>
        <w:tab/>
      </w:r>
      <w:r w:rsidR="00A571E4">
        <w:rPr>
          <w:rFonts w:ascii="Calibri" w:hAnsi="Calibri" w:cs="Calibri"/>
          <w:sz w:val="22"/>
          <w:szCs w:val="22"/>
        </w:rPr>
        <w:t xml:space="preserve">výtisk </w:t>
      </w:r>
      <w:r w:rsidR="00A571E4" w:rsidRPr="00DD4F6A">
        <w:rPr>
          <w:rFonts w:ascii="Calibri" w:hAnsi="Calibri" w:cs="Calibri"/>
          <w:sz w:val="22"/>
          <w:szCs w:val="22"/>
        </w:rPr>
        <w:t xml:space="preserve">ve </w:t>
      </w:r>
      <w:r w:rsidR="00A571E4">
        <w:rPr>
          <w:rFonts w:ascii="Calibri" w:hAnsi="Calibri" w:cs="Calibri"/>
          <w:sz w:val="22"/>
          <w:szCs w:val="22"/>
        </w:rPr>
        <w:t>2</w:t>
      </w:r>
      <w:r w:rsidR="00A571E4" w:rsidRPr="00DD4F6A">
        <w:rPr>
          <w:rFonts w:ascii="Calibri" w:hAnsi="Calibri" w:cs="Calibri"/>
          <w:sz w:val="22"/>
          <w:szCs w:val="22"/>
        </w:rPr>
        <w:t xml:space="preserve"> originálních vyhotovení</w:t>
      </w:r>
      <w:r w:rsidR="00A571E4">
        <w:rPr>
          <w:rFonts w:ascii="Calibri" w:hAnsi="Calibri" w:cs="Calibri"/>
          <w:sz w:val="22"/>
          <w:szCs w:val="22"/>
        </w:rPr>
        <w:t>ch</w:t>
      </w:r>
      <w:r w:rsidR="00A571E4" w:rsidRPr="00DD4F6A">
        <w:rPr>
          <w:rFonts w:ascii="Calibri" w:hAnsi="Calibri" w:cs="Calibri"/>
          <w:sz w:val="22"/>
          <w:szCs w:val="22"/>
        </w:rPr>
        <w:t xml:space="preserve"> </w:t>
      </w:r>
    </w:p>
    <w:p w14:paraId="0457D310" w14:textId="0964BB92" w:rsidR="00E301CD" w:rsidRPr="00E301CD" w:rsidRDefault="00E301CD" w:rsidP="00E301CD">
      <w:pPr>
        <w:tabs>
          <w:tab w:val="left" w:pos="426"/>
        </w:tabs>
        <w:suppressAutoHyphens w:val="0"/>
        <w:spacing w:after="120"/>
        <w:ind w:left="1701" w:hanging="1701"/>
        <w:jc w:val="both"/>
        <w:rPr>
          <w:rFonts w:ascii="Calibri" w:hAnsi="Calibri" w:cs="Calibri"/>
          <w:b/>
          <w:bCs/>
          <w:sz w:val="22"/>
          <w:szCs w:val="22"/>
          <w:u w:val="single"/>
        </w:rPr>
      </w:pPr>
      <w:r w:rsidRPr="00DD4F6A">
        <w:rPr>
          <w:rFonts w:ascii="Calibri" w:hAnsi="Calibri" w:cs="Calibri"/>
          <w:sz w:val="22"/>
          <w:szCs w:val="22"/>
        </w:rPr>
        <w:t>digitální podoba:</w:t>
      </w:r>
      <w:r>
        <w:rPr>
          <w:rFonts w:ascii="Calibri" w:hAnsi="Calibri" w:cs="Calibri"/>
          <w:sz w:val="22"/>
          <w:szCs w:val="22"/>
        </w:rPr>
        <w:tab/>
      </w:r>
      <w:r w:rsidR="006A467E">
        <w:rPr>
          <w:rFonts w:ascii="Calibri" w:hAnsi="Calibri" w:cs="Calibri"/>
          <w:sz w:val="22"/>
          <w:szCs w:val="22"/>
        </w:rPr>
        <w:t xml:space="preserve">vyhotovení ve formátu .PDF a dále editovatelnou podobu  ve </w:t>
      </w:r>
      <w:r w:rsidRPr="00DD4F6A">
        <w:rPr>
          <w:rFonts w:ascii="Calibri" w:hAnsi="Calibri" w:cs="Calibri"/>
          <w:sz w:val="22"/>
          <w:szCs w:val="22"/>
        </w:rPr>
        <w:t>vektorové</w:t>
      </w:r>
      <w:r w:rsidR="006A467E">
        <w:rPr>
          <w:rFonts w:ascii="Calibri" w:hAnsi="Calibri" w:cs="Calibri"/>
          <w:sz w:val="22"/>
          <w:szCs w:val="22"/>
        </w:rPr>
        <w:t>m</w:t>
      </w:r>
      <w:r w:rsidRPr="00DD4F6A">
        <w:rPr>
          <w:rFonts w:ascii="Calibri" w:hAnsi="Calibri" w:cs="Calibri"/>
          <w:sz w:val="22"/>
          <w:szCs w:val="22"/>
        </w:rPr>
        <w:t xml:space="preserve"> formát</w:t>
      </w:r>
      <w:r w:rsidR="006A467E">
        <w:rPr>
          <w:rFonts w:ascii="Calibri" w:hAnsi="Calibri" w:cs="Calibri"/>
          <w:sz w:val="22"/>
          <w:szCs w:val="22"/>
        </w:rPr>
        <w:t>u</w:t>
      </w:r>
      <w:r w:rsidRPr="00DD4F6A">
        <w:rPr>
          <w:rFonts w:ascii="Calibri" w:hAnsi="Calibri" w:cs="Calibri"/>
          <w:sz w:val="22"/>
          <w:szCs w:val="22"/>
        </w:rPr>
        <w:t xml:space="preserve"> .DWG</w:t>
      </w:r>
      <w:r w:rsidR="006A467E">
        <w:rPr>
          <w:rFonts w:ascii="Calibri" w:hAnsi="Calibri" w:cs="Calibri"/>
          <w:sz w:val="22"/>
          <w:szCs w:val="22"/>
        </w:rPr>
        <w:t xml:space="preserve"> u výkresové části, textové a tabulkové části ve formátu</w:t>
      </w:r>
      <w:r w:rsidRPr="00DD4F6A">
        <w:rPr>
          <w:rFonts w:ascii="Calibri" w:hAnsi="Calibri" w:cs="Calibri"/>
          <w:sz w:val="22"/>
          <w:szCs w:val="22"/>
        </w:rPr>
        <w:t xml:space="preserve"> .XLSX</w:t>
      </w:r>
      <w:r w:rsidR="006A467E">
        <w:rPr>
          <w:rFonts w:ascii="Calibri" w:hAnsi="Calibri" w:cs="Calibri"/>
          <w:sz w:val="22"/>
          <w:szCs w:val="22"/>
        </w:rPr>
        <w:t xml:space="preserve"> a</w:t>
      </w:r>
      <w:r w:rsidRPr="00DD4F6A">
        <w:rPr>
          <w:rFonts w:ascii="Calibri" w:hAnsi="Calibri" w:cs="Calibri"/>
          <w:sz w:val="22"/>
          <w:szCs w:val="22"/>
        </w:rPr>
        <w:t xml:space="preserve"> .DOCX, a to 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p w14:paraId="3754F387" w14:textId="34E4347C" w:rsidR="00A571E4" w:rsidRPr="005A57A1" w:rsidRDefault="006A467E" w:rsidP="00A571E4">
      <w:pPr>
        <w:widowControl w:val="0"/>
        <w:autoSpaceDE w:val="0"/>
        <w:autoSpaceDN w:val="0"/>
        <w:spacing w:before="120" w:after="120"/>
        <w:jc w:val="both"/>
        <w:rPr>
          <w:rFonts w:ascii="Calibri" w:hAnsi="Calibri" w:cs="Calibri"/>
          <w:sz w:val="22"/>
          <w:szCs w:val="22"/>
        </w:rPr>
      </w:pPr>
      <w:r>
        <w:rPr>
          <w:rFonts w:ascii="Calibri" w:hAnsi="Calibri" w:cs="Calibri"/>
          <w:sz w:val="22"/>
          <w:szCs w:val="22"/>
        </w:rPr>
        <w:t>Listinná</w:t>
      </w:r>
      <w:r w:rsidR="00A571E4" w:rsidRPr="005A57A1">
        <w:rPr>
          <w:rFonts w:ascii="Calibri" w:hAnsi="Calibri" w:cs="Calibri"/>
          <w:sz w:val="22"/>
          <w:szCs w:val="22"/>
        </w:rPr>
        <w:t xml:space="preserve"> podoba </w:t>
      </w:r>
      <w:r>
        <w:rPr>
          <w:rFonts w:ascii="Calibri" w:hAnsi="Calibri" w:cs="Calibri"/>
          <w:sz w:val="22"/>
          <w:szCs w:val="22"/>
        </w:rPr>
        <w:t xml:space="preserve"> a digitální editovatelná podoba v </w:t>
      </w:r>
      <w:r w:rsidR="00A571E4" w:rsidRPr="005A57A1">
        <w:rPr>
          <w:rFonts w:ascii="Calibri" w:hAnsi="Calibri" w:cs="Calibri"/>
          <w:sz w:val="22"/>
          <w:szCs w:val="22"/>
        </w:rPr>
        <w:t xml:space="preserve">musí obsahově a strukturou plně odpovídat </w:t>
      </w:r>
      <w:r>
        <w:rPr>
          <w:rFonts w:ascii="Calibri" w:hAnsi="Calibri" w:cs="Calibri"/>
          <w:sz w:val="22"/>
          <w:szCs w:val="22"/>
        </w:rPr>
        <w:t xml:space="preserve">digitální </w:t>
      </w:r>
      <w:r w:rsidR="00A571E4" w:rsidRPr="005A57A1">
        <w:rPr>
          <w:rFonts w:ascii="Calibri" w:hAnsi="Calibri" w:cs="Calibri"/>
          <w:sz w:val="22"/>
          <w:szCs w:val="22"/>
        </w:rPr>
        <w:t xml:space="preserve"> podobě</w:t>
      </w:r>
      <w:r>
        <w:rPr>
          <w:rFonts w:ascii="Calibri" w:hAnsi="Calibri" w:cs="Calibri"/>
          <w:sz w:val="22"/>
          <w:szCs w:val="22"/>
        </w:rPr>
        <w:t xml:space="preserve"> ve formátu .PDF</w:t>
      </w:r>
      <w:r w:rsidR="0019056C">
        <w:rPr>
          <w:rFonts w:ascii="Calibri" w:hAnsi="Calibri" w:cs="Calibri"/>
          <w:sz w:val="22"/>
          <w:szCs w:val="22"/>
        </w:rPr>
        <w:t>.</w:t>
      </w:r>
      <w:r w:rsidR="00A571E4" w:rsidRPr="005A57A1">
        <w:rPr>
          <w:rFonts w:ascii="Calibri" w:hAnsi="Calibri" w:cs="Calibri"/>
          <w:sz w:val="22"/>
          <w:szCs w:val="22"/>
        </w:rPr>
        <w:t xml:space="preserve"> </w:t>
      </w:r>
      <w:r w:rsidR="0019056C">
        <w:rPr>
          <w:rFonts w:ascii="Calibri" w:hAnsi="Calibri" w:cs="Calibri"/>
          <w:sz w:val="22"/>
          <w:szCs w:val="22"/>
        </w:rPr>
        <w:t>P</w:t>
      </w:r>
      <w:r w:rsidR="00A571E4" w:rsidRPr="005A57A1">
        <w:rPr>
          <w:rFonts w:ascii="Calibri" w:hAnsi="Calibri" w:cs="Calibri"/>
          <w:sz w:val="22"/>
          <w:szCs w:val="22"/>
        </w:rPr>
        <w:t xml:space="preserve">orušení tohoto ujednání se považuje za vadu </w:t>
      </w:r>
      <w:r w:rsidR="00A571E4">
        <w:rPr>
          <w:rFonts w:ascii="Calibri" w:hAnsi="Calibri" w:cs="Calibri"/>
          <w:sz w:val="22"/>
          <w:szCs w:val="22"/>
        </w:rPr>
        <w:t>části díl</w:t>
      </w:r>
      <w:r>
        <w:rPr>
          <w:rFonts w:ascii="Calibri" w:hAnsi="Calibri" w:cs="Calibri"/>
          <w:sz w:val="22"/>
          <w:szCs w:val="22"/>
        </w:rPr>
        <w:t>a</w:t>
      </w:r>
      <w:r w:rsidR="00A571E4" w:rsidRPr="005A57A1">
        <w:rPr>
          <w:rFonts w:ascii="Calibri" w:hAnsi="Calibri" w:cs="Calibri"/>
          <w:sz w:val="22"/>
          <w:szCs w:val="22"/>
        </w:rPr>
        <w:t xml:space="preserve">. V případě rozporu má přednost </w:t>
      </w:r>
      <w:r w:rsidR="00A571E4">
        <w:rPr>
          <w:rFonts w:ascii="Calibri" w:hAnsi="Calibri" w:cs="Calibri"/>
          <w:sz w:val="22"/>
          <w:szCs w:val="22"/>
        </w:rPr>
        <w:t>podoba digitální</w:t>
      </w:r>
      <w:r>
        <w:rPr>
          <w:rFonts w:ascii="Calibri" w:hAnsi="Calibri" w:cs="Calibri"/>
          <w:sz w:val="22"/>
          <w:szCs w:val="22"/>
        </w:rPr>
        <w:t xml:space="preserve"> ve formátu .PDF</w:t>
      </w:r>
      <w:r w:rsidR="00A571E4" w:rsidRPr="005A57A1">
        <w:rPr>
          <w:rFonts w:ascii="Calibri" w:hAnsi="Calibri" w:cs="Calibri"/>
          <w:sz w:val="22"/>
          <w:szCs w:val="22"/>
        </w:rPr>
        <w:t>.</w:t>
      </w:r>
    </w:p>
    <w:p w14:paraId="47E6E429" w14:textId="77777777" w:rsidR="0047143A" w:rsidRPr="008C7574" w:rsidRDefault="0047143A" w:rsidP="00EE11D7">
      <w:pPr>
        <w:tabs>
          <w:tab w:val="left" w:pos="0"/>
        </w:tabs>
        <w:suppressAutoHyphens w:val="0"/>
        <w:spacing w:after="120"/>
        <w:jc w:val="both"/>
        <w:rPr>
          <w:rFonts w:ascii="Calibri" w:hAnsi="Calibri" w:cs="Calibri"/>
          <w:sz w:val="22"/>
          <w:szCs w:val="22"/>
        </w:rPr>
      </w:pPr>
    </w:p>
    <w:p w14:paraId="7FCBE623" w14:textId="77777777" w:rsidR="00391820" w:rsidRPr="00FF58CC" w:rsidRDefault="000B4C10" w:rsidP="000B4C10">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 xml:space="preserve">Část 2 - </w:t>
      </w:r>
      <w:bookmarkStart w:id="2" w:name="_Hlk171324740"/>
      <w:r w:rsidR="00706B98" w:rsidRPr="00FF58CC">
        <w:rPr>
          <w:rFonts w:ascii="Calibri" w:hAnsi="Calibri" w:cs="Calibri"/>
          <w:b/>
          <w:sz w:val="28"/>
          <w:szCs w:val="28"/>
        </w:rPr>
        <w:t xml:space="preserve">Studie - návrh </w:t>
      </w:r>
      <w:r w:rsidR="0047143A" w:rsidRPr="00FF58CC">
        <w:rPr>
          <w:rFonts w:ascii="Calibri" w:hAnsi="Calibri" w:cs="Calibri"/>
          <w:b/>
          <w:sz w:val="28"/>
          <w:szCs w:val="28"/>
        </w:rPr>
        <w:t>opatření</w:t>
      </w:r>
      <w:bookmarkEnd w:id="2"/>
    </w:p>
    <w:p w14:paraId="4C48C679" w14:textId="77777777" w:rsidR="00E9640D" w:rsidRDefault="00E9640D" w:rsidP="000B4C10">
      <w:pPr>
        <w:tabs>
          <w:tab w:val="left" w:pos="0"/>
        </w:tabs>
        <w:suppressAutoHyphens w:val="0"/>
        <w:spacing w:after="120"/>
        <w:jc w:val="both"/>
        <w:rPr>
          <w:rFonts w:ascii="Calibri" w:hAnsi="Calibri" w:cs="Calibri"/>
          <w:sz w:val="22"/>
          <w:szCs w:val="22"/>
        </w:rPr>
      </w:pPr>
      <w:r>
        <w:rPr>
          <w:rFonts w:ascii="Calibri" w:hAnsi="Calibri" w:cs="Calibri"/>
          <w:sz w:val="22"/>
          <w:szCs w:val="22"/>
        </w:rPr>
        <w:t>Cílem zpracování studie je návrh řešení možných úprav objektu, který bude sloužit pro rozhodnutí města a provozovatele objektu o rozsahu úprav objektu, které budou následně rozpracovány v projektové dokumentaci.</w:t>
      </w:r>
      <w:r w:rsidR="0047143A">
        <w:rPr>
          <w:rFonts w:ascii="Calibri" w:hAnsi="Calibri" w:cs="Calibri"/>
          <w:sz w:val="22"/>
          <w:szCs w:val="22"/>
        </w:rPr>
        <w:t xml:space="preserve"> Jednotlivé části studie budou obsahovat i odborný odhad nákladů na realizaci jednotlivých opatření</w:t>
      </w:r>
      <w:r w:rsidR="003817A7">
        <w:rPr>
          <w:rFonts w:ascii="Calibri" w:hAnsi="Calibri" w:cs="Calibri"/>
          <w:sz w:val="22"/>
          <w:szCs w:val="22"/>
        </w:rPr>
        <w:t xml:space="preserve">. </w:t>
      </w:r>
      <w:r>
        <w:rPr>
          <w:rFonts w:ascii="Calibri" w:hAnsi="Calibri" w:cs="Calibri"/>
          <w:sz w:val="22"/>
          <w:szCs w:val="22"/>
        </w:rPr>
        <w:t>Součástí této fáze je i projednání městem odsouhlasených úprav s autorem návrhu objektu architektem Zděňkem Zavřelem.</w:t>
      </w:r>
      <w:r w:rsidR="00B81156">
        <w:rPr>
          <w:rFonts w:ascii="Calibri" w:hAnsi="Calibri" w:cs="Calibri"/>
          <w:sz w:val="22"/>
          <w:szCs w:val="22"/>
        </w:rPr>
        <w:t xml:space="preserve"> Studie bude pracována v následujícím členění:</w:t>
      </w:r>
    </w:p>
    <w:p w14:paraId="1EF2F03E" w14:textId="77777777" w:rsidR="001A0451" w:rsidRDefault="008C7574"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Architektonicko-s</w:t>
      </w:r>
      <w:r w:rsidR="001A0451">
        <w:rPr>
          <w:rFonts w:ascii="Calibri" w:hAnsi="Calibri" w:cs="Calibri"/>
          <w:sz w:val="22"/>
          <w:szCs w:val="22"/>
          <w:u w:val="single"/>
        </w:rPr>
        <w:t xml:space="preserve">tavební </w:t>
      </w:r>
      <w:r>
        <w:rPr>
          <w:rFonts w:ascii="Calibri" w:hAnsi="Calibri" w:cs="Calibri"/>
          <w:sz w:val="22"/>
          <w:szCs w:val="22"/>
          <w:u w:val="single"/>
        </w:rPr>
        <w:t>řešení</w:t>
      </w:r>
    </w:p>
    <w:p w14:paraId="68F73DA8" w14:textId="77777777" w:rsidR="0047143A" w:rsidRDefault="001A0451" w:rsidP="00D02941">
      <w:pPr>
        <w:tabs>
          <w:tab w:val="left" w:pos="0"/>
        </w:tabs>
        <w:suppressAutoHyphens w:val="0"/>
        <w:spacing w:after="120"/>
        <w:ind w:left="426"/>
        <w:jc w:val="both"/>
        <w:rPr>
          <w:rFonts w:ascii="Calibri" w:hAnsi="Calibri" w:cs="Calibri"/>
          <w:sz w:val="22"/>
          <w:szCs w:val="22"/>
        </w:rPr>
      </w:pPr>
      <w:r w:rsidRPr="001A0451">
        <w:rPr>
          <w:rFonts w:ascii="Calibri" w:hAnsi="Calibri" w:cs="Calibri"/>
          <w:sz w:val="22"/>
          <w:szCs w:val="22"/>
        </w:rPr>
        <w:t>Stavební část studie bude obsahovat</w:t>
      </w:r>
      <w:r>
        <w:rPr>
          <w:rFonts w:ascii="Calibri" w:hAnsi="Calibri" w:cs="Calibri"/>
          <w:sz w:val="22"/>
          <w:szCs w:val="22"/>
        </w:rPr>
        <w:t xml:space="preserve"> architektonický návrh řešení obálky budovy, ze kterého bud</w:t>
      </w:r>
      <w:r w:rsidR="006848A7">
        <w:rPr>
          <w:rFonts w:ascii="Calibri" w:hAnsi="Calibri" w:cs="Calibri"/>
          <w:sz w:val="22"/>
          <w:szCs w:val="22"/>
        </w:rPr>
        <w:t>e</w:t>
      </w:r>
      <w:r>
        <w:rPr>
          <w:rFonts w:ascii="Calibri" w:hAnsi="Calibri" w:cs="Calibri"/>
          <w:sz w:val="22"/>
          <w:szCs w:val="22"/>
        </w:rPr>
        <w:t xml:space="preserve"> zřejmé </w:t>
      </w:r>
      <w:r w:rsidR="006848A7">
        <w:rPr>
          <w:rFonts w:ascii="Calibri" w:hAnsi="Calibri" w:cs="Calibri"/>
          <w:sz w:val="22"/>
          <w:szCs w:val="22"/>
        </w:rPr>
        <w:t>materiálové řešení, barevnost a členění</w:t>
      </w:r>
      <w:r>
        <w:rPr>
          <w:rFonts w:ascii="Calibri" w:hAnsi="Calibri" w:cs="Calibri"/>
          <w:sz w:val="22"/>
          <w:szCs w:val="22"/>
        </w:rPr>
        <w:t xml:space="preserve"> otvorových výplní, fasády</w:t>
      </w:r>
      <w:r w:rsidR="00E9640D">
        <w:rPr>
          <w:rFonts w:ascii="Calibri" w:hAnsi="Calibri" w:cs="Calibri"/>
          <w:sz w:val="22"/>
          <w:szCs w:val="22"/>
        </w:rPr>
        <w:t xml:space="preserve"> </w:t>
      </w:r>
      <w:r>
        <w:rPr>
          <w:rFonts w:ascii="Calibri" w:hAnsi="Calibri" w:cs="Calibri"/>
          <w:sz w:val="22"/>
          <w:szCs w:val="22"/>
        </w:rPr>
        <w:t xml:space="preserve">a prvků stínění. </w:t>
      </w:r>
      <w:r w:rsidR="00D53CCD">
        <w:rPr>
          <w:rFonts w:ascii="Calibri" w:hAnsi="Calibri" w:cs="Calibri"/>
          <w:sz w:val="22"/>
          <w:szCs w:val="22"/>
        </w:rPr>
        <w:t xml:space="preserve">V rámci studie bude řešena i možnost úpravy pásových světlíků, díky kterým dochází k nadměrnému přehřívání interiéru školy. </w:t>
      </w:r>
      <w:r w:rsidR="0047143A">
        <w:rPr>
          <w:rFonts w:ascii="Calibri" w:hAnsi="Calibri" w:cs="Calibri"/>
          <w:sz w:val="22"/>
          <w:szCs w:val="22"/>
        </w:rPr>
        <w:t xml:space="preserve">Pásovými světlíky byl původně řešen i výstup </w:t>
      </w:r>
      <w:r w:rsidR="003817A7">
        <w:rPr>
          <w:rFonts w:ascii="Calibri" w:hAnsi="Calibri" w:cs="Calibri"/>
          <w:sz w:val="22"/>
          <w:szCs w:val="22"/>
        </w:rPr>
        <w:t>na pobytovou střechu, která byla v průběhu užívání zrušena. Studie bude obsahovat i návrh nové pobytové střechy včetně možnosti jejího alespoň částečného stínění. Pobytová střecha by měla sloužit např. jako venkovní učebna.</w:t>
      </w:r>
    </w:p>
    <w:p w14:paraId="70054CA4" w14:textId="5971D5E4" w:rsidR="001A0451" w:rsidRDefault="001A0451" w:rsidP="00D02941">
      <w:pPr>
        <w:tabs>
          <w:tab w:val="left" w:pos="0"/>
        </w:tabs>
        <w:suppressAutoHyphens w:val="0"/>
        <w:spacing w:after="120"/>
        <w:ind w:left="426"/>
        <w:jc w:val="both"/>
        <w:rPr>
          <w:rFonts w:ascii="Calibri" w:hAnsi="Calibri" w:cs="Calibri"/>
          <w:sz w:val="22"/>
          <w:szCs w:val="22"/>
        </w:rPr>
      </w:pPr>
      <w:r>
        <w:rPr>
          <w:rFonts w:ascii="Calibri" w:hAnsi="Calibri" w:cs="Calibri"/>
          <w:sz w:val="22"/>
          <w:szCs w:val="22"/>
        </w:rPr>
        <w:t>Dále bude tato část zahrnovat řešení bezbariérových úprav školy. Bezbariérové úpravy budou zahrnovat návrh bezbariérového přístupu do objektu školy a to do místa centrálních šaten</w:t>
      </w:r>
      <w:r w:rsidR="00427681">
        <w:rPr>
          <w:rFonts w:ascii="Calibri" w:hAnsi="Calibri" w:cs="Calibri"/>
          <w:sz w:val="22"/>
          <w:szCs w:val="22"/>
        </w:rPr>
        <w:t>, stejným vstupem jako ostatní žáci, pokud to bude technicky možné</w:t>
      </w:r>
      <w:r>
        <w:rPr>
          <w:rFonts w:ascii="Calibri" w:hAnsi="Calibri" w:cs="Calibri"/>
          <w:sz w:val="22"/>
          <w:szCs w:val="22"/>
        </w:rPr>
        <w:t>. Dále bude návrh zahrnovat řešení výtahu v</w:t>
      </w:r>
      <w:r w:rsidR="00427681">
        <w:rPr>
          <w:rFonts w:ascii="Calibri" w:hAnsi="Calibri" w:cs="Calibri"/>
          <w:sz w:val="22"/>
          <w:szCs w:val="22"/>
        </w:rPr>
        <w:t> </w:t>
      </w:r>
      <w:r>
        <w:rPr>
          <w:rFonts w:ascii="Calibri" w:hAnsi="Calibri" w:cs="Calibri"/>
          <w:sz w:val="22"/>
          <w:szCs w:val="22"/>
        </w:rPr>
        <w:t>pavilon</w:t>
      </w:r>
      <w:r w:rsidR="00427681">
        <w:rPr>
          <w:rFonts w:ascii="Calibri" w:hAnsi="Calibri" w:cs="Calibri"/>
          <w:sz w:val="22"/>
          <w:szCs w:val="22"/>
        </w:rPr>
        <w:t>ech A1 a A2</w:t>
      </w:r>
      <w:r>
        <w:rPr>
          <w:rFonts w:ascii="Calibri" w:hAnsi="Calibri" w:cs="Calibri"/>
          <w:sz w:val="22"/>
          <w:szCs w:val="22"/>
        </w:rPr>
        <w:t xml:space="preserve"> (II. stupeň), kterým bude řešen i bezbariérový přístup do jídelny</w:t>
      </w:r>
      <w:r w:rsidR="00427681">
        <w:rPr>
          <w:rFonts w:ascii="Calibri" w:hAnsi="Calibri" w:cs="Calibri"/>
          <w:sz w:val="22"/>
          <w:szCs w:val="22"/>
        </w:rPr>
        <w:t xml:space="preserve"> v pavilonu D1</w:t>
      </w:r>
      <w:r>
        <w:rPr>
          <w:rFonts w:ascii="Calibri" w:hAnsi="Calibri" w:cs="Calibri"/>
          <w:sz w:val="22"/>
          <w:szCs w:val="22"/>
        </w:rPr>
        <w:t>. Pavilon</w:t>
      </w:r>
      <w:r w:rsidR="00427681">
        <w:rPr>
          <w:rFonts w:ascii="Calibri" w:hAnsi="Calibri" w:cs="Calibri"/>
          <w:sz w:val="22"/>
          <w:szCs w:val="22"/>
        </w:rPr>
        <w:t>y B1 a B2</w:t>
      </w:r>
      <w:r>
        <w:rPr>
          <w:rFonts w:ascii="Calibri" w:hAnsi="Calibri" w:cs="Calibri"/>
          <w:sz w:val="22"/>
          <w:szCs w:val="22"/>
        </w:rPr>
        <w:t xml:space="preserve"> </w:t>
      </w:r>
      <w:r w:rsidR="00751508">
        <w:rPr>
          <w:rFonts w:ascii="Calibri" w:hAnsi="Calibri" w:cs="Calibri"/>
          <w:sz w:val="22"/>
          <w:szCs w:val="22"/>
        </w:rPr>
        <w:br/>
      </w:r>
      <w:r w:rsidR="00427681">
        <w:rPr>
          <w:rFonts w:ascii="Calibri" w:hAnsi="Calibri" w:cs="Calibri"/>
          <w:sz w:val="22"/>
          <w:szCs w:val="22"/>
        </w:rPr>
        <w:t>(</w:t>
      </w:r>
      <w:r>
        <w:rPr>
          <w:rFonts w:ascii="Calibri" w:hAnsi="Calibri" w:cs="Calibri"/>
          <w:sz w:val="22"/>
          <w:szCs w:val="22"/>
        </w:rPr>
        <w:t>I. stup</w:t>
      </w:r>
      <w:r w:rsidR="00427681">
        <w:rPr>
          <w:rFonts w:ascii="Calibri" w:hAnsi="Calibri" w:cs="Calibri"/>
          <w:sz w:val="22"/>
          <w:szCs w:val="22"/>
        </w:rPr>
        <w:t>eň), prostor tělocvičen  a bazénu v pavilonech D1 a D2</w:t>
      </w:r>
      <w:r>
        <w:rPr>
          <w:rFonts w:ascii="Calibri" w:hAnsi="Calibri" w:cs="Calibri"/>
          <w:sz w:val="22"/>
          <w:szCs w:val="22"/>
        </w:rPr>
        <w:t xml:space="preserve">  bude v případě nutnosti řešen pouze </w:t>
      </w:r>
      <w:proofErr w:type="spellStart"/>
      <w:r>
        <w:rPr>
          <w:rFonts w:ascii="Calibri" w:hAnsi="Calibri" w:cs="Calibri"/>
          <w:sz w:val="22"/>
          <w:szCs w:val="22"/>
        </w:rPr>
        <w:t>schodolezem</w:t>
      </w:r>
      <w:proofErr w:type="spellEnd"/>
      <w:r>
        <w:rPr>
          <w:rFonts w:ascii="Calibri" w:hAnsi="Calibri" w:cs="Calibri"/>
          <w:sz w:val="22"/>
          <w:szCs w:val="22"/>
        </w:rPr>
        <w:t>.</w:t>
      </w:r>
      <w:r w:rsidR="00427681">
        <w:rPr>
          <w:rFonts w:ascii="Calibri" w:hAnsi="Calibri" w:cs="Calibri"/>
          <w:sz w:val="22"/>
          <w:szCs w:val="22"/>
        </w:rPr>
        <w:t xml:space="preserve"> </w:t>
      </w:r>
      <w:r w:rsidR="00245493">
        <w:rPr>
          <w:rFonts w:ascii="Calibri" w:hAnsi="Calibri" w:cs="Calibri"/>
          <w:sz w:val="22"/>
          <w:szCs w:val="22"/>
        </w:rPr>
        <w:t>Součástí bezbariérového řešení bude i návrh WC pro imobilní</w:t>
      </w:r>
      <w:r w:rsidR="00C01ABD">
        <w:rPr>
          <w:rFonts w:ascii="Calibri" w:hAnsi="Calibri" w:cs="Calibri"/>
          <w:sz w:val="22"/>
          <w:szCs w:val="22"/>
        </w:rPr>
        <w:t>.</w:t>
      </w:r>
      <w:r w:rsidR="00245493">
        <w:rPr>
          <w:rFonts w:ascii="Calibri" w:hAnsi="Calibri" w:cs="Calibri"/>
          <w:sz w:val="22"/>
          <w:szCs w:val="22"/>
        </w:rPr>
        <w:t xml:space="preserve"> </w:t>
      </w:r>
    </w:p>
    <w:p w14:paraId="0C9E29D9" w14:textId="260E9B84" w:rsidR="003C4B20" w:rsidRDefault="003C4B20" w:rsidP="003C4B20">
      <w:pPr>
        <w:numPr>
          <w:ilvl w:val="0"/>
          <w:numId w:val="6"/>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Statické zabezpečení</w:t>
      </w:r>
    </w:p>
    <w:p w14:paraId="44164258" w14:textId="1007FBC7" w:rsidR="003C4B20" w:rsidRDefault="003C4B20" w:rsidP="007D1B7F">
      <w:pPr>
        <w:tabs>
          <w:tab w:val="left" w:pos="0"/>
        </w:tabs>
        <w:suppressAutoHyphens w:val="0"/>
        <w:spacing w:after="120"/>
        <w:ind w:left="426"/>
        <w:jc w:val="both"/>
        <w:rPr>
          <w:rFonts w:ascii="Calibri" w:hAnsi="Calibri" w:cs="Calibri"/>
          <w:sz w:val="22"/>
          <w:szCs w:val="22"/>
        </w:rPr>
      </w:pPr>
      <w:r>
        <w:rPr>
          <w:rFonts w:ascii="Calibri" w:hAnsi="Calibri" w:cs="Calibri"/>
          <w:sz w:val="22"/>
          <w:szCs w:val="22"/>
        </w:rPr>
        <w:t>Ve studii budou shrnuty závěry statického posouzení a bude blíže specifikován návrh opatření vedoucích</w:t>
      </w:r>
      <w:r w:rsidR="007D1B7F">
        <w:rPr>
          <w:rFonts w:ascii="Calibri" w:hAnsi="Calibri" w:cs="Calibri"/>
          <w:sz w:val="22"/>
          <w:szCs w:val="22"/>
        </w:rPr>
        <w:t xml:space="preserve"> k odstranění statických poruch objektu. Doporučený koncept opatření bude</w:t>
      </w:r>
      <w:r>
        <w:rPr>
          <w:rFonts w:ascii="Calibri" w:hAnsi="Calibri" w:cs="Calibri"/>
          <w:sz w:val="22"/>
          <w:szCs w:val="22"/>
        </w:rPr>
        <w:t xml:space="preserve"> </w:t>
      </w:r>
      <w:r w:rsidR="007D1B7F">
        <w:rPr>
          <w:rFonts w:ascii="Calibri" w:hAnsi="Calibri" w:cs="Calibri"/>
          <w:sz w:val="22"/>
          <w:szCs w:val="22"/>
        </w:rPr>
        <w:t>zkoordinován s ostatními plánovanými úpravami objektu.</w:t>
      </w:r>
    </w:p>
    <w:p w14:paraId="165A1E06" w14:textId="77777777" w:rsidR="002A51F4" w:rsidRDefault="001F68AF"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H</w:t>
      </w:r>
      <w:r w:rsidR="00C36A8D">
        <w:rPr>
          <w:rFonts w:ascii="Calibri" w:hAnsi="Calibri" w:cs="Calibri"/>
          <w:sz w:val="22"/>
          <w:szCs w:val="22"/>
          <w:u w:val="single"/>
        </w:rPr>
        <w:t>ospodaření s dešťovou vodou</w:t>
      </w:r>
    </w:p>
    <w:p w14:paraId="1A3E9C21" w14:textId="77777777" w:rsidR="00D53CCD" w:rsidRPr="00D53CCD" w:rsidRDefault="00C36A8D" w:rsidP="00D02941">
      <w:pPr>
        <w:tabs>
          <w:tab w:val="left" w:pos="0"/>
        </w:tabs>
        <w:suppressAutoHyphens w:val="0"/>
        <w:spacing w:after="120"/>
        <w:ind w:left="426"/>
        <w:jc w:val="both"/>
        <w:rPr>
          <w:rFonts w:ascii="Calibri" w:hAnsi="Calibri" w:cs="Calibri"/>
          <w:sz w:val="22"/>
          <w:szCs w:val="22"/>
        </w:rPr>
      </w:pPr>
      <w:r>
        <w:rPr>
          <w:rFonts w:ascii="Calibri" w:hAnsi="Calibri" w:cs="Calibri"/>
          <w:sz w:val="22"/>
          <w:szCs w:val="22"/>
        </w:rPr>
        <w:t xml:space="preserve">Studie bude zahrnovat </w:t>
      </w:r>
      <w:r w:rsidR="00C32B50">
        <w:rPr>
          <w:rFonts w:ascii="Calibri" w:hAnsi="Calibri" w:cs="Calibri"/>
          <w:sz w:val="22"/>
          <w:szCs w:val="22"/>
        </w:rPr>
        <w:t xml:space="preserve">řešení oddělení dešťových vod od splaškových a možné retence </w:t>
      </w:r>
      <w:r w:rsidR="007F60F8">
        <w:rPr>
          <w:rFonts w:ascii="Calibri" w:hAnsi="Calibri" w:cs="Calibri"/>
          <w:sz w:val="22"/>
          <w:szCs w:val="22"/>
        </w:rPr>
        <w:t xml:space="preserve">a akumulace </w:t>
      </w:r>
      <w:r w:rsidR="00C32B50">
        <w:rPr>
          <w:rFonts w:ascii="Calibri" w:hAnsi="Calibri" w:cs="Calibri"/>
          <w:sz w:val="22"/>
          <w:szCs w:val="22"/>
        </w:rPr>
        <w:t xml:space="preserve">v areálu ZŠ. V rámci řešení bude provedeno i </w:t>
      </w:r>
      <w:r>
        <w:rPr>
          <w:rFonts w:ascii="Calibri" w:hAnsi="Calibri" w:cs="Calibri"/>
          <w:sz w:val="22"/>
          <w:szCs w:val="22"/>
        </w:rPr>
        <w:t xml:space="preserve">posouzení možnosti využití skladby </w:t>
      </w:r>
      <w:r w:rsidR="00C32B50">
        <w:rPr>
          <w:rFonts w:ascii="Calibri" w:hAnsi="Calibri" w:cs="Calibri"/>
          <w:sz w:val="22"/>
          <w:szCs w:val="22"/>
        </w:rPr>
        <w:t xml:space="preserve">extenzivní </w:t>
      </w:r>
      <w:r>
        <w:rPr>
          <w:rFonts w:ascii="Calibri" w:hAnsi="Calibri" w:cs="Calibri"/>
          <w:sz w:val="22"/>
          <w:szCs w:val="22"/>
        </w:rPr>
        <w:t>zelené střechy na jednotlivých pavilonech.</w:t>
      </w:r>
    </w:p>
    <w:p w14:paraId="6EF8708F" w14:textId="77777777" w:rsidR="002A51F4" w:rsidRDefault="002A51F4"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Posouzení možností řešení systému nucené výměny vzduchu</w:t>
      </w:r>
    </w:p>
    <w:p w14:paraId="4C02FE3B" w14:textId="3188B3CB" w:rsidR="00C35112" w:rsidRPr="00C35112" w:rsidRDefault="00C35112" w:rsidP="00D02941">
      <w:pPr>
        <w:tabs>
          <w:tab w:val="left" w:pos="0"/>
        </w:tabs>
        <w:suppressAutoHyphens w:val="0"/>
        <w:spacing w:after="120"/>
        <w:ind w:left="426"/>
        <w:jc w:val="both"/>
        <w:rPr>
          <w:rFonts w:ascii="Calibri" w:hAnsi="Calibri" w:cs="Calibri"/>
          <w:sz w:val="22"/>
          <w:szCs w:val="22"/>
        </w:rPr>
      </w:pPr>
      <w:r w:rsidRPr="00C35112">
        <w:rPr>
          <w:rFonts w:ascii="Calibri" w:hAnsi="Calibri" w:cs="Calibri"/>
          <w:sz w:val="22"/>
          <w:szCs w:val="22"/>
        </w:rPr>
        <w:t xml:space="preserve">V objektu je nutné doplnit minimálně do výukových prostor </w:t>
      </w:r>
      <w:r w:rsidR="003C4B20">
        <w:rPr>
          <w:rFonts w:ascii="Calibri" w:hAnsi="Calibri" w:cs="Calibri"/>
          <w:sz w:val="22"/>
          <w:szCs w:val="22"/>
        </w:rPr>
        <w:t xml:space="preserve">a tělocvičen </w:t>
      </w:r>
      <w:r w:rsidRPr="00C35112">
        <w:rPr>
          <w:rFonts w:ascii="Calibri" w:hAnsi="Calibri" w:cs="Calibri"/>
          <w:sz w:val="22"/>
          <w:szCs w:val="22"/>
        </w:rPr>
        <w:t xml:space="preserve">systém </w:t>
      </w:r>
      <w:r w:rsidR="003C4B20">
        <w:rPr>
          <w:rFonts w:ascii="Calibri" w:hAnsi="Calibri" w:cs="Calibri"/>
          <w:sz w:val="22"/>
          <w:szCs w:val="22"/>
        </w:rPr>
        <w:t xml:space="preserve">nucené </w:t>
      </w:r>
      <w:r w:rsidRPr="00C35112">
        <w:rPr>
          <w:rFonts w:ascii="Calibri" w:hAnsi="Calibri" w:cs="Calibri"/>
          <w:sz w:val="22"/>
          <w:szCs w:val="22"/>
        </w:rPr>
        <w:t>výměny vzduchu</w:t>
      </w:r>
      <w:r>
        <w:rPr>
          <w:rFonts w:ascii="Calibri" w:hAnsi="Calibri" w:cs="Calibri"/>
          <w:sz w:val="22"/>
          <w:szCs w:val="22"/>
        </w:rPr>
        <w:t xml:space="preserve"> s rekuperací odpadního tepla. Systém výměny vzduchu je v současné době řešen pouze v části jídelny s vývařovnou a v části využívané pro bazén. Systém v jídelně s vývařovnou je cca 4 roky starý a měl by odpovídat současným potřebám školy. </w:t>
      </w:r>
      <w:r w:rsidR="003C4B20">
        <w:rPr>
          <w:rFonts w:ascii="Calibri" w:hAnsi="Calibri" w:cs="Calibri"/>
          <w:sz w:val="22"/>
          <w:szCs w:val="22"/>
        </w:rPr>
        <w:t xml:space="preserve">V prostorech, kde dochází k největšímu přehřívání interiéru bude navržena klimatizace. Klimatizační jednotka bude doplněna i do stávající vzduchotechniky v stravovacím provozu. </w:t>
      </w:r>
      <w:r>
        <w:rPr>
          <w:rFonts w:ascii="Calibri" w:hAnsi="Calibri" w:cs="Calibri"/>
          <w:sz w:val="22"/>
          <w:szCs w:val="22"/>
        </w:rPr>
        <w:t xml:space="preserve">V rámci posouzení je nutné posoudit systém v části bazénu, který byl realizován v rámci rekonstrukce v roce 2006. Posouzení bude zahrnovat zhodnocení varianty systému výměny vzduchu s centrální vzduchotechnickou jednotkou a varianty s lokálními jednotkami pro jednotlivé výukové prostory. Jednotlivé varianty budou posouzeny z hlediska </w:t>
      </w:r>
      <w:r w:rsidR="0055301A">
        <w:rPr>
          <w:rFonts w:ascii="Calibri" w:hAnsi="Calibri" w:cs="Calibri"/>
          <w:sz w:val="22"/>
          <w:szCs w:val="22"/>
        </w:rPr>
        <w:t xml:space="preserve">investičních nákladů, </w:t>
      </w:r>
      <w:r>
        <w:rPr>
          <w:rFonts w:ascii="Calibri" w:hAnsi="Calibri" w:cs="Calibri"/>
          <w:sz w:val="22"/>
          <w:szCs w:val="22"/>
        </w:rPr>
        <w:t>náročnosti provedení zásahů do nosných konstrukcí objektu</w:t>
      </w:r>
      <w:r w:rsidR="0055301A">
        <w:rPr>
          <w:rFonts w:ascii="Calibri" w:hAnsi="Calibri" w:cs="Calibri"/>
          <w:sz w:val="22"/>
          <w:szCs w:val="22"/>
        </w:rPr>
        <w:t xml:space="preserve"> a</w:t>
      </w:r>
      <w:r>
        <w:rPr>
          <w:rFonts w:ascii="Calibri" w:hAnsi="Calibri" w:cs="Calibri"/>
          <w:sz w:val="22"/>
          <w:szCs w:val="22"/>
        </w:rPr>
        <w:t xml:space="preserve"> </w:t>
      </w:r>
      <w:r w:rsidR="0055301A">
        <w:rPr>
          <w:rFonts w:ascii="Calibri" w:hAnsi="Calibri" w:cs="Calibri"/>
          <w:sz w:val="22"/>
          <w:szCs w:val="22"/>
        </w:rPr>
        <w:t>následné údržby zařízení a jejich životnosti.</w:t>
      </w:r>
    </w:p>
    <w:p w14:paraId="29E00702" w14:textId="00A9D6ED" w:rsidR="008A0197" w:rsidRPr="00D02941" w:rsidRDefault="00932363"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Ú</w:t>
      </w:r>
      <w:r w:rsidR="008A0197" w:rsidRPr="008A0197">
        <w:rPr>
          <w:rFonts w:ascii="Calibri" w:hAnsi="Calibri" w:cs="Calibri"/>
          <w:sz w:val="22"/>
          <w:szCs w:val="22"/>
          <w:u w:val="single"/>
        </w:rPr>
        <w:t>prav</w:t>
      </w:r>
      <w:r>
        <w:rPr>
          <w:rFonts w:ascii="Calibri" w:hAnsi="Calibri" w:cs="Calibri"/>
          <w:sz w:val="22"/>
          <w:szCs w:val="22"/>
          <w:u w:val="single"/>
        </w:rPr>
        <w:t>y</w:t>
      </w:r>
      <w:r w:rsidR="008A0197" w:rsidRPr="008A0197">
        <w:rPr>
          <w:rFonts w:ascii="Calibri" w:hAnsi="Calibri" w:cs="Calibri"/>
          <w:sz w:val="22"/>
          <w:szCs w:val="22"/>
          <w:u w:val="single"/>
        </w:rPr>
        <w:t xml:space="preserve"> elekt</w:t>
      </w:r>
      <w:r w:rsidR="008A0197">
        <w:rPr>
          <w:rFonts w:ascii="Calibri" w:hAnsi="Calibri" w:cs="Calibri"/>
          <w:sz w:val="22"/>
          <w:szCs w:val="22"/>
          <w:u w:val="single"/>
        </w:rPr>
        <w:t>r</w:t>
      </w:r>
      <w:r w:rsidR="008A0197" w:rsidRPr="008A0197">
        <w:rPr>
          <w:rFonts w:ascii="Calibri" w:hAnsi="Calibri" w:cs="Calibri"/>
          <w:sz w:val="22"/>
          <w:szCs w:val="22"/>
          <w:u w:val="single"/>
        </w:rPr>
        <w:t>oinstalace</w:t>
      </w:r>
      <w:r w:rsidR="00391820" w:rsidRPr="008A0197">
        <w:rPr>
          <w:rFonts w:ascii="Calibri" w:hAnsi="Calibri" w:cs="Calibri"/>
          <w:sz w:val="22"/>
          <w:szCs w:val="22"/>
          <w:u w:val="single"/>
        </w:rPr>
        <w:t xml:space="preserve"> </w:t>
      </w:r>
      <w:r>
        <w:rPr>
          <w:rFonts w:ascii="Calibri" w:hAnsi="Calibri" w:cs="Calibri"/>
          <w:sz w:val="22"/>
          <w:szCs w:val="22"/>
          <w:u w:val="single"/>
        </w:rPr>
        <w:t>vč. posouzení možnosti využití fotovoltaického systému</w:t>
      </w:r>
    </w:p>
    <w:p w14:paraId="61393DDF" w14:textId="3FAA3955" w:rsidR="00B60579" w:rsidRDefault="008A0197" w:rsidP="00D02941">
      <w:pPr>
        <w:tabs>
          <w:tab w:val="left" w:pos="0"/>
        </w:tabs>
        <w:suppressAutoHyphens w:val="0"/>
        <w:spacing w:after="120"/>
        <w:ind w:left="426"/>
        <w:jc w:val="both"/>
        <w:rPr>
          <w:rFonts w:ascii="Calibri" w:hAnsi="Calibri" w:cs="Calibri"/>
          <w:sz w:val="22"/>
          <w:szCs w:val="22"/>
        </w:rPr>
      </w:pPr>
      <w:r w:rsidRPr="008A0197">
        <w:rPr>
          <w:rFonts w:ascii="Calibri" w:hAnsi="Calibri" w:cs="Calibri"/>
          <w:sz w:val="22"/>
          <w:szCs w:val="22"/>
        </w:rPr>
        <w:t xml:space="preserve">Zhotovitel </w:t>
      </w:r>
      <w:r>
        <w:rPr>
          <w:rFonts w:ascii="Calibri" w:hAnsi="Calibri" w:cs="Calibri"/>
          <w:sz w:val="22"/>
          <w:szCs w:val="22"/>
        </w:rPr>
        <w:t xml:space="preserve">zpracuje návrh výměny osvětlovací soustavy včetně posouzení nutnosti výměny elektroinstalace. </w:t>
      </w:r>
      <w:r w:rsidR="00E53CEA" w:rsidRPr="008A0197">
        <w:rPr>
          <w:rFonts w:ascii="Calibri" w:hAnsi="Calibri" w:cs="Calibri"/>
          <w:sz w:val="22"/>
          <w:szCs w:val="22"/>
        </w:rPr>
        <w:t xml:space="preserve">Zhotovitel </w:t>
      </w:r>
      <w:r>
        <w:rPr>
          <w:rFonts w:ascii="Calibri" w:hAnsi="Calibri" w:cs="Calibri"/>
          <w:sz w:val="22"/>
          <w:szCs w:val="22"/>
        </w:rPr>
        <w:t xml:space="preserve">dále </w:t>
      </w:r>
      <w:r w:rsidR="00E53CEA" w:rsidRPr="008A0197">
        <w:rPr>
          <w:rFonts w:ascii="Calibri" w:hAnsi="Calibri" w:cs="Calibri"/>
          <w:sz w:val="22"/>
          <w:szCs w:val="22"/>
        </w:rPr>
        <w:t>zpracuje posouzení</w:t>
      </w:r>
      <w:r w:rsidR="006613B3" w:rsidRPr="008A0197">
        <w:rPr>
          <w:rFonts w:ascii="Calibri" w:hAnsi="Calibri" w:cs="Calibri"/>
          <w:sz w:val="22"/>
          <w:szCs w:val="22"/>
        </w:rPr>
        <w:t xml:space="preserve"> </w:t>
      </w:r>
      <w:r w:rsidR="00BF5187" w:rsidRPr="008A0197">
        <w:rPr>
          <w:rFonts w:ascii="Calibri" w:hAnsi="Calibri" w:cs="Calibri"/>
          <w:sz w:val="22"/>
          <w:szCs w:val="22"/>
        </w:rPr>
        <w:t>možnosti využití fotovoltaického systému a posouzení výhodnosti akumulace elektrické energie s ohledem na spotřebu</w:t>
      </w:r>
      <w:r w:rsidR="00455BAC" w:rsidRPr="008A0197">
        <w:rPr>
          <w:rFonts w:ascii="Calibri" w:hAnsi="Calibri" w:cs="Calibri"/>
          <w:sz w:val="22"/>
          <w:szCs w:val="22"/>
        </w:rPr>
        <w:t xml:space="preserve"> budovy včetně </w:t>
      </w:r>
      <w:r w:rsidR="000209A3" w:rsidRPr="008A0197">
        <w:rPr>
          <w:rFonts w:ascii="Calibri" w:hAnsi="Calibri" w:cs="Calibri"/>
          <w:sz w:val="22"/>
          <w:szCs w:val="22"/>
        </w:rPr>
        <w:t xml:space="preserve">spotřeby </w:t>
      </w:r>
      <w:r w:rsidR="008B71C1" w:rsidRPr="008A0197">
        <w:rPr>
          <w:rFonts w:ascii="Calibri" w:hAnsi="Calibri" w:cs="Calibri"/>
          <w:sz w:val="22"/>
          <w:szCs w:val="22"/>
        </w:rPr>
        <w:t>systému nuceného větrání, dále p</w:t>
      </w:r>
      <w:r w:rsidR="00455BAC" w:rsidRPr="008A0197">
        <w:rPr>
          <w:rFonts w:ascii="Calibri" w:hAnsi="Calibri" w:cs="Calibri"/>
          <w:sz w:val="22"/>
          <w:szCs w:val="22"/>
        </w:rPr>
        <w:t xml:space="preserve">osouzení možnosti akumulace </w:t>
      </w:r>
      <w:r>
        <w:rPr>
          <w:rFonts w:ascii="Calibri" w:hAnsi="Calibri" w:cs="Calibri"/>
          <w:sz w:val="22"/>
          <w:szCs w:val="22"/>
        </w:rPr>
        <w:t xml:space="preserve">přebytečné </w:t>
      </w:r>
      <w:r w:rsidR="00455BAC" w:rsidRPr="008A0197">
        <w:rPr>
          <w:rFonts w:ascii="Calibri" w:hAnsi="Calibri" w:cs="Calibri"/>
          <w:sz w:val="22"/>
          <w:szCs w:val="22"/>
        </w:rPr>
        <w:t>energie</w:t>
      </w:r>
      <w:r>
        <w:rPr>
          <w:rFonts w:ascii="Calibri" w:hAnsi="Calibri" w:cs="Calibri"/>
          <w:sz w:val="22"/>
          <w:szCs w:val="22"/>
        </w:rPr>
        <w:t>.</w:t>
      </w:r>
      <w:r w:rsidR="00455BAC" w:rsidRPr="008A0197">
        <w:rPr>
          <w:rFonts w:ascii="Calibri" w:hAnsi="Calibri" w:cs="Calibri"/>
          <w:sz w:val="22"/>
          <w:szCs w:val="22"/>
        </w:rPr>
        <w:t xml:space="preserve"> </w:t>
      </w:r>
      <w:r w:rsidR="008B71C1" w:rsidRPr="008A0197">
        <w:rPr>
          <w:rFonts w:ascii="Calibri" w:hAnsi="Calibri" w:cs="Calibri"/>
          <w:sz w:val="22"/>
          <w:szCs w:val="22"/>
        </w:rPr>
        <w:t xml:space="preserve"> Posouzení bude zpracované v souladu s </w:t>
      </w:r>
      <w:r w:rsidR="002B0688" w:rsidRPr="008A0197">
        <w:rPr>
          <w:rFonts w:ascii="Calibri" w:hAnsi="Calibri" w:cs="Calibri"/>
          <w:sz w:val="22"/>
          <w:szCs w:val="22"/>
        </w:rPr>
        <w:t>Metodikou</w:t>
      </w:r>
      <w:r w:rsidR="008B71C1" w:rsidRPr="008A0197">
        <w:rPr>
          <w:rFonts w:ascii="Calibri" w:hAnsi="Calibri" w:cs="Calibri"/>
          <w:sz w:val="22"/>
          <w:szCs w:val="22"/>
        </w:rPr>
        <w:t xml:space="preserve"> výpočtu kritérií solárních fotovoltaických systémů pro veřejné </w:t>
      </w:r>
      <w:r w:rsidR="008B71C1" w:rsidRPr="008A0197">
        <w:rPr>
          <w:rFonts w:ascii="Calibri" w:hAnsi="Calibri" w:cs="Calibri"/>
          <w:sz w:val="22"/>
          <w:szCs w:val="22"/>
        </w:rPr>
        <w:lastRenderedPageBreak/>
        <w:t>budovy</w:t>
      </w:r>
      <w:r w:rsidR="002B0688" w:rsidRPr="008A0197">
        <w:rPr>
          <w:rFonts w:ascii="Calibri" w:hAnsi="Calibri" w:cs="Calibri"/>
          <w:sz w:val="22"/>
          <w:szCs w:val="22"/>
        </w:rPr>
        <w:t xml:space="preserve"> OPŽP. Posouzení bude obsahovat výpočet předpokládaných nákladů na realizaci opatření a dobu jejich návratnosti</w:t>
      </w:r>
    </w:p>
    <w:p w14:paraId="240FBFEF" w14:textId="7456888A" w:rsidR="00D02941" w:rsidRPr="00D02941" w:rsidRDefault="00D02941"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sidRPr="008A0197">
        <w:rPr>
          <w:rFonts w:ascii="Calibri" w:hAnsi="Calibri" w:cs="Calibri"/>
          <w:sz w:val="22"/>
          <w:szCs w:val="22"/>
          <w:u w:val="single"/>
        </w:rPr>
        <w:t xml:space="preserve">Posouzení </w:t>
      </w:r>
      <w:r>
        <w:rPr>
          <w:rFonts w:ascii="Calibri" w:hAnsi="Calibri" w:cs="Calibri"/>
          <w:sz w:val="22"/>
          <w:szCs w:val="22"/>
          <w:u w:val="single"/>
        </w:rPr>
        <w:t>úspor</w:t>
      </w:r>
      <w:r w:rsidRPr="008A0197">
        <w:rPr>
          <w:rFonts w:ascii="Calibri" w:hAnsi="Calibri" w:cs="Calibri"/>
          <w:sz w:val="22"/>
          <w:szCs w:val="22"/>
          <w:u w:val="single"/>
        </w:rPr>
        <w:t xml:space="preserve"> </w:t>
      </w:r>
      <w:r>
        <w:rPr>
          <w:rFonts w:ascii="Calibri" w:hAnsi="Calibri" w:cs="Calibri"/>
          <w:sz w:val="22"/>
          <w:szCs w:val="22"/>
          <w:u w:val="single"/>
        </w:rPr>
        <w:t>energií</w:t>
      </w:r>
    </w:p>
    <w:p w14:paraId="5A20E781" w14:textId="6792B892" w:rsidR="00D02941" w:rsidRDefault="00D02941" w:rsidP="00D02941">
      <w:pPr>
        <w:tabs>
          <w:tab w:val="left" w:pos="0"/>
        </w:tabs>
        <w:suppressAutoHyphens w:val="0"/>
        <w:spacing w:after="120"/>
        <w:ind w:left="426"/>
        <w:jc w:val="both"/>
        <w:rPr>
          <w:rFonts w:ascii="Calibri" w:hAnsi="Calibri" w:cs="Calibri"/>
          <w:sz w:val="22"/>
          <w:szCs w:val="22"/>
        </w:rPr>
      </w:pPr>
      <w:r>
        <w:rPr>
          <w:rFonts w:ascii="Calibri" w:hAnsi="Calibri" w:cs="Calibri"/>
          <w:sz w:val="22"/>
          <w:szCs w:val="22"/>
        </w:rPr>
        <w:t>Zhotovitel v rámci posouzení úspor energií zpracuje odhad předpokládaných úspor energií, které generují jednotlivá výše navržená opatření a celkové úspory při realizaci všech navržených opatření. Posouzení bude sloužit zejména pro rozhodnutí objednatele, která opatření je efektivní realizovat s ohledem na možné čerpání dotací.</w:t>
      </w:r>
    </w:p>
    <w:p w14:paraId="6C078A8C" w14:textId="77777777" w:rsidR="00490D67" w:rsidRPr="002B6200" w:rsidRDefault="002B6200" w:rsidP="008C5CFB">
      <w:pPr>
        <w:numPr>
          <w:ilvl w:val="0"/>
          <w:numId w:val="6"/>
        </w:numPr>
        <w:tabs>
          <w:tab w:val="left" w:pos="0"/>
        </w:tabs>
        <w:suppressAutoHyphens w:val="0"/>
        <w:spacing w:after="120"/>
        <w:ind w:left="426" w:hanging="426"/>
        <w:jc w:val="both"/>
        <w:rPr>
          <w:rFonts w:ascii="Calibri" w:hAnsi="Calibri" w:cs="Calibri"/>
          <w:sz w:val="22"/>
          <w:szCs w:val="22"/>
          <w:u w:val="single"/>
        </w:rPr>
      </w:pPr>
      <w:r w:rsidRPr="002B6200">
        <w:rPr>
          <w:rFonts w:ascii="Calibri" w:hAnsi="Calibri" w:cs="Calibri"/>
          <w:sz w:val="22"/>
          <w:szCs w:val="22"/>
          <w:u w:val="single"/>
        </w:rPr>
        <w:t>Požárně bezpečnostní řešení</w:t>
      </w:r>
    </w:p>
    <w:p w14:paraId="785B0455" w14:textId="77777777" w:rsidR="002B6200" w:rsidRDefault="002B6200" w:rsidP="00D02941">
      <w:pPr>
        <w:pStyle w:val="Default"/>
        <w:ind w:left="426"/>
        <w:jc w:val="both"/>
        <w:rPr>
          <w:rFonts w:ascii="Calibri" w:hAnsi="Calibri" w:cs="Calibri"/>
          <w:sz w:val="22"/>
          <w:szCs w:val="22"/>
        </w:rPr>
      </w:pPr>
      <w:r>
        <w:rPr>
          <w:rFonts w:ascii="Calibri" w:hAnsi="Calibri" w:cs="Calibri"/>
          <w:sz w:val="22"/>
          <w:szCs w:val="22"/>
        </w:rPr>
        <w:t xml:space="preserve">Studie bude zahrnovat posouzení nutnosti úprav stávajícího požárně bezpečnostního řešení s ohledem na realizované úpravy objektu. Součástí bude i návrh možnosti zabezpečení únikových východů z budovy. Únikové východy jsou v současné době vedeny na venkovní úniková schodiště a jsou nezabezpečeny. Žáci je mohou z interiéru kdykoli otevřít, což je značné bezpečnostní riziko školy. </w:t>
      </w:r>
    </w:p>
    <w:p w14:paraId="4E50D42E" w14:textId="77777777" w:rsidR="00E301CD" w:rsidRDefault="00E301CD" w:rsidP="00E301CD">
      <w:pPr>
        <w:pStyle w:val="Default"/>
        <w:jc w:val="both"/>
        <w:rPr>
          <w:rFonts w:ascii="Calibri" w:hAnsi="Calibri" w:cs="Calibri"/>
          <w:sz w:val="22"/>
          <w:szCs w:val="22"/>
        </w:rPr>
      </w:pPr>
    </w:p>
    <w:p w14:paraId="0AAEA0B1" w14:textId="77777777" w:rsidR="00E301CD" w:rsidRPr="00EE11D7" w:rsidRDefault="00E301CD" w:rsidP="00E301CD">
      <w:pPr>
        <w:tabs>
          <w:tab w:val="left" w:pos="426"/>
        </w:tabs>
        <w:suppressAutoHyphens w:val="0"/>
        <w:spacing w:after="120"/>
        <w:jc w:val="both"/>
        <w:rPr>
          <w:rFonts w:ascii="Calibri" w:hAnsi="Calibri" w:cs="Calibri"/>
          <w:i/>
          <w:iCs/>
          <w:sz w:val="22"/>
          <w:szCs w:val="22"/>
          <w:u w:val="single"/>
        </w:rPr>
      </w:pPr>
      <w:r w:rsidRPr="00EE11D7">
        <w:rPr>
          <w:rFonts w:ascii="Calibri" w:hAnsi="Calibri" w:cs="Calibri"/>
          <w:i/>
          <w:iCs/>
          <w:sz w:val="22"/>
          <w:szCs w:val="22"/>
          <w:u w:val="single"/>
        </w:rPr>
        <w:t xml:space="preserve">Formát odevzdání konceptu architektonické studie </w:t>
      </w:r>
    </w:p>
    <w:p w14:paraId="68574F36" w14:textId="03E316B7" w:rsidR="00E301CD" w:rsidRDefault="00E301CD" w:rsidP="00E301CD">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listinná podoba:</w:t>
      </w:r>
      <w:r>
        <w:rPr>
          <w:rFonts w:ascii="Calibri" w:hAnsi="Calibri" w:cs="Calibri"/>
          <w:sz w:val="22"/>
          <w:szCs w:val="22"/>
        </w:rPr>
        <w:tab/>
      </w:r>
      <w:r w:rsidRPr="00DD4F6A">
        <w:rPr>
          <w:rFonts w:ascii="Calibri" w:hAnsi="Calibri" w:cs="Calibri"/>
          <w:sz w:val="22"/>
          <w:szCs w:val="22"/>
        </w:rPr>
        <w:t xml:space="preserve">tištěný sešit formátu A3, a to ve </w:t>
      </w:r>
      <w:r w:rsidR="00563EAB">
        <w:rPr>
          <w:rFonts w:ascii="Calibri" w:hAnsi="Calibri" w:cs="Calibri"/>
          <w:sz w:val="22"/>
          <w:szCs w:val="22"/>
        </w:rPr>
        <w:t>2</w:t>
      </w:r>
      <w:r w:rsidRPr="00DD4F6A">
        <w:rPr>
          <w:rFonts w:ascii="Calibri" w:hAnsi="Calibri" w:cs="Calibri"/>
          <w:sz w:val="22"/>
          <w:szCs w:val="22"/>
        </w:rPr>
        <w:t xml:space="preserve"> originálních vyhotovení s označením „KONCEPT“</w:t>
      </w:r>
    </w:p>
    <w:p w14:paraId="24BE9116" w14:textId="3D7CAB10" w:rsidR="00E301CD" w:rsidRPr="00563EAB" w:rsidRDefault="00E301CD" w:rsidP="00563EAB">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digitální podoba:</w:t>
      </w:r>
      <w:r>
        <w:rPr>
          <w:rFonts w:ascii="Calibri" w:hAnsi="Calibri" w:cs="Calibri"/>
          <w:sz w:val="22"/>
          <w:szCs w:val="22"/>
        </w:rPr>
        <w:tab/>
      </w:r>
      <w:r w:rsidR="00563EAB">
        <w:rPr>
          <w:rFonts w:ascii="Calibri" w:hAnsi="Calibri" w:cs="Calibri"/>
          <w:sz w:val="22"/>
          <w:szCs w:val="22"/>
        </w:rPr>
        <w:t xml:space="preserve">vyhotovení ve formátu .PDF a dále editovatelnou podobu  ve </w:t>
      </w:r>
      <w:r w:rsidR="00563EAB" w:rsidRPr="00DD4F6A">
        <w:rPr>
          <w:rFonts w:ascii="Calibri" w:hAnsi="Calibri" w:cs="Calibri"/>
          <w:sz w:val="22"/>
          <w:szCs w:val="22"/>
        </w:rPr>
        <w:t>vektorové</w:t>
      </w:r>
      <w:r w:rsidR="00563EAB">
        <w:rPr>
          <w:rFonts w:ascii="Calibri" w:hAnsi="Calibri" w:cs="Calibri"/>
          <w:sz w:val="22"/>
          <w:szCs w:val="22"/>
        </w:rPr>
        <w:t>m</w:t>
      </w:r>
      <w:r w:rsidR="00563EAB" w:rsidRPr="00DD4F6A">
        <w:rPr>
          <w:rFonts w:ascii="Calibri" w:hAnsi="Calibri" w:cs="Calibri"/>
          <w:sz w:val="22"/>
          <w:szCs w:val="22"/>
        </w:rPr>
        <w:t xml:space="preserve"> formát</w:t>
      </w:r>
      <w:r w:rsidR="00563EAB">
        <w:rPr>
          <w:rFonts w:ascii="Calibri" w:hAnsi="Calibri" w:cs="Calibri"/>
          <w:sz w:val="22"/>
          <w:szCs w:val="22"/>
        </w:rPr>
        <w:t>u</w:t>
      </w:r>
      <w:r w:rsidR="00563EAB" w:rsidRPr="00DD4F6A">
        <w:rPr>
          <w:rFonts w:ascii="Calibri" w:hAnsi="Calibri" w:cs="Calibri"/>
          <w:sz w:val="22"/>
          <w:szCs w:val="22"/>
        </w:rPr>
        <w:t xml:space="preserve"> .DWG</w:t>
      </w:r>
      <w:r w:rsidR="00563EAB">
        <w:rPr>
          <w:rFonts w:ascii="Calibri" w:hAnsi="Calibri" w:cs="Calibri"/>
          <w:sz w:val="22"/>
          <w:szCs w:val="22"/>
        </w:rPr>
        <w:t xml:space="preserve"> u výkresové části, textové a tabulkové části ve formátu</w:t>
      </w:r>
      <w:r w:rsidR="00563EAB" w:rsidRPr="00DD4F6A">
        <w:rPr>
          <w:rFonts w:ascii="Calibri" w:hAnsi="Calibri" w:cs="Calibri"/>
          <w:sz w:val="22"/>
          <w:szCs w:val="22"/>
        </w:rPr>
        <w:t xml:space="preserve"> .XLSX</w:t>
      </w:r>
      <w:r w:rsidR="00563EAB">
        <w:rPr>
          <w:rFonts w:ascii="Calibri" w:hAnsi="Calibri" w:cs="Calibri"/>
          <w:sz w:val="22"/>
          <w:szCs w:val="22"/>
        </w:rPr>
        <w:t xml:space="preserve"> a</w:t>
      </w:r>
      <w:r w:rsidR="00563EAB" w:rsidRPr="00DD4F6A">
        <w:rPr>
          <w:rFonts w:ascii="Calibri" w:hAnsi="Calibri" w:cs="Calibri"/>
          <w:sz w:val="22"/>
          <w:szCs w:val="22"/>
        </w:rPr>
        <w:t xml:space="preserve"> .DOCX, a to na </w:t>
      </w:r>
      <w:r w:rsidR="00563EAB">
        <w:rPr>
          <w:rFonts w:ascii="Calibri" w:hAnsi="Calibri" w:cs="Calibri"/>
          <w:sz w:val="22"/>
          <w:szCs w:val="22"/>
        </w:rPr>
        <w:t>1</w:t>
      </w:r>
      <w:r w:rsidR="00563EAB" w:rsidRPr="00DD4F6A">
        <w:rPr>
          <w:rFonts w:ascii="Calibri" w:hAnsi="Calibri" w:cs="Calibri"/>
          <w:sz w:val="22"/>
          <w:szCs w:val="22"/>
        </w:rPr>
        <w:t xml:space="preserve"> digitální</w:t>
      </w:r>
      <w:r w:rsidR="00563EAB">
        <w:rPr>
          <w:rFonts w:ascii="Calibri" w:hAnsi="Calibri" w:cs="Calibri"/>
          <w:sz w:val="22"/>
          <w:szCs w:val="22"/>
        </w:rPr>
        <w:t>m</w:t>
      </w:r>
      <w:r w:rsidR="00563EAB" w:rsidRPr="00DD4F6A">
        <w:rPr>
          <w:rFonts w:ascii="Calibri" w:hAnsi="Calibri" w:cs="Calibri"/>
          <w:sz w:val="22"/>
          <w:szCs w:val="22"/>
        </w:rPr>
        <w:t xml:space="preserve"> nosič</w:t>
      </w:r>
      <w:r w:rsidR="00563EAB">
        <w:rPr>
          <w:rFonts w:ascii="Calibri" w:hAnsi="Calibri" w:cs="Calibri"/>
          <w:sz w:val="22"/>
          <w:szCs w:val="22"/>
        </w:rPr>
        <w:t>i</w:t>
      </w:r>
    </w:p>
    <w:p w14:paraId="6162A289" w14:textId="2DB61627" w:rsidR="00E301CD" w:rsidRPr="00EE11D7" w:rsidRDefault="00E301CD" w:rsidP="00E301CD">
      <w:pPr>
        <w:tabs>
          <w:tab w:val="left" w:pos="426"/>
        </w:tabs>
        <w:suppressAutoHyphens w:val="0"/>
        <w:spacing w:after="120"/>
        <w:jc w:val="both"/>
        <w:rPr>
          <w:rFonts w:ascii="Calibri" w:hAnsi="Calibri" w:cs="Calibri"/>
          <w:i/>
          <w:iCs/>
          <w:sz w:val="22"/>
          <w:szCs w:val="22"/>
          <w:u w:val="single"/>
        </w:rPr>
      </w:pPr>
      <w:r w:rsidRPr="00EE11D7">
        <w:rPr>
          <w:rFonts w:ascii="Calibri" w:hAnsi="Calibri" w:cs="Calibri"/>
          <w:i/>
          <w:iCs/>
          <w:sz w:val="22"/>
          <w:szCs w:val="22"/>
          <w:u w:val="single"/>
        </w:rPr>
        <w:t>Formát odevzdání čistopisu architektonické studie</w:t>
      </w:r>
    </w:p>
    <w:p w14:paraId="200247E6" w14:textId="77777777" w:rsidR="00E301CD" w:rsidRDefault="00E301CD" w:rsidP="00E301CD">
      <w:pPr>
        <w:tabs>
          <w:tab w:val="left" w:pos="426"/>
        </w:tabs>
        <w:suppressAutoHyphens w:val="0"/>
        <w:spacing w:after="120"/>
        <w:ind w:left="1701" w:hanging="1701"/>
        <w:jc w:val="both"/>
        <w:rPr>
          <w:rFonts w:ascii="Calibri" w:hAnsi="Calibri" w:cs="Calibri"/>
          <w:sz w:val="22"/>
          <w:szCs w:val="22"/>
        </w:rPr>
      </w:pPr>
      <w:r w:rsidRPr="00DD4F6A">
        <w:rPr>
          <w:rFonts w:ascii="Calibri" w:hAnsi="Calibri" w:cs="Calibri"/>
          <w:sz w:val="22"/>
          <w:szCs w:val="22"/>
        </w:rPr>
        <w:t>listinná podoba:</w:t>
      </w:r>
      <w:r>
        <w:rPr>
          <w:rFonts w:ascii="Calibri" w:hAnsi="Calibri" w:cs="Calibri"/>
          <w:sz w:val="22"/>
          <w:szCs w:val="22"/>
        </w:rPr>
        <w:tab/>
      </w:r>
      <w:r w:rsidRPr="00DD4F6A">
        <w:rPr>
          <w:rFonts w:ascii="Calibri" w:hAnsi="Calibri" w:cs="Calibri"/>
          <w:sz w:val="22"/>
          <w:szCs w:val="22"/>
        </w:rPr>
        <w:t>tištěný sešit formátu A3, a to ve dvou (2) originálních vyhotovení s označením „</w:t>
      </w:r>
      <w:r>
        <w:rPr>
          <w:rFonts w:ascii="Calibri" w:hAnsi="Calibri" w:cs="Calibri"/>
          <w:sz w:val="22"/>
          <w:szCs w:val="22"/>
        </w:rPr>
        <w:t>ČISTOPIS</w:t>
      </w:r>
      <w:r w:rsidRPr="00DD4F6A">
        <w:rPr>
          <w:rFonts w:ascii="Calibri" w:hAnsi="Calibri" w:cs="Calibri"/>
          <w:sz w:val="22"/>
          <w:szCs w:val="22"/>
        </w:rPr>
        <w:t>“</w:t>
      </w:r>
    </w:p>
    <w:p w14:paraId="128D0C23" w14:textId="1802EBAA" w:rsidR="00E301CD" w:rsidRPr="00E301CD" w:rsidRDefault="00E301CD" w:rsidP="00E301CD">
      <w:pPr>
        <w:tabs>
          <w:tab w:val="left" w:pos="426"/>
        </w:tabs>
        <w:suppressAutoHyphens w:val="0"/>
        <w:spacing w:after="120"/>
        <w:ind w:left="1701" w:hanging="1701"/>
        <w:jc w:val="both"/>
        <w:rPr>
          <w:rFonts w:ascii="Calibri" w:hAnsi="Calibri" w:cs="Calibri"/>
          <w:b/>
          <w:bCs/>
          <w:sz w:val="22"/>
          <w:szCs w:val="22"/>
          <w:u w:val="single"/>
        </w:rPr>
      </w:pPr>
      <w:r w:rsidRPr="00DD4F6A">
        <w:rPr>
          <w:rFonts w:ascii="Calibri" w:hAnsi="Calibri" w:cs="Calibri"/>
          <w:sz w:val="22"/>
          <w:szCs w:val="22"/>
        </w:rPr>
        <w:t>digitální podoba:</w:t>
      </w:r>
      <w:r>
        <w:rPr>
          <w:rFonts w:ascii="Calibri" w:hAnsi="Calibri" w:cs="Calibri"/>
          <w:sz w:val="22"/>
          <w:szCs w:val="22"/>
        </w:rPr>
        <w:tab/>
      </w:r>
      <w:r w:rsidR="00563EAB">
        <w:rPr>
          <w:rFonts w:ascii="Calibri" w:hAnsi="Calibri" w:cs="Calibri"/>
          <w:sz w:val="22"/>
          <w:szCs w:val="22"/>
        </w:rPr>
        <w:t xml:space="preserve">vyhotovení ve formátu .PDF a dále editovatelnou podobu  ve </w:t>
      </w:r>
      <w:r w:rsidR="00563EAB" w:rsidRPr="00DD4F6A">
        <w:rPr>
          <w:rFonts w:ascii="Calibri" w:hAnsi="Calibri" w:cs="Calibri"/>
          <w:sz w:val="22"/>
          <w:szCs w:val="22"/>
        </w:rPr>
        <w:t>vektorové</w:t>
      </w:r>
      <w:r w:rsidR="00563EAB">
        <w:rPr>
          <w:rFonts w:ascii="Calibri" w:hAnsi="Calibri" w:cs="Calibri"/>
          <w:sz w:val="22"/>
          <w:szCs w:val="22"/>
        </w:rPr>
        <w:t>m</w:t>
      </w:r>
      <w:r w:rsidR="00563EAB" w:rsidRPr="00DD4F6A">
        <w:rPr>
          <w:rFonts w:ascii="Calibri" w:hAnsi="Calibri" w:cs="Calibri"/>
          <w:sz w:val="22"/>
          <w:szCs w:val="22"/>
        </w:rPr>
        <w:t xml:space="preserve"> formát</w:t>
      </w:r>
      <w:r w:rsidR="00563EAB">
        <w:rPr>
          <w:rFonts w:ascii="Calibri" w:hAnsi="Calibri" w:cs="Calibri"/>
          <w:sz w:val="22"/>
          <w:szCs w:val="22"/>
        </w:rPr>
        <w:t>u</w:t>
      </w:r>
      <w:r w:rsidR="00563EAB" w:rsidRPr="00DD4F6A">
        <w:rPr>
          <w:rFonts w:ascii="Calibri" w:hAnsi="Calibri" w:cs="Calibri"/>
          <w:sz w:val="22"/>
          <w:szCs w:val="22"/>
        </w:rPr>
        <w:t xml:space="preserve"> .DWG</w:t>
      </w:r>
      <w:r w:rsidR="00563EAB">
        <w:rPr>
          <w:rFonts w:ascii="Calibri" w:hAnsi="Calibri" w:cs="Calibri"/>
          <w:sz w:val="22"/>
          <w:szCs w:val="22"/>
        </w:rPr>
        <w:t xml:space="preserve"> u výkresové části, textové a tabulkové části ve formátu</w:t>
      </w:r>
      <w:r w:rsidR="00563EAB" w:rsidRPr="00DD4F6A">
        <w:rPr>
          <w:rFonts w:ascii="Calibri" w:hAnsi="Calibri" w:cs="Calibri"/>
          <w:sz w:val="22"/>
          <w:szCs w:val="22"/>
        </w:rPr>
        <w:t xml:space="preserve"> .XLSX</w:t>
      </w:r>
      <w:r w:rsidR="00563EAB">
        <w:rPr>
          <w:rFonts w:ascii="Calibri" w:hAnsi="Calibri" w:cs="Calibri"/>
          <w:sz w:val="22"/>
          <w:szCs w:val="22"/>
        </w:rPr>
        <w:t xml:space="preserve"> a</w:t>
      </w:r>
      <w:r w:rsidR="00563EAB" w:rsidRPr="00DD4F6A">
        <w:rPr>
          <w:rFonts w:ascii="Calibri" w:hAnsi="Calibri" w:cs="Calibri"/>
          <w:sz w:val="22"/>
          <w:szCs w:val="22"/>
        </w:rPr>
        <w:t xml:space="preserve"> .DOCX, a to na </w:t>
      </w:r>
      <w:r w:rsidR="00563EAB">
        <w:rPr>
          <w:rFonts w:ascii="Calibri" w:hAnsi="Calibri" w:cs="Calibri"/>
          <w:sz w:val="22"/>
          <w:szCs w:val="22"/>
        </w:rPr>
        <w:t>1</w:t>
      </w:r>
      <w:r w:rsidR="00563EAB" w:rsidRPr="00DD4F6A">
        <w:rPr>
          <w:rFonts w:ascii="Calibri" w:hAnsi="Calibri" w:cs="Calibri"/>
          <w:sz w:val="22"/>
          <w:szCs w:val="22"/>
        </w:rPr>
        <w:t xml:space="preserve"> digitální</w:t>
      </w:r>
      <w:r w:rsidR="00563EAB">
        <w:rPr>
          <w:rFonts w:ascii="Calibri" w:hAnsi="Calibri" w:cs="Calibri"/>
          <w:sz w:val="22"/>
          <w:szCs w:val="22"/>
        </w:rPr>
        <w:t>m</w:t>
      </w:r>
      <w:r w:rsidR="00563EAB" w:rsidRPr="00DD4F6A">
        <w:rPr>
          <w:rFonts w:ascii="Calibri" w:hAnsi="Calibri" w:cs="Calibri"/>
          <w:sz w:val="22"/>
          <w:szCs w:val="22"/>
        </w:rPr>
        <w:t xml:space="preserve"> nosič</w:t>
      </w:r>
      <w:r w:rsidR="00563EAB">
        <w:rPr>
          <w:rFonts w:ascii="Calibri" w:hAnsi="Calibri" w:cs="Calibri"/>
          <w:sz w:val="22"/>
          <w:szCs w:val="22"/>
        </w:rPr>
        <w:t>i</w:t>
      </w:r>
    </w:p>
    <w:p w14:paraId="425188EC" w14:textId="2B63E159" w:rsidR="00563EAB" w:rsidRPr="005A57A1" w:rsidRDefault="00563EAB" w:rsidP="00563EAB">
      <w:pPr>
        <w:widowControl w:val="0"/>
        <w:autoSpaceDE w:val="0"/>
        <w:autoSpaceDN w:val="0"/>
        <w:spacing w:before="120" w:after="120"/>
        <w:jc w:val="both"/>
        <w:rPr>
          <w:rFonts w:ascii="Calibri" w:hAnsi="Calibri" w:cs="Calibri"/>
          <w:sz w:val="22"/>
          <w:szCs w:val="22"/>
        </w:rPr>
      </w:pPr>
      <w:r>
        <w:rPr>
          <w:rFonts w:ascii="Calibri" w:hAnsi="Calibri" w:cs="Calibri"/>
          <w:sz w:val="22"/>
          <w:szCs w:val="22"/>
        </w:rPr>
        <w:t>Listinná</w:t>
      </w:r>
      <w:r w:rsidRPr="005A57A1">
        <w:rPr>
          <w:rFonts w:ascii="Calibri" w:hAnsi="Calibri" w:cs="Calibri"/>
          <w:sz w:val="22"/>
          <w:szCs w:val="22"/>
        </w:rPr>
        <w:t xml:space="preserve"> podoba </w:t>
      </w:r>
      <w:r>
        <w:rPr>
          <w:rFonts w:ascii="Calibri" w:hAnsi="Calibri" w:cs="Calibri"/>
          <w:sz w:val="22"/>
          <w:szCs w:val="22"/>
        </w:rPr>
        <w:t xml:space="preserve"> a digitální editovatelná podoba v </w:t>
      </w:r>
      <w:r w:rsidRPr="005A57A1">
        <w:rPr>
          <w:rFonts w:ascii="Calibri" w:hAnsi="Calibri" w:cs="Calibri"/>
          <w:sz w:val="22"/>
          <w:szCs w:val="22"/>
        </w:rPr>
        <w:t xml:space="preserve">musí obsahově a strukturou plně odpovídat </w:t>
      </w:r>
      <w:r>
        <w:rPr>
          <w:rFonts w:ascii="Calibri" w:hAnsi="Calibri" w:cs="Calibri"/>
          <w:sz w:val="22"/>
          <w:szCs w:val="22"/>
        </w:rPr>
        <w:t xml:space="preserve">digitální </w:t>
      </w:r>
      <w:r w:rsidRPr="005A57A1">
        <w:rPr>
          <w:rFonts w:ascii="Calibri" w:hAnsi="Calibri" w:cs="Calibri"/>
          <w:sz w:val="22"/>
          <w:szCs w:val="22"/>
        </w:rPr>
        <w:t xml:space="preserve"> podobě</w:t>
      </w:r>
      <w:r>
        <w:rPr>
          <w:rFonts w:ascii="Calibri" w:hAnsi="Calibri" w:cs="Calibri"/>
          <w:sz w:val="22"/>
          <w:szCs w:val="22"/>
        </w:rPr>
        <w:t xml:space="preserve"> ve formátu .PDF</w:t>
      </w:r>
      <w:r w:rsidR="0019056C">
        <w:rPr>
          <w:rFonts w:ascii="Calibri" w:hAnsi="Calibri" w:cs="Calibri"/>
          <w:sz w:val="22"/>
          <w:szCs w:val="22"/>
        </w:rPr>
        <w:t>.</w:t>
      </w:r>
      <w:r w:rsidRPr="005A57A1">
        <w:rPr>
          <w:rFonts w:ascii="Calibri" w:hAnsi="Calibri" w:cs="Calibri"/>
          <w:sz w:val="22"/>
          <w:szCs w:val="22"/>
        </w:rPr>
        <w:t xml:space="preserve"> </w:t>
      </w:r>
      <w:r w:rsidR="0019056C">
        <w:rPr>
          <w:rFonts w:ascii="Calibri" w:hAnsi="Calibri" w:cs="Calibri"/>
          <w:sz w:val="22"/>
          <w:szCs w:val="22"/>
        </w:rPr>
        <w:t>P</w:t>
      </w:r>
      <w:r w:rsidRPr="005A57A1">
        <w:rPr>
          <w:rFonts w:ascii="Calibri" w:hAnsi="Calibri" w:cs="Calibri"/>
          <w:sz w:val="22"/>
          <w:szCs w:val="22"/>
        </w:rPr>
        <w:t xml:space="preserve">orušení tohoto ujednání se považuje za vadu </w:t>
      </w:r>
      <w:r>
        <w:rPr>
          <w:rFonts w:ascii="Calibri" w:hAnsi="Calibri" w:cs="Calibri"/>
          <w:sz w:val="22"/>
          <w:szCs w:val="22"/>
        </w:rPr>
        <w:t>části díla</w:t>
      </w:r>
      <w:r w:rsidRPr="005A57A1">
        <w:rPr>
          <w:rFonts w:ascii="Calibri" w:hAnsi="Calibri" w:cs="Calibri"/>
          <w:sz w:val="22"/>
          <w:szCs w:val="22"/>
        </w:rPr>
        <w:t xml:space="preserve">. V případě rozporu má přednost </w:t>
      </w:r>
      <w:r>
        <w:rPr>
          <w:rFonts w:ascii="Calibri" w:hAnsi="Calibri" w:cs="Calibri"/>
          <w:sz w:val="22"/>
          <w:szCs w:val="22"/>
        </w:rPr>
        <w:t>podoba digitální ve formátu .PDF</w:t>
      </w:r>
      <w:r w:rsidRPr="005A57A1">
        <w:rPr>
          <w:rFonts w:ascii="Calibri" w:hAnsi="Calibri" w:cs="Calibri"/>
          <w:sz w:val="22"/>
          <w:szCs w:val="22"/>
        </w:rPr>
        <w:t>.</w:t>
      </w:r>
    </w:p>
    <w:p w14:paraId="56C22B3C" w14:textId="77777777" w:rsidR="00235963" w:rsidRDefault="00235963" w:rsidP="00391820">
      <w:pPr>
        <w:autoSpaceDE w:val="0"/>
        <w:autoSpaceDN w:val="0"/>
        <w:adjustRightInd w:val="0"/>
        <w:rPr>
          <w:rFonts w:ascii="Calibri" w:hAnsi="Calibri" w:cs="Calibri"/>
          <w:b/>
        </w:rPr>
      </w:pPr>
    </w:p>
    <w:p w14:paraId="72018E76" w14:textId="77777777" w:rsidR="00391820" w:rsidRPr="00FF58CC" w:rsidRDefault="002B2595"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Část</w:t>
      </w:r>
      <w:r w:rsidR="00391820" w:rsidRPr="00FF58CC">
        <w:rPr>
          <w:rFonts w:ascii="Calibri" w:hAnsi="Calibri" w:cs="Calibri"/>
          <w:b/>
          <w:sz w:val="28"/>
          <w:szCs w:val="28"/>
        </w:rPr>
        <w:t xml:space="preserve"> </w:t>
      </w:r>
      <w:r w:rsidR="002D4DFE" w:rsidRPr="00FF58CC">
        <w:rPr>
          <w:rFonts w:ascii="Calibri" w:hAnsi="Calibri" w:cs="Calibri"/>
          <w:b/>
          <w:sz w:val="28"/>
          <w:szCs w:val="28"/>
        </w:rPr>
        <w:t>3</w:t>
      </w:r>
      <w:r w:rsidR="00391820" w:rsidRPr="00FF58CC">
        <w:rPr>
          <w:rFonts w:ascii="Calibri" w:hAnsi="Calibri" w:cs="Calibri"/>
          <w:b/>
          <w:sz w:val="28"/>
          <w:szCs w:val="28"/>
        </w:rPr>
        <w:t xml:space="preserve"> – </w:t>
      </w:r>
      <w:bookmarkStart w:id="3" w:name="_Hlk171428807"/>
      <w:r w:rsidR="00391820" w:rsidRPr="00FF58CC">
        <w:rPr>
          <w:rFonts w:ascii="Calibri" w:hAnsi="Calibri" w:cs="Calibri"/>
          <w:b/>
          <w:sz w:val="28"/>
          <w:szCs w:val="28"/>
        </w:rPr>
        <w:t>zpracování dokumentace</w:t>
      </w:r>
      <w:r w:rsidRPr="00FF58CC">
        <w:rPr>
          <w:rFonts w:ascii="Calibri" w:hAnsi="Calibri" w:cs="Calibri"/>
          <w:b/>
          <w:sz w:val="28"/>
          <w:szCs w:val="28"/>
        </w:rPr>
        <w:t xml:space="preserve"> pro povolení stavby</w:t>
      </w:r>
      <w:bookmarkEnd w:id="3"/>
    </w:p>
    <w:p w14:paraId="40C333C3" w14:textId="77777777" w:rsidR="00391820" w:rsidRDefault="00391820" w:rsidP="00F5763E">
      <w:pPr>
        <w:tabs>
          <w:tab w:val="left" w:pos="0"/>
        </w:tabs>
        <w:suppressAutoHyphens w:val="0"/>
        <w:jc w:val="both"/>
        <w:rPr>
          <w:rFonts w:ascii="Calibri" w:hAnsi="Calibri" w:cs="Calibri"/>
          <w:sz w:val="22"/>
          <w:szCs w:val="22"/>
        </w:rPr>
      </w:pPr>
      <w:r>
        <w:rPr>
          <w:rFonts w:ascii="Calibri" w:hAnsi="Calibri" w:cs="Calibri"/>
          <w:sz w:val="22"/>
          <w:szCs w:val="22"/>
        </w:rPr>
        <w:t>Projektová dokumentace bude obsahovat:</w:t>
      </w:r>
    </w:p>
    <w:p w14:paraId="73F6C00E" w14:textId="71876302" w:rsidR="00D02941" w:rsidRPr="00E6300D" w:rsidRDefault="00E6300D" w:rsidP="00E6300D">
      <w:pPr>
        <w:suppressAutoHyphens w:val="0"/>
        <w:spacing w:before="240" w:after="120"/>
        <w:jc w:val="both"/>
        <w:rPr>
          <w:rFonts w:ascii="Calibri" w:hAnsi="Calibri" w:cs="Calibri"/>
          <w:sz w:val="22"/>
          <w:szCs w:val="22"/>
          <w:u w:val="single"/>
        </w:rPr>
      </w:pPr>
      <w:r>
        <w:rPr>
          <w:rFonts w:ascii="Calibri" w:hAnsi="Calibri" w:cs="Calibri"/>
          <w:sz w:val="22"/>
          <w:szCs w:val="22"/>
          <w:u w:val="single"/>
        </w:rPr>
        <w:t xml:space="preserve">Oddíl 3.1 - </w:t>
      </w:r>
      <w:r w:rsidR="00D02941" w:rsidRPr="00E6300D">
        <w:rPr>
          <w:rFonts w:ascii="Calibri" w:hAnsi="Calibri" w:cs="Calibri"/>
          <w:sz w:val="22"/>
          <w:szCs w:val="22"/>
          <w:u w:val="single"/>
        </w:rPr>
        <w:t>dokumentaci pro povolení stavby podle vyhlášky č. 131/2024 Sb. Sb., o dokumentaci staveb</w:t>
      </w:r>
    </w:p>
    <w:p w14:paraId="05B460EB" w14:textId="23A77626" w:rsidR="00D02941" w:rsidRDefault="00D02941" w:rsidP="00E6300D">
      <w:pPr>
        <w:suppressAutoHyphens w:val="0"/>
        <w:spacing w:after="120"/>
        <w:jc w:val="both"/>
        <w:rPr>
          <w:rFonts w:ascii="Calibri" w:hAnsi="Calibri" w:cs="Calibri"/>
          <w:sz w:val="22"/>
          <w:szCs w:val="22"/>
        </w:rPr>
      </w:pPr>
      <w:r w:rsidRPr="00932363">
        <w:rPr>
          <w:rFonts w:ascii="Calibri" w:hAnsi="Calibri" w:cs="Calibri"/>
          <w:sz w:val="22"/>
          <w:szCs w:val="22"/>
        </w:rPr>
        <w:t>Obsah dokumentace pro povolení stavby bude odpovídat příloze č. 1 vyhlášky č. 131/2024 Sb. Sb., o dokumentaci staveb. Dokumentace pro povolení stavby bude zpracována v rozsahu opatření zhotovitelem navržených v odsouhlasené studii a návrhu řešení statického zabezpečení. Objednatel má právo zpracování dokumentace pro některá opatření navržená ve studii nepožadovat, pokud nerealizace opatření nebude mít zásadní vliv na celkovou energetickou koncepci objektu. Rozsah opatření, na které objednatel nepožaduje zpracovat dokumentaci, objednatel písemně sdělí zhotoviteli v pokynu pro zahájení prací této části.</w:t>
      </w:r>
    </w:p>
    <w:p w14:paraId="2CDCF8D8" w14:textId="77777777" w:rsidR="005E657F" w:rsidRDefault="005E657F" w:rsidP="005E657F">
      <w:pPr>
        <w:suppressAutoHyphens w:val="0"/>
        <w:spacing w:after="120"/>
        <w:jc w:val="both"/>
        <w:rPr>
          <w:rFonts w:ascii="Calibri" w:hAnsi="Calibri" w:cs="Calibri"/>
          <w:sz w:val="22"/>
          <w:szCs w:val="22"/>
        </w:rPr>
      </w:pPr>
      <w:r>
        <w:rPr>
          <w:rFonts w:ascii="Calibri" w:hAnsi="Calibri" w:cs="Calibri"/>
          <w:sz w:val="22"/>
          <w:szCs w:val="22"/>
        </w:rPr>
        <w:t>Projektová dokumentace bude složena z následujících stavebních objektů:</w:t>
      </w:r>
    </w:p>
    <w:p w14:paraId="3443419F" w14:textId="77777777" w:rsidR="005E657F" w:rsidRPr="00CE35E5" w:rsidRDefault="005E657F" w:rsidP="005E657F">
      <w:pPr>
        <w:tabs>
          <w:tab w:val="left" w:pos="1276"/>
        </w:tabs>
        <w:suppressAutoHyphens w:val="0"/>
        <w:spacing w:before="120" w:after="120"/>
        <w:ind w:left="1276" w:hanging="709"/>
        <w:jc w:val="both"/>
        <w:rPr>
          <w:rFonts w:ascii="Calibri" w:hAnsi="Calibri" w:cs="Calibri"/>
          <w:sz w:val="22"/>
          <w:szCs w:val="22"/>
        </w:rPr>
      </w:pPr>
      <w:r w:rsidRPr="00CE35E5">
        <w:rPr>
          <w:rFonts w:ascii="Calibri" w:hAnsi="Calibri" w:cs="Calibri"/>
          <w:sz w:val="22"/>
          <w:szCs w:val="22"/>
        </w:rPr>
        <w:t xml:space="preserve">SO 01 </w:t>
      </w:r>
      <w:r>
        <w:rPr>
          <w:rFonts w:ascii="Calibri" w:hAnsi="Calibri" w:cs="Calibri"/>
          <w:sz w:val="22"/>
          <w:szCs w:val="22"/>
        </w:rPr>
        <w:tab/>
      </w:r>
      <w:r w:rsidRPr="00CE35E5">
        <w:rPr>
          <w:rFonts w:ascii="Calibri" w:hAnsi="Calibri" w:cs="Calibri"/>
          <w:sz w:val="22"/>
          <w:szCs w:val="22"/>
        </w:rPr>
        <w:t xml:space="preserve">Snížení energetické náročnosti budovy </w:t>
      </w:r>
    </w:p>
    <w:p w14:paraId="133951B9" w14:textId="77777777" w:rsidR="005E657F" w:rsidRPr="00CE35E5" w:rsidRDefault="005E657F" w:rsidP="005E657F">
      <w:pPr>
        <w:tabs>
          <w:tab w:val="left" w:pos="0"/>
          <w:tab w:val="left" w:pos="1276"/>
        </w:tabs>
        <w:spacing w:after="120"/>
        <w:ind w:left="1276" w:hanging="709"/>
        <w:jc w:val="both"/>
        <w:rPr>
          <w:rFonts w:ascii="Calibri" w:hAnsi="Calibri" w:cs="Calibri"/>
          <w:sz w:val="22"/>
          <w:szCs w:val="22"/>
        </w:rPr>
      </w:pPr>
      <w:r w:rsidRPr="00CE35E5">
        <w:rPr>
          <w:rFonts w:ascii="Calibri" w:hAnsi="Calibri" w:cs="Calibri"/>
          <w:sz w:val="22"/>
          <w:szCs w:val="22"/>
        </w:rPr>
        <w:t xml:space="preserve">SO 02 </w:t>
      </w:r>
      <w:r>
        <w:rPr>
          <w:rFonts w:ascii="Calibri" w:hAnsi="Calibri" w:cs="Calibri"/>
          <w:sz w:val="22"/>
          <w:szCs w:val="22"/>
        </w:rPr>
        <w:tab/>
      </w:r>
      <w:r w:rsidRPr="00CE35E5">
        <w:rPr>
          <w:rFonts w:ascii="Calibri" w:hAnsi="Calibri" w:cs="Calibri"/>
          <w:sz w:val="22"/>
          <w:szCs w:val="22"/>
        </w:rPr>
        <w:t>Systém nuceného větrání s využitím zpětného získávání tepla. Součástí projektové dokumentace bude i návrh nezbytných změn elektroinstalace a stavebních úprav.</w:t>
      </w:r>
    </w:p>
    <w:p w14:paraId="1900DB55" w14:textId="77777777" w:rsidR="005E657F" w:rsidRDefault="005E657F" w:rsidP="005E657F">
      <w:pPr>
        <w:tabs>
          <w:tab w:val="left" w:pos="0"/>
          <w:tab w:val="left" w:pos="1276"/>
        </w:tabs>
        <w:spacing w:after="120"/>
        <w:ind w:left="1276" w:hanging="709"/>
        <w:jc w:val="both"/>
        <w:rPr>
          <w:rFonts w:ascii="Calibri" w:hAnsi="Calibri" w:cs="Calibri"/>
          <w:sz w:val="22"/>
          <w:szCs w:val="22"/>
        </w:rPr>
      </w:pPr>
      <w:r w:rsidRPr="00CE35E5">
        <w:rPr>
          <w:rFonts w:ascii="Calibri" w:hAnsi="Calibri" w:cs="Calibri"/>
          <w:sz w:val="22"/>
          <w:szCs w:val="22"/>
        </w:rPr>
        <w:t xml:space="preserve">SO 03 </w:t>
      </w:r>
      <w:r>
        <w:rPr>
          <w:rFonts w:ascii="Calibri" w:hAnsi="Calibri" w:cs="Calibri"/>
          <w:sz w:val="22"/>
          <w:szCs w:val="22"/>
        </w:rPr>
        <w:tab/>
      </w:r>
      <w:r w:rsidRPr="00CE35E5">
        <w:rPr>
          <w:rFonts w:ascii="Calibri" w:hAnsi="Calibri" w:cs="Calibri"/>
          <w:sz w:val="22"/>
          <w:szCs w:val="22"/>
        </w:rPr>
        <w:t xml:space="preserve">Fotovoltaický systém </w:t>
      </w:r>
    </w:p>
    <w:p w14:paraId="50EB1D66" w14:textId="77777777" w:rsidR="005E657F" w:rsidRDefault="005E657F" w:rsidP="005E657F">
      <w:pPr>
        <w:tabs>
          <w:tab w:val="left" w:pos="0"/>
          <w:tab w:val="left" w:pos="1276"/>
        </w:tabs>
        <w:spacing w:after="120"/>
        <w:ind w:left="1276" w:hanging="709"/>
        <w:jc w:val="both"/>
        <w:rPr>
          <w:rFonts w:ascii="Calibri" w:hAnsi="Calibri" w:cs="Calibri"/>
          <w:sz w:val="22"/>
          <w:szCs w:val="22"/>
        </w:rPr>
      </w:pPr>
      <w:r>
        <w:rPr>
          <w:rFonts w:ascii="Calibri" w:hAnsi="Calibri" w:cs="Calibri"/>
          <w:sz w:val="22"/>
          <w:szCs w:val="22"/>
        </w:rPr>
        <w:t xml:space="preserve">SO 04 </w:t>
      </w:r>
      <w:r>
        <w:rPr>
          <w:rFonts w:ascii="Calibri" w:hAnsi="Calibri" w:cs="Calibri"/>
          <w:sz w:val="22"/>
          <w:szCs w:val="22"/>
        </w:rPr>
        <w:tab/>
        <w:t>Hospodaření s dešťovou vodou</w:t>
      </w:r>
    </w:p>
    <w:p w14:paraId="66D3C3DE" w14:textId="77777777" w:rsidR="005E657F" w:rsidRDefault="005E657F" w:rsidP="005E657F">
      <w:pPr>
        <w:tabs>
          <w:tab w:val="left" w:pos="0"/>
          <w:tab w:val="left" w:pos="1276"/>
        </w:tabs>
        <w:spacing w:after="120"/>
        <w:ind w:left="1276" w:hanging="709"/>
        <w:jc w:val="both"/>
        <w:rPr>
          <w:rFonts w:ascii="Calibri" w:hAnsi="Calibri" w:cs="Calibri"/>
          <w:sz w:val="22"/>
          <w:szCs w:val="22"/>
        </w:rPr>
      </w:pPr>
      <w:r>
        <w:rPr>
          <w:rFonts w:ascii="Calibri" w:hAnsi="Calibri" w:cs="Calibri"/>
          <w:sz w:val="22"/>
          <w:szCs w:val="22"/>
        </w:rPr>
        <w:lastRenderedPageBreak/>
        <w:t xml:space="preserve">SO 05 </w:t>
      </w:r>
      <w:r>
        <w:rPr>
          <w:rFonts w:ascii="Calibri" w:hAnsi="Calibri" w:cs="Calibri"/>
          <w:sz w:val="22"/>
          <w:szCs w:val="22"/>
        </w:rPr>
        <w:tab/>
        <w:t>Opatření vedoucí k bezbariérovosti objektu</w:t>
      </w:r>
    </w:p>
    <w:p w14:paraId="650E187A" w14:textId="77777777" w:rsidR="005E657F" w:rsidRDefault="005E657F" w:rsidP="005E657F">
      <w:pPr>
        <w:tabs>
          <w:tab w:val="left" w:pos="0"/>
          <w:tab w:val="left" w:pos="1560"/>
        </w:tabs>
        <w:spacing w:after="120"/>
        <w:ind w:left="567"/>
        <w:jc w:val="both"/>
        <w:rPr>
          <w:rFonts w:ascii="Calibri" w:hAnsi="Calibri" w:cs="Calibri"/>
          <w:sz w:val="22"/>
          <w:szCs w:val="22"/>
        </w:rPr>
      </w:pPr>
      <w:r>
        <w:rPr>
          <w:rFonts w:ascii="Calibri" w:hAnsi="Calibri" w:cs="Calibri"/>
          <w:sz w:val="22"/>
          <w:szCs w:val="22"/>
        </w:rPr>
        <w:t>Číslování a názvy stavebních objektů mohou být upraveny v rámci zpracování projektové dokumentace, pokud úpravu odsouhlasí objednatel.</w:t>
      </w:r>
    </w:p>
    <w:p w14:paraId="49A5E49D" w14:textId="089B34E2" w:rsidR="008D2DBF" w:rsidRPr="00E6300D" w:rsidRDefault="008D2DBF" w:rsidP="008D2DBF">
      <w:pPr>
        <w:suppressAutoHyphens w:val="0"/>
        <w:spacing w:before="240" w:after="120"/>
        <w:jc w:val="both"/>
        <w:rPr>
          <w:rFonts w:ascii="Calibri" w:hAnsi="Calibri" w:cs="Calibri"/>
          <w:sz w:val="22"/>
          <w:szCs w:val="22"/>
          <w:u w:val="single"/>
        </w:rPr>
      </w:pPr>
      <w:r>
        <w:rPr>
          <w:rFonts w:ascii="Calibri" w:hAnsi="Calibri" w:cs="Calibri"/>
          <w:sz w:val="22"/>
          <w:szCs w:val="22"/>
          <w:u w:val="single"/>
        </w:rPr>
        <w:t>Oddíl 3.</w:t>
      </w:r>
      <w:r>
        <w:rPr>
          <w:rFonts w:ascii="Calibri" w:hAnsi="Calibri" w:cs="Calibri"/>
          <w:sz w:val="22"/>
          <w:szCs w:val="22"/>
          <w:u w:val="single"/>
        </w:rPr>
        <w:t>2</w:t>
      </w:r>
      <w:r>
        <w:rPr>
          <w:rFonts w:ascii="Calibri" w:hAnsi="Calibri" w:cs="Calibri"/>
          <w:sz w:val="22"/>
          <w:szCs w:val="22"/>
          <w:u w:val="single"/>
        </w:rPr>
        <w:t xml:space="preserve"> - </w:t>
      </w:r>
      <w:r w:rsidRPr="008D2DBF">
        <w:rPr>
          <w:rFonts w:ascii="Calibri" w:hAnsi="Calibri" w:cs="Calibri"/>
          <w:sz w:val="22"/>
          <w:szCs w:val="22"/>
          <w:u w:val="single"/>
        </w:rPr>
        <w:t>plán BOZP stavby</w:t>
      </w:r>
    </w:p>
    <w:p w14:paraId="133FE621" w14:textId="1231A84D" w:rsidR="008D2DBF" w:rsidRPr="008D2DBF" w:rsidRDefault="008D2DBF" w:rsidP="008D2DBF">
      <w:pPr>
        <w:suppressAutoHyphens w:val="0"/>
        <w:spacing w:after="120"/>
        <w:jc w:val="both"/>
        <w:rPr>
          <w:rFonts w:ascii="Calibri" w:hAnsi="Calibri" w:cs="Calibri"/>
          <w:sz w:val="22"/>
          <w:szCs w:val="22"/>
        </w:rPr>
      </w:pPr>
      <w:r w:rsidRPr="008D2DBF">
        <w:rPr>
          <w:rFonts w:ascii="Calibri" w:hAnsi="Calibri" w:cs="Calibri"/>
          <w:sz w:val="22"/>
          <w:szCs w:val="22"/>
        </w:rPr>
        <w:t xml:space="preserve">Zhotovitel v rámci </w:t>
      </w:r>
      <w:r w:rsidRPr="008D2DBF">
        <w:rPr>
          <w:rFonts w:ascii="Calibri" w:hAnsi="Calibri" w:cs="Calibri"/>
          <w:sz w:val="22"/>
          <w:szCs w:val="22"/>
        </w:rPr>
        <w:t>části 3</w:t>
      </w:r>
      <w:r w:rsidRPr="008D2DBF">
        <w:rPr>
          <w:rFonts w:ascii="Calibri" w:hAnsi="Calibri" w:cs="Calibri"/>
          <w:sz w:val="22"/>
          <w:szCs w:val="22"/>
        </w:rPr>
        <w:t xml:space="preserve"> zajistí veškeré činnosti dané příslušnými právními a technickými předpisy pro danou činnost, tj. především činnosti dle §7 Nařízení vlády č. 591/2006 Sb. v platném znění. Tyto činnosti zajistí prostřednictvím k tomuto odborně způsobilé osoby (dále jen koordinátor BOZP).</w:t>
      </w:r>
    </w:p>
    <w:p w14:paraId="156C3ACF" w14:textId="77777777" w:rsidR="008D2DBF" w:rsidRPr="008D2DBF" w:rsidRDefault="008D2DBF" w:rsidP="008D2DBF">
      <w:pPr>
        <w:suppressAutoHyphens w:val="0"/>
        <w:spacing w:after="120"/>
        <w:jc w:val="both"/>
        <w:rPr>
          <w:rFonts w:ascii="Calibri" w:hAnsi="Calibri" w:cs="Calibri"/>
          <w:sz w:val="22"/>
          <w:szCs w:val="22"/>
        </w:rPr>
      </w:pPr>
      <w:r w:rsidRPr="008D2DBF">
        <w:rPr>
          <w:rFonts w:ascii="Calibri" w:hAnsi="Calibri" w:cs="Calibri"/>
          <w:sz w:val="22"/>
          <w:szCs w:val="22"/>
        </w:rPr>
        <w:t>Koordinátor BOZP zpracuje přehled platných právních předpisů, které se přímo vztahují ke konkrétní stavbě současně s informacemi o rizicích, která jsou spojená s prováděním pracovních činností na staveništi a další podklady zdraví neohrožujícího pracovního prostředí a podmínek výkonu práce pro dodavatele stavebních prací.</w:t>
      </w:r>
    </w:p>
    <w:p w14:paraId="7418E13A" w14:textId="77777777" w:rsidR="008D2DBF" w:rsidRPr="008D2DBF" w:rsidRDefault="008D2DBF" w:rsidP="008D2DBF">
      <w:pPr>
        <w:suppressAutoHyphens w:val="0"/>
        <w:spacing w:after="120"/>
        <w:jc w:val="both"/>
        <w:rPr>
          <w:rFonts w:ascii="Calibri" w:hAnsi="Calibri" w:cs="Calibri"/>
          <w:sz w:val="22"/>
          <w:szCs w:val="22"/>
        </w:rPr>
      </w:pPr>
      <w:r w:rsidRPr="008D2DBF">
        <w:rPr>
          <w:rFonts w:ascii="Calibri" w:hAnsi="Calibri" w:cs="Calibri"/>
          <w:sz w:val="22"/>
          <w:szCs w:val="22"/>
        </w:rPr>
        <w:t>Dále předá projektantovi informace o bezpečnostních a zdravotních rizicích, předkládá podněty a technická řešení nebo organizační opatření, stejně jako poskytuje odborné konzultace a doporučení týkající se požadavků na zajištění BOZP.</w:t>
      </w:r>
    </w:p>
    <w:p w14:paraId="79855997" w14:textId="77777777" w:rsidR="008D2DBF" w:rsidRPr="008D2DBF" w:rsidRDefault="008D2DBF" w:rsidP="008D2DBF">
      <w:pPr>
        <w:suppressAutoHyphens w:val="0"/>
        <w:spacing w:after="120"/>
        <w:jc w:val="both"/>
        <w:rPr>
          <w:rFonts w:ascii="Calibri" w:hAnsi="Calibri" w:cs="Calibri"/>
          <w:sz w:val="22"/>
          <w:szCs w:val="22"/>
        </w:rPr>
      </w:pPr>
      <w:r w:rsidRPr="008D2DBF">
        <w:rPr>
          <w:rFonts w:ascii="Calibri" w:hAnsi="Calibri" w:cs="Calibri"/>
          <w:sz w:val="22"/>
          <w:szCs w:val="22"/>
        </w:rPr>
        <w:t xml:space="preserve">Koordinátor BOZP zpracuje </w:t>
      </w:r>
      <w:bookmarkStart w:id="4" w:name="_Hlk172623914"/>
      <w:r w:rsidRPr="008D2DBF">
        <w:rPr>
          <w:rFonts w:ascii="Calibri" w:hAnsi="Calibri" w:cs="Calibri"/>
          <w:sz w:val="22"/>
          <w:szCs w:val="22"/>
        </w:rPr>
        <w:t>plán BOZP stavby</w:t>
      </w:r>
      <w:bookmarkEnd w:id="4"/>
      <w:r w:rsidRPr="008D2DBF">
        <w:rPr>
          <w:rFonts w:ascii="Calibri" w:hAnsi="Calibri" w:cs="Calibri"/>
          <w:sz w:val="22"/>
          <w:szCs w:val="22"/>
        </w:rPr>
        <w:t>. Do tohoto plánu zapracuje požadavky na BOZP při udržovacích pracích. Tyto požadavky budou dále zapracovány do projektové dokumentace (ve fázích 4 a 6).</w:t>
      </w:r>
    </w:p>
    <w:p w14:paraId="50F05136" w14:textId="1E8AF604" w:rsidR="005E657F" w:rsidRPr="00932363" w:rsidRDefault="008D2DBF" w:rsidP="00E6300D">
      <w:pPr>
        <w:suppressAutoHyphens w:val="0"/>
        <w:spacing w:after="120"/>
        <w:jc w:val="both"/>
        <w:rPr>
          <w:rFonts w:ascii="Calibri" w:hAnsi="Calibri" w:cs="Calibri"/>
          <w:sz w:val="22"/>
          <w:szCs w:val="22"/>
        </w:rPr>
      </w:pPr>
      <w:r w:rsidRPr="008D2DBF">
        <w:rPr>
          <w:rFonts w:ascii="Calibri" w:hAnsi="Calibri" w:cs="Calibri"/>
          <w:sz w:val="22"/>
          <w:szCs w:val="22"/>
        </w:rPr>
        <w:t>Plán BOZP předá zhotovitel objednateli ve 4 tištěných vyhotoveních a v elektronické podobě ve formátu PDF a upravitelném formátu (např. dokument MS Word).</w:t>
      </w:r>
    </w:p>
    <w:p w14:paraId="1BA59316" w14:textId="063872EF" w:rsidR="00391820" w:rsidRPr="00932363" w:rsidRDefault="00E6300D" w:rsidP="00E6300D">
      <w:pPr>
        <w:pStyle w:val="Odstavecseseznamem"/>
        <w:suppressAutoHyphens w:val="0"/>
        <w:spacing w:before="240" w:after="120"/>
        <w:ind w:left="0"/>
        <w:jc w:val="both"/>
        <w:rPr>
          <w:rFonts w:ascii="Calibri" w:hAnsi="Calibri" w:cs="Calibri"/>
          <w:sz w:val="22"/>
          <w:szCs w:val="22"/>
          <w:u w:val="single"/>
        </w:rPr>
      </w:pPr>
      <w:r w:rsidRPr="00932363">
        <w:rPr>
          <w:rFonts w:ascii="Calibri" w:hAnsi="Calibri" w:cs="Calibri"/>
          <w:sz w:val="22"/>
          <w:szCs w:val="22"/>
          <w:u w:val="single"/>
        </w:rPr>
        <w:t>Oddíl 3.</w:t>
      </w:r>
      <w:r w:rsidR="008D2DBF">
        <w:rPr>
          <w:rFonts w:ascii="Calibri" w:hAnsi="Calibri" w:cs="Calibri"/>
          <w:sz w:val="22"/>
          <w:szCs w:val="22"/>
          <w:u w:val="single"/>
        </w:rPr>
        <w:t>3</w:t>
      </w:r>
      <w:r w:rsidRPr="00932363">
        <w:rPr>
          <w:rFonts w:ascii="Calibri" w:hAnsi="Calibri" w:cs="Calibri"/>
          <w:sz w:val="22"/>
          <w:szCs w:val="22"/>
          <w:u w:val="single"/>
        </w:rPr>
        <w:t xml:space="preserve">  - </w:t>
      </w:r>
      <w:r w:rsidR="00021909" w:rsidRPr="00932363">
        <w:rPr>
          <w:rFonts w:ascii="Calibri" w:hAnsi="Calibri" w:cs="Calibri"/>
          <w:sz w:val="22"/>
          <w:szCs w:val="22"/>
          <w:u w:val="single"/>
        </w:rPr>
        <w:t>energetický posudek objektu</w:t>
      </w:r>
    </w:p>
    <w:p w14:paraId="3A088544" w14:textId="3CDFCDFF" w:rsidR="00021909" w:rsidRPr="00932363"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932363">
        <w:rPr>
          <w:rFonts w:ascii="Calibri" w:hAnsi="Calibri" w:cs="Calibri"/>
          <w:sz w:val="22"/>
          <w:szCs w:val="22"/>
        </w:rPr>
        <w:t xml:space="preserve">Energetický posudek bude zpracován na základě zákona 406/2000 Sb., o hospodaření energií, ve znění pozdějších předpisů a </w:t>
      </w:r>
      <w:r w:rsidR="00D054B5" w:rsidRPr="00932363">
        <w:rPr>
          <w:rFonts w:ascii="Calibri" w:hAnsi="Calibri" w:cs="Calibri"/>
          <w:sz w:val="22"/>
          <w:szCs w:val="22"/>
        </w:rPr>
        <w:t>vyhlášky 1</w:t>
      </w:r>
      <w:r w:rsidR="00097A8A" w:rsidRPr="00932363">
        <w:rPr>
          <w:rFonts w:ascii="Calibri" w:hAnsi="Calibri" w:cs="Calibri"/>
          <w:sz w:val="22"/>
          <w:szCs w:val="22"/>
        </w:rPr>
        <w:t>4</w:t>
      </w:r>
      <w:r w:rsidR="008C5CFB">
        <w:rPr>
          <w:rFonts w:ascii="Calibri" w:hAnsi="Calibri" w:cs="Calibri"/>
          <w:sz w:val="22"/>
          <w:szCs w:val="22"/>
        </w:rPr>
        <w:t>1</w:t>
      </w:r>
      <w:r w:rsidR="00097A8A" w:rsidRPr="00932363">
        <w:rPr>
          <w:rFonts w:ascii="Calibri" w:hAnsi="Calibri" w:cs="Calibri"/>
          <w:sz w:val="22"/>
          <w:szCs w:val="22"/>
        </w:rPr>
        <w:t xml:space="preserve">/2021 Sb., </w:t>
      </w:r>
      <w:r w:rsidR="008C5CFB" w:rsidRPr="008C5CFB">
        <w:rPr>
          <w:rFonts w:ascii="Calibri" w:hAnsi="Calibri" w:cs="Calibri"/>
          <w:sz w:val="22"/>
          <w:szCs w:val="22"/>
        </w:rPr>
        <w:t xml:space="preserve">o energetickém posudku a o údajích vedených v Systému monitoringu spotřeby energie </w:t>
      </w:r>
      <w:r w:rsidR="00097A8A" w:rsidRPr="00932363">
        <w:rPr>
          <w:rFonts w:ascii="Calibri" w:hAnsi="Calibri" w:cs="Calibri"/>
          <w:sz w:val="22"/>
          <w:szCs w:val="22"/>
        </w:rPr>
        <w:t>v platném znění.</w:t>
      </w:r>
      <w:r w:rsidRPr="00932363">
        <w:rPr>
          <w:rFonts w:ascii="Calibri" w:hAnsi="Calibri" w:cs="Calibri"/>
          <w:sz w:val="22"/>
          <w:szCs w:val="22"/>
        </w:rPr>
        <w:t xml:space="preserve"> </w:t>
      </w:r>
    </w:p>
    <w:p w14:paraId="73ED461C" w14:textId="77777777" w:rsidR="00021909" w:rsidRPr="00932363"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932363">
        <w:rPr>
          <w:rFonts w:ascii="Calibri" w:hAnsi="Calibri" w:cs="Calibri"/>
          <w:sz w:val="22"/>
          <w:szCs w:val="22"/>
        </w:rPr>
        <w:t xml:space="preserve">Energetický posudek bude zpracován dle schváleného vzoru a v souladu se závaznými podmínkami pro žadatele </w:t>
      </w:r>
      <w:r w:rsidRPr="00932363">
        <w:rPr>
          <w:rFonts w:ascii="Calibri" w:hAnsi="Calibri" w:cs="Calibri"/>
          <w:color w:val="000000"/>
          <w:sz w:val="22"/>
          <w:szCs w:val="22"/>
        </w:rPr>
        <w:t>Operačního programu Životní prostředí</w:t>
      </w:r>
      <w:r w:rsidRPr="00932363">
        <w:rPr>
          <w:rFonts w:ascii="Calibri" w:hAnsi="Calibri" w:cs="Calibri"/>
          <w:sz w:val="22"/>
          <w:szCs w:val="22"/>
        </w:rPr>
        <w:t>, priorit</w:t>
      </w:r>
      <w:r w:rsidR="00FF704B" w:rsidRPr="00932363">
        <w:rPr>
          <w:rFonts w:ascii="Calibri" w:hAnsi="Calibri" w:cs="Calibri"/>
          <w:sz w:val="22"/>
          <w:szCs w:val="22"/>
        </w:rPr>
        <w:t xml:space="preserve">u 1 </w:t>
      </w:r>
      <w:r w:rsidRPr="00932363">
        <w:rPr>
          <w:rFonts w:ascii="Calibri" w:hAnsi="Calibri" w:cs="Calibri"/>
          <w:sz w:val="22"/>
          <w:szCs w:val="22"/>
        </w:rPr>
        <w:t xml:space="preserve">specifický cíl </w:t>
      </w:r>
      <w:r w:rsidR="00FF704B" w:rsidRPr="00932363">
        <w:rPr>
          <w:rFonts w:ascii="Calibri" w:hAnsi="Calibri" w:cs="Calibri"/>
          <w:sz w:val="22"/>
          <w:szCs w:val="22"/>
        </w:rPr>
        <w:t>1.1. Podpora energetické účinnosti a snižování emisí skleníkových plynů specifický cíl 1.2 Podpora energie z obnovitelných zdrojů v souladu se směrnicí (EU) 2018/2001, včetně kritérií udržitelnosti stanovených v uvedené směrnici</w:t>
      </w:r>
    </w:p>
    <w:p w14:paraId="70A79A27" w14:textId="77777777" w:rsidR="00021909" w:rsidRPr="00932363"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932363">
        <w:rPr>
          <w:rFonts w:ascii="Calibri" w:hAnsi="Calibri" w:cs="Calibri"/>
          <w:sz w:val="22"/>
          <w:szCs w:val="22"/>
        </w:rPr>
        <w:t xml:space="preserve">Navržená opatření budou vycházet z podmínek příslušného operačního programu a ze závazných podmínek pro žadatele </w:t>
      </w:r>
    </w:p>
    <w:p w14:paraId="68D1BF47" w14:textId="77777777" w:rsidR="00097A8A" w:rsidRPr="00932363" w:rsidRDefault="00097A8A"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932363">
        <w:rPr>
          <w:rFonts w:ascii="Calibri" w:hAnsi="Calibri" w:cs="Calibri"/>
          <w:sz w:val="22"/>
          <w:szCs w:val="22"/>
        </w:rPr>
        <w:t xml:space="preserve">Po realizaci projektu musí budova plnit minimálně parametry energetické náročnosti definované § 6 odst. 2 a 3 vyhlášky č.264/2020 Sb., o energetické náročnosti budov  </w:t>
      </w:r>
    </w:p>
    <w:p w14:paraId="51A40366" w14:textId="77777777" w:rsidR="00021909" w:rsidRPr="00932363"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932363">
        <w:rPr>
          <w:rFonts w:ascii="Calibri" w:hAnsi="Calibri" w:cs="Calibri"/>
          <w:sz w:val="22"/>
          <w:szCs w:val="22"/>
        </w:rPr>
        <w:t>Po realizaci projektu musí být součinitel prostupu tepla měněných stavebních prvků obálky, které jsou předmětem podpory, minimálně na doporučených hodnotách dle ČSN 730540-2 (2011).</w:t>
      </w:r>
    </w:p>
    <w:p w14:paraId="1FAD9417" w14:textId="3DA280F1" w:rsidR="008C5CFB" w:rsidRPr="008C5CFB" w:rsidRDefault="008C5CF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V</w:t>
      </w:r>
      <w:r w:rsidRPr="008C5CFB">
        <w:rPr>
          <w:rFonts w:ascii="Calibri" w:hAnsi="Calibri" w:cs="Calibri"/>
          <w:sz w:val="22"/>
          <w:szCs w:val="22"/>
        </w:rPr>
        <w:t xml:space="preserve"> rámci projektu musí být zajištěno vyregulování otopné soustavy, osazení měřící techniky pro vyhodnocení úspory energie a zavedení energetického managementu, a to v souladu s „Metodickým návodem pro splnění požadavku na zavedení energetického managementu“</w:t>
      </w:r>
      <w:r w:rsidR="00DA6C4C">
        <w:rPr>
          <w:rFonts w:ascii="Calibri" w:hAnsi="Calibri" w:cs="Calibri"/>
          <w:sz w:val="22"/>
          <w:szCs w:val="22"/>
        </w:rPr>
        <w:t xml:space="preserve">. </w:t>
      </w:r>
      <w:r w:rsidR="00DA6C4C" w:rsidRPr="00DA6C4C">
        <w:rPr>
          <w:rFonts w:ascii="Calibri" w:hAnsi="Calibri" w:cs="Calibri"/>
          <w:sz w:val="22"/>
          <w:szCs w:val="22"/>
        </w:rPr>
        <w:t>Energetický management je v objektu zaveden. Návrh bude obsahovat posouzení, zda zavedený energetický management splňuje požadavky aktuální výzvy v rámci „Operačního programu Životní prostředí“. V případě, že v souladu není, navrhne úpravy systému energetického managementu.</w:t>
      </w:r>
    </w:p>
    <w:p w14:paraId="0ED57357" w14:textId="77777777" w:rsidR="00021909"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 xml:space="preserve">Bude dodržen soulad energetického posudku a projektové dokumentace a to zejména s ohledem na doporučené opatření energetického posudku a s ohledem na plochy zateplovaných konstrukcí objektu. </w:t>
      </w:r>
    </w:p>
    <w:p w14:paraId="2DB68CD9" w14:textId="77777777" w:rsidR="00021909" w:rsidRDefault="00021909"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Případný nesoulad v plochách zateplovacích konstrukcí bude vysvětlen jak energetickým auditorem, tak projektantem a bude zřejmé, která hodnota je platná pro zpracování žádosti o dotaci z OPŽP.</w:t>
      </w:r>
    </w:p>
    <w:p w14:paraId="1FA9B935" w14:textId="267226D1" w:rsidR="008C5CFB" w:rsidRPr="008C5CFB" w:rsidRDefault="008C5CF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8C5CFB">
        <w:rPr>
          <w:rFonts w:ascii="Calibri" w:hAnsi="Calibri" w:cs="Calibri"/>
          <w:sz w:val="22"/>
          <w:szCs w:val="22"/>
        </w:rPr>
        <w:t>Z energetického posudku bude zřejmé:</w:t>
      </w:r>
    </w:p>
    <w:p w14:paraId="00C65914" w14:textId="77777777" w:rsidR="007B026D" w:rsidRPr="008C5CFB" w:rsidRDefault="007B026D" w:rsidP="008C5CFB">
      <w:pPr>
        <w:pStyle w:val="Odstavecseseznamem"/>
        <w:numPr>
          <w:ilvl w:val="0"/>
          <w:numId w:val="11"/>
        </w:numPr>
        <w:suppressAutoHyphens w:val="0"/>
        <w:rPr>
          <w:rFonts w:asciiTheme="minorHAnsi" w:hAnsiTheme="minorHAnsi" w:cstheme="minorHAnsi"/>
          <w:sz w:val="22"/>
          <w:szCs w:val="22"/>
          <w:lang w:eastAsia="en-US"/>
        </w:rPr>
      </w:pPr>
      <w:r w:rsidRPr="008C5CFB">
        <w:rPr>
          <w:rFonts w:asciiTheme="minorHAnsi" w:hAnsiTheme="minorHAnsi" w:cstheme="minorHAnsi"/>
          <w:sz w:val="22"/>
          <w:szCs w:val="22"/>
        </w:rPr>
        <w:t>jaká opatření ke snížení energetické náročnosti budou realizována – jejich parametry, např. plochy zateplení, jejich izolace (</w:t>
      </w:r>
      <w:proofErr w:type="spellStart"/>
      <w:r w:rsidRPr="008C5CFB">
        <w:rPr>
          <w:rFonts w:asciiTheme="minorHAnsi" w:hAnsiTheme="minorHAnsi" w:cstheme="minorHAnsi"/>
          <w:sz w:val="22"/>
          <w:szCs w:val="22"/>
        </w:rPr>
        <w:t>tl</w:t>
      </w:r>
      <w:proofErr w:type="spellEnd"/>
      <w:r w:rsidRPr="008C5CFB">
        <w:rPr>
          <w:rFonts w:asciiTheme="minorHAnsi" w:hAnsiTheme="minorHAnsi" w:cstheme="minorHAnsi"/>
          <w:sz w:val="22"/>
          <w:szCs w:val="22"/>
        </w:rPr>
        <w:t>. v mm, lambda), výplně otvorů – m2, U, VZT – účinnost, kapacita, osvětlení – m2, LUX</w:t>
      </w:r>
    </w:p>
    <w:p w14:paraId="5453FBC0" w14:textId="77777777" w:rsidR="007B026D" w:rsidRPr="008C5CFB" w:rsidRDefault="007B026D" w:rsidP="008C5CFB">
      <w:pPr>
        <w:pStyle w:val="Odstavecseseznamem"/>
        <w:numPr>
          <w:ilvl w:val="0"/>
          <w:numId w:val="11"/>
        </w:numPr>
        <w:suppressAutoHyphens w:val="0"/>
        <w:rPr>
          <w:rFonts w:asciiTheme="minorHAnsi" w:hAnsiTheme="minorHAnsi" w:cstheme="minorHAnsi"/>
          <w:sz w:val="22"/>
          <w:szCs w:val="22"/>
        </w:rPr>
      </w:pPr>
      <w:r w:rsidRPr="008C5CFB">
        <w:rPr>
          <w:rFonts w:asciiTheme="minorHAnsi" w:hAnsiTheme="minorHAnsi" w:cstheme="minorHAnsi"/>
          <w:sz w:val="22"/>
          <w:szCs w:val="22"/>
        </w:rPr>
        <w:t xml:space="preserve">jaké úspory energie v technických jednotkách přinesou, podle opatření jednotlivě i celkem </w:t>
      </w:r>
    </w:p>
    <w:p w14:paraId="34EDEA64" w14:textId="77777777" w:rsidR="007B026D" w:rsidRPr="008C5CFB" w:rsidRDefault="007B026D" w:rsidP="008C5CFB">
      <w:pPr>
        <w:pStyle w:val="Odstavecseseznamem"/>
        <w:numPr>
          <w:ilvl w:val="0"/>
          <w:numId w:val="11"/>
        </w:numPr>
        <w:suppressAutoHyphens w:val="0"/>
        <w:rPr>
          <w:rFonts w:asciiTheme="minorHAnsi" w:hAnsiTheme="minorHAnsi" w:cstheme="minorHAnsi"/>
          <w:sz w:val="22"/>
          <w:szCs w:val="22"/>
        </w:rPr>
      </w:pPr>
      <w:r w:rsidRPr="008C5CFB">
        <w:rPr>
          <w:rFonts w:asciiTheme="minorHAnsi" w:hAnsiTheme="minorHAnsi" w:cstheme="minorHAnsi"/>
          <w:sz w:val="22"/>
          <w:szCs w:val="22"/>
        </w:rPr>
        <w:lastRenderedPageBreak/>
        <w:t>emise skleníkových plynů, opět podle opatření jednotlivě i celkem</w:t>
      </w:r>
    </w:p>
    <w:p w14:paraId="325AC10C" w14:textId="39EEB06C" w:rsidR="007B026D" w:rsidRPr="00751508" w:rsidRDefault="007B026D" w:rsidP="00751508">
      <w:pPr>
        <w:pStyle w:val="Odstavecseseznamem"/>
        <w:numPr>
          <w:ilvl w:val="0"/>
          <w:numId w:val="11"/>
        </w:numPr>
        <w:suppressAutoHyphens w:val="0"/>
        <w:rPr>
          <w:rFonts w:asciiTheme="minorHAnsi" w:hAnsiTheme="minorHAnsi" w:cstheme="minorHAnsi"/>
          <w:sz w:val="22"/>
          <w:szCs w:val="22"/>
        </w:rPr>
      </w:pPr>
      <w:r w:rsidRPr="008C5CFB">
        <w:rPr>
          <w:rFonts w:asciiTheme="minorHAnsi" w:hAnsiTheme="minorHAnsi" w:cstheme="minorHAnsi"/>
          <w:sz w:val="22"/>
          <w:szCs w:val="22"/>
        </w:rPr>
        <w:t>údaje musí být v souladu s PENB</w:t>
      </w:r>
    </w:p>
    <w:p w14:paraId="547F2792" w14:textId="4DCE5A7F" w:rsidR="00391820" w:rsidRPr="00D02941" w:rsidRDefault="00E6300D" w:rsidP="00E6300D">
      <w:pPr>
        <w:pStyle w:val="Odstavecseseznamem"/>
        <w:suppressAutoHyphens w:val="0"/>
        <w:spacing w:before="240" w:after="120"/>
        <w:ind w:left="0"/>
        <w:jc w:val="both"/>
        <w:rPr>
          <w:rFonts w:ascii="Calibri" w:hAnsi="Calibri" w:cs="Calibri"/>
          <w:sz w:val="22"/>
          <w:szCs w:val="22"/>
          <w:u w:val="single"/>
        </w:rPr>
      </w:pPr>
      <w:r>
        <w:rPr>
          <w:rFonts w:ascii="Calibri" w:hAnsi="Calibri" w:cs="Calibri"/>
          <w:sz w:val="22"/>
          <w:szCs w:val="22"/>
          <w:u w:val="single"/>
        </w:rPr>
        <w:t>Oddíl 3.</w:t>
      </w:r>
      <w:r w:rsidR="008D2DBF">
        <w:rPr>
          <w:rFonts w:ascii="Calibri" w:hAnsi="Calibri" w:cs="Calibri"/>
          <w:sz w:val="22"/>
          <w:szCs w:val="22"/>
          <w:u w:val="single"/>
        </w:rPr>
        <w:t>4</w:t>
      </w:r>
      <w:r>
        <w:rPr>
          <w:rFonts w:ascii="Calibri" w:hAnsi="Calibri" w:cs="Calibri"/>
          <w:sz w:val="22"/>
          <w:szCs w:val="22"/>
          <w:u w:val="single"/>
        </w:rPr>
        <w:t xml:space="preserve"> </w:t>
      </w:r>
      <w:r w:rsidR="00391820" w:rsidRPr="00D02941">
        <w:rPr>
          <w:rFonts w:ascii="Calibri" w:hAnsi="Calibri" w:cs="Calibri"/>
          <w:sz w:val="22"/>
          <w:szCs w:val="22"/>
          <w:u w:val="single"/>
        </w:rPr>
        <w:t>průkaz</w:t>
      </w:r>
      <w:r w:rsidR="00A92DFB" w:rsidRPr="00D02941">
        <w:rPr>
          <w:rFonts w:ascii="Calibri" w:hAnsi="Calibri" w:cs="Calibri"/>
          <w:sz w:val="22"/>
          <w:szCs w:val="22"/>
          <w:u w:val="single"/>
        </w:rPr>
        <w:t xml:space="preserve"> energetické náročnosti budovy</w:t>
      </w:r>
      <w:r w:rsidR="00FF704B" w:rsidRPr="00D02941">
        <w:rPr>
          <w:rFonts w:ascii="Calibri" w:hAnsi="Calibri" w:cs="Calibri"/>
          <w:sz w:val="22"/>
          <w:szCs w:val="22"/>
          <w:u w:val="single"/>
        </w:rPr>
        <w:t xml:space="preserve"> (PENB)</w:t>
      </w:r>
    </w:p>
    <w:p w14:paraId="2D1DDFBC" w14:textId="77777777" w:rsidR="00A92DFB" w:rsidRPr="00D02941" w:rsidRDefault="00FF704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D02941">
        <w:rPr>
          <w:rFonts w:ascii="Calibri" w:hAnsi="Calibri" w:cs="Calibri"/>
          <w:sz w:val="22"/>
          <w:szCs w:val="22"/>
        </w:rPr>
        <w:t xml:space="preserve">bude </w:t>
      </w:r>
      <w:r w:rsidR="00A92DFB" w:rsidRPr="00D02941">
        <w:rPr>
          <w:rFonts w:ascii="Calibri" w:hAnsi="Calibri" w:cs="Calibri"/>
          <w:sz w:val="22"/>
          <w:szCs w:val="22"/>
        </w:rPr>
        <w:t xml:space="preserve">zpracován </w:t>
      </w:r>
      <w:r w:rsidRPr="00D02941">
        <w:rPr>
          <w:rFonts w:ascii="Calibri" w:hAnsi="Calibri" w:cs="Calibri"/>
          <w:sz w:val="22"/>
          <w:szCs w:val="22"/>
        </w:rPr>
        <w:t xml:space="preserve">oprávněným energetickým auditorem </w:t>
      </w:r>
      <w:r w:rsidR="00A92DFB" w:rsidRPr="00D02941">
        <w:rPr>
          <w:rFonts w:ascii="Calibri" w:hAnsi="Calibri" w:cs="Calibri"/>
          <w:sz w:val="22"/>
          <w:szCs w:val="22"/>
        </w:rPr>
        <w:t xml:space="preserve">dle zákona č. 406/2000 Sb. o hospodaření energií ve znění pozdějších předpisů a </w:t>
      </w:r>
      <w:r w:rsidRPr="00D02941">
        <w:rPr>
          <w:rFonts w:ascii="Calibri" w:hAnsi="Calibri" w:cs="Calibri"/>
          <w:sz w:val="22"/>
          <w:szCs w:val="22"/>
        </w:rPr>
        <w:t>vyhlášky č.</w:t>
      </w:r>
      <w:r w:rsidR="00D73D2B" w:rsidRPr="00D02941">
        <w:rPr>
          <w:rFonts w:ascii="Calibri" w:hAnsi="Calibri" w:cs="Calibri"/>
          <w:sz w:val="22"/>
          <w:szCs w:val="22"/>
        </w:rPr>
        <w:t xml:space="preserve"> </w:t>
      </w:r>
      <w:r w:rsidRPr="00D02941">
        <w:rPr>
          <w:rFonts w:ascii="Calibri" w:hAnsi="Calibri" w:cs="Calibri"/>
          <w:sz w:val="22"/>
          <w:szCs w:val="22"/>
        </w:rPr>
        <w:t xml:space="preserve">264/2020 Sb., o energetické náročnosti budov  </w:t>
      </w:r>
    </w:p>
    <w:p w14:paraId="6E1D0503" w14:textId="77777777" w:rsidR="00A92DFB" w:rsidRPr="00D02941" w:rsidRDefault="00FF704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sidRPr="00D02941">
        <w:rPr>
          <w:rFonts w:ascii="Calibri" w:hAnsi="Calibri" w:cs="Calibri"/>
          <w:sz w:val="22"/>
          <w:szCs w:val="22"/>
        </w:rPr>
        <w:t xml:space="preserve">bude </w:t>
      </w:r>
      <w:r w:rsidR="00A92DFB" w:rsidRPr="00D02941">
        <w:rPr>
          <w:rFonts w:ascii="Calibri" w:hAnsi="Calibri" w:cs="Calibri"/>
          <w:sz w:val="22"/>
          <w:szCs w:val="22"/>
        </w:rPr>
        <w:t>obsahovat vystavení protokolu průkazu energetické náročnosti budovy na navrženou variantu opatření,</w:t>
      </w:r>
    </w:p>
    <w:p w14:paraId="095BD072" w14:textId="45421F66" w:rsidR="00391820" w:rsidRPr="00D02941" w:rsidRDefault="00E6300D" w:rsidP="00E6300D">
      <w:pPr>
        <w:pStyle w:val="Odstavecseseznamem"/>
        <w:suppressAutoHyphens w:val="0"/>
        <w:spacing w:before="240" w:after="120"/>
        <w:ind w:left="0"/>
        <w:jc w:val="both"/>
        <w:rPr>
          <w:rFonts w:ascii="Calibri" w:hAnsi="Calibri" w:cs="Calibri"/>
          <w:sz w:val="22"/>
          <w:szCs w:val="22"/>
          <w:u w:val="single"/>
        </w:rPr>
      </w:pPr>
      <w:r>
        <w:rPr>
          <w:rFonts w:ascii="Calibri" w:hAnsi="Calibri" w:cs="Calibri"/>
          <w:sz w:val="22"/>
          <w:szCs w:val="22"/>
          <w:u w:val="single"/>
        </w:rPr>
        <w:t>Oddíl 3.</w:t>
      </w:r>
      <w:r w:rsidR="008D2DBF">
        <w:rPr>
          <w:rFonts w:ascii="Calibri" w:hAnsi="Calibri" w:cs="Calibri"/>
          <w:sz w:val="22"/>
          <w:szCs w:val="22"/>
          <w:u w:val="single"/>
        </w:rPr>
        <w:t>5</w:t>
      </w:r>
      <w:r>
        <w:rPr>
          <w:rFonts w:ascii="Calibri" w:hAnsi="Calibri" w:cs="Calibri"/>
          <w:sz w:val="22"/>
          <w:szCs w:val="22"/>
          <w:u w:val="single"/>
        </w:rPr>
        <w:t xml:space="preserve"> </w:t>
      </w:r>
      <w:r w:rsidR="00391820" w:rsidRPr="00D02941">
        <w:rPr>
          <w:rFonts w:ascii="Calibri" w:hAnsi="Calibri" w:cs="Calibri"/>
          <w:sz w:val="22"/>
          <w:szCs w:val="22"/>
          <w:u w:val="single"/>
        </w:rPr>
        <w:t>e</w:t>
      </w:r>
      <w:r w:rsidR="00A92DFB" w:rsidRPr="00D02941">
        <w:rPr>
          <w:rFonts w:ascii="Calibri" w:hAnsi="Calibri" w:cs="Calibri"/>
          <w:sz w:val="22"/>
          <w:szCs w:val="22"/>
          <w:u w:val="single"/>
        </w:rPr>
        <w:t>nergetický štítek obálky budovy</w:t>
      </w:r>
    </w:p>
    <w:p w14:paraId="22586601" w14:textId="77777777" w:rsidR="00A92DFB" w:rsidRDefault="00A92DF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bude vypracován dle ČSN 730540-2 na navrženou variantu opatření,</w:t>
      </w:r>
    </w:p>
    <w:p w14:paraId="344DFDDE" w14:textId="77777777" w:rsidR="00A92DFB" w:rsidRDefault="002B2595"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 xml:space="preserve">bude </w:t>
      </w:r>
      <w:r w:rsidR="00A92DFB">
        <w:rPr>
          <w:rFonts w:ascii="Calibri" w:hAnsi="Calibri" w:cs="Calibri"/>
          <w:sz w:val="22"/>
          <w:szCs w:val="22"/>
        </w:rPr>
        <w:t>obsahovat protokol k energetickému štítku obálky budovy dle ČSN 730540-2,</w:t>
      </w:r>
    </w:p>
    <w:p w14:paraId="2F110EC2" w14:textId="77777777" w:rsidR="00A92DFB" w:rsidRDefault="00A92DFB" w:rsidP="008C5CFB">
      <w:pPr>
        <w:numPr>
          <w:ilvl w:val="0"/>
          <w:numId w:val="5"/>
        </w:numPr>
        <w:tabs>
          <w:tab w:val="left" w:pos="426"/>
        </w:tabs>
        <w:suppressAutoHyphens w:val="0"/>
        <w:autoSpaceDE w:val="0"/>
        <w:autoSpaceDN w:val="0"/>
        <w:adjustRightInd w:val="0"/>
        <w:ind w:left="426" w:hanging="426"/>
        <w:jc w:val="both"/>
        <w:rPr>
          <w:rFonts w:ascii="Calibri" w:hAnsi="Calibri" w:cs="Calibri"/>
          <w:sz w:val="22"/>
          <w:szCs w:val="22"/>
        </w:rPr>
      </w:pPr>
      <w:r>
        <w:rPr>
          <w:rFonts w:ascii="Calibri" w:hAnsi="Calibri" w:cs="Calibri"/>
          <w:sz w:val="22"/>
          <w:szCs w:val="22"/>
        </w:rPr>
        <w:t xml:space="preserve">bude zpracován oprávněným energetickým auditorem a </w:t>
      </w:r>
    </w:p>
    <w:p w14:paraId="345509A7" w14:textId="7568F201" w:rsidR="002B2595" w:rsidRPr="00D02941" w:rsidRDefault="00E6300D" w:rsidP="00E6300D">
      <w:pPr>
        <w:pStyle w:val="Odstavecseseznamem"/>
        <w:suppressAutoHyphens w:val="0"/>
        <w:spacing w:before="240" w:after="120"/>
        <w:ind w:left="0"/>
        <w:jc w:val="both"/>
        <w:rPr>
          <w:rFonts w:ascii="Calibri" w:hAnsi="Calibri" w:cs="Calibri"/>
          <w:sz w:val="22"/>
          <w:szCs w:val="22"/>
          <w:u w:val="single"/>
        </w:rPr>
      </w:pPr>
      <w:r>
        <w:rPr>
          <w:rFonts w:ascii="Calibri" w:hAnsi="Calibri" w:cs="Calibri"/>
          <w:sz w:val="22"/>
          <w:szCs w:val="22"/>
          <w:u w:val="single"/>
        </w:rPr>
        <w:t>Oddíl 3.</w:t>
      </w:r>
      <w:r w:rsidR="008D2DBF">
        <w:rPr>
          <w:rFonts w:ascii="Calibri" w:hAnsi="Calibri" w:cs="Calibri"/>
          <w:sz w:val="22"/>
          <w:szCs w:val="22"/>
          <w:u w:val="single"/>
        </w:rPr>
        <w:t>6</w:t>
      </w:r>
      <w:r>
        <w:rPr>
          <w:rFonts w:ascii="Calibri" w:hAnsi="Calibri" w:cs="Calibri"/>
          <w:sz w:val="22"/>
          <w:szCs w:val="22"/>
          <w:u w:val="single"/>
        </w:rPr>
        <w:t xml:space="preserve"> </w:t>
      </w:r>
      <w:r w:rsidR="002B2595" w:rsidRPr="00D02941">
        <w:rPr>
          <w:rFonts w:ascii="Calibri" w:hAnsi="Calibri" w:cs="Calibri"/>
          <w:sz w:val="22"/>
          <w:szCs w:val="22"/>
          <w:u w:val="single"/>
        </w:rPr>
        <w:t>hluková studie</w:t>
      </w:r>
    </w:p>
    <w:p w14:paraId="3D60226F" w14:textId="77777777" w:rsidR="002B2595" w:rsidRDefault="002B2595" w:rsidP="00E6300D">
      <w:pPr>
        <w:suppressAutoHyphens w:val="0"/>
        <w:jc w:val="both"/>
        <w:rPr>
          <w:rFonts w:ascii="Calibri" w:hAnsi="Calibri" w:cs="Calibri"/>
          <w:sz w:val="22"/>
          <w:szCs w:val="22"/>
        </w:rPr>
      </w:pPr>
      <w:r>
        <w:rPr>
          <w:rFonts w:ascii="Calibri" w:hAnsi="Calibri" w:cs="Calibri"/>
          <w:sz w:val="22"/>
          <w:szCs w:val="22"/>
        </w:rPr>
        <w:t>Hluková studie bude zahrnovat posouzení vlivu umístění vzduchotechnických jednotek na splnění hygienických limitů hladin hluku ve vnitřním i vnějším prostředí.</w:t>
      </w:r>
    </w:p>
    <w:p w14:paraId="2148AED4" w14:textId="18F9AF4F" w:rsidR="00533BFE" w:rsidRPr="00E6300D" w:rsidRDefault="00E6300D" w:rsidP="00E6300D">
      <w:pPr>
        <w:pStyle w:val="Odstavecseseznamem"/>
        <w:suppressAutoHyphens w:val="0"/>
        <w:spacing w:before="240" w:after="120"/>
        <w:ind w:left="0"/>
        <w:jc w:val="both"/>
        <w:rPr>
          <w:rFonts w:ascii="Calibri" w:hAnsi="Calibri" w:cs="Calibri"/>
          <w:sz w:val="22"/>
          <w:szCs w:val="22"/>
        </w:rPr>
      </w:pPr>
      <w:r>
        <w:rPr>
          <w:rFonts w:ascii="Calibri" w:hAnsi="Calibri" w:cs="Calibri"/>
          <w:sz w:val="22"/>
          <w:szCs w:val="22"/>
          <w:u w:val="single"/>
        </w:rPr>
        <w:t>Oddíl 3.</w:t>
      </w:r>
      <w:r w:rsidR="008D2DBF">
        <w:rPr>
          <w:rFonts w:ascii="Calibri" w:hAnsi="Calibri" w:cs="Calibri"/>
          <w:sz w:val="22"/>
          <w:szCs w:val="22"/>
          <w:u w:val="single"/>
        </w:rPr>
        <w:t>7</w:t>
      </w:r>
      <w:r>
        <w:rPr>
          <w:rFonts w:ascii="Calibri" w:hAnsi="Calibri" w:cs="Calibri"/>
          <w:sz w:val="22"/>
          <w:szCs w:val="22"/>
          <w:u w:val="single"/>
        </w:rPr>
        <w:t xml:space="preserve"> </w:t>
      </w:r>
      <w:r w:rsidR="00533BFE" w:rsidRPr="00D02941">
        <w:rPr>
          <w:rFonts w:ascii="Calibri" w:hAnsi="Calibri" w:cs="Calibri"/>
          <w:sz w:val="22"/>
          <w:szCs w:val="22"/>
          <w:u w:val="single"/>
        </w:rPr>
        <w:t xml:space="preserve">odborný posudek, zpracovaný v souladu s "Metodikou posuzování staveb z hlediska výskytu zvláště chráněných druhů živočichů" </w:t>
      </w:r>
      <w:r w:rsidR="00533BFE" w:rsidRPr="00E6300D">
        <w:rPr>
          <w:rFonts w:ascii="Calibri" w:hAnsi="Calibri" w:cs="Calibri"/>
          <w:sz w:val="22"/>
          <w:szCs w:val="22"/>
        </w:rPr>
        <w:t>odborně způsobilou osobou, posuzující výskyt ZCHD živočichů na zateplovaném objektu</w:t>
      </w:r>
    </w:p>
    <w:p w14:paraId="689AAC4C" w14:textId="724D42CE" w:rsidR="00C007D2" w:rsidRPr="00C007D2" w:rsidRDefault="00C007D2" w:rsidP="00C007D2">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konceptu </w:t>
      </w:r>
      <w:r w:rsidR="00563EAB">
        <w:rPr>
          <w:rFonts w:ascii="Calibri" w:hAnsi="Calibri" w:cs="Calibri"/>
          <w:i/>
          <w:iCs/>
          <w:sz w:val="22"/>
          <w:szCs w:val="22"/>
          <w:u w:val="single"/>
        </w:rPr>
        <w:t>dokumentace pro povolení stavby</w:t>
      </w:r>
      <w:r w:rsidRPr="00C007D2">
        <w:rPr>
          <w:rFonts w:ascii="Calibri" w:hAnsi="Calibri" w:cs="Calibri"/>
          <w:i/>
          <w:iCs/>
          <w:sz w:val="22"/>
          <w:szCs w:val="22"/>
          <w:u w:val="single"/>
        </w:rPr>
        <w:t xml:space="preserve"> </w:t>
      </w:r>
    </w:p>
    <w:p w14:paraId="10D0BE3F" w14:textId="7A002661" w:rsidR="00C007D2" w:rsidRP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sidR="006A467E">
        <w:rPr>
          <w:rFonts w:ascii="Calibri" w:hAnsi="Calibri" w:cs="Calibri"/>
          <w:sz w:val="22"/>
          <w:szCs w:val="22"/>
        </w:rPr>
        <w:t xml:space="preserve">výtisk </w:t>
      </w:r>
      <w:r w:rsidR="006A467E" w:rsidRPr="00DD4F6A">
        <w:rPr>
          <w:rFonts w:ascii="Calibri" w:hAnsi="Calibri" w:cs="Calibri"/>
          <w:sz w:val="22"/>
          <w:szCs w:val="22"/>
        </w:rPr>
        <w:t xml:space="preserve">ve </w:t>
      </w:r>
      <w:r w:rsidR="006A467E">
        <w:rPr>
          <w:rFonts w:ascii="Calibri" w:hAnsi="Calibri" w:cs="Calibri"/>
          <w:sz w:val="22"/>
          <w:szCs w:val="22"/>
        </w:rPr>
        <w:t>2</w:t>
      </w:r>
      <w:r w:rsidR="006A467E" w:rsidRPr="00DD4F6A">
        <w:rPr>
          <w:rFonts w:ascii="Calibri" w:hAnsi="Calibri" w:cs="Calibri"/>
          <w:sz w:val="22"/>
          <w:szCs w:val="22"/>
        </w:rPr>
        <w:t xml:space="preserve"> originálních vyhotovení</w:t>
      </w:r>
      <w:r w:rsidR="006A467E">
        <w:rPr>
          <w:rFonts w:ascii="Calibri" w:hAnsi="Calibri" w:cs="Calibri"/>
          <w:sz w:val="22"/>
          <w:szCs w:val="22"/>
        </w:rPr>
        <w:t>ch</w:t>
      </w:r>
      <w:r w:rsidR="006A467E" w:rsidRPr="00DD4F6A">
        <w:rPr>
          <w:rFonts w:ascii="Calibri" w:hAnsi="Calibri" w:cs="Calibri"/>
          <w:sz w:val="22"/>
          <w:szCs w:val="22"/>
        </w:rPr>
        <w:t xml:space="preserve"> </w:t>
      </w:r>
      <w:r w:rsidRPr="00C007D2">
        <w:rPr>
          <w:rFonts w:ascii="Calibri" w:hAnsi="Calibri" w:cs="Calibri"/>
          <w:sz w:val="22"/>
          <w:szCs w:val="22"/>
        </w:rPr>
        <w:t>s označením „KONCEPT“</w:t>
      </w:r>
    </w:p>
    <w:p w14:paraId="5007882B" w14:textId="157CF38C" w:rsid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sidR="00563EAB">
        <w:rPr>
          <w:rFonts w:ascii="Calibri" w:hAnsi="Calibri" w:cs="Calibri"/>
          <w:sz w:val="22"/>
          <w:szCs w:val="22"/>
        </w:rPr>
        <w:t xml:space="preserve">vyhotovení ve formátu .PDF a dále editovatelnou podobu  ve </w:t>
      </w:r>
      <w:r w:rsidR="00563EAB" w:rsidRPr="00DD4F6A">
        <w:rPr>
          <w:rFonts w:ascii="Calibri" w:hAnsi="Calibri" w:cs="Calibri"/>
          <w:sz w:val="22"/>
          <w:szCs w:val="22"/>
        </w:rPr>
        <w:t>vektorové</w:t>
      </w:r>
      <w:r w:rsidR="00563EAB">
        <w:rPr>
          <w:rFonts w:ascii="Calibri" w:hAnsi="Calibri" w:cs="Calibri"/>
          <w:sz w:val="22"/>
          <w:szCs w:val="22"/>
        </w:rPr>
        <w:t>m</w:t>
      </w:r>
      <w:r w:rsidR="00563EAB" w:rsidRPr="00DD4F6A">
        <w:rPr>
          <w:rFonts w:ascii="Calibri" w:hAnsi="Calibri" w:cs="Calibri"/>
          <w:sz w:val="22"/>
          <w:szCs w:val="22"/>
        </w:rPr>
        <w:t xml:space="preserve"> formát</w:t>
      </w:r>
      <w:r w:rsidR="00563EAB">
        <w:rPr>
          <w:rFonts w:ascii="Calibri" w:hAnsi="Calibri" w:cs="Calibri"/>
          <w:sz w:val="22"/>
          <w:szCs w:val="22"/>
        </w:rPr>
        <w:t>u</w:t>
      </w:r>
      <w:r w:rsidR="00563EAB" w:rsidRPr="00DD4F6A">
        <w:rPr>
          <w:rFonts w:ascii="Calibri" w:hAnsi="Calibri" w:cs="Calibri"/>
          <w:sz w:val="22"/>
          <w:szCs w:val="22"/>
        </w:rPr>
        <w:t xml:space="preserve"> .DWG</w:t>
      </w:r>
      <w:r w:rsidR="00563EAB">
        <w:rPr>
          <w:rFonts w:ascii="Calibri" w:hAnsi="Calibri" w:cs="Calibri"/>
          <w:sz w:val="22"/>
          <w:szCs w:val="22"/>
        </w:rPr>
        <w:t xml:space="preserve"> u výkresové části, textové a tabulkové části ve formátu</w:t>
      </w:r>
      <w:r w:rsidR="00563EAB" w:rsidRPr="00DD4F6A">
        <w:rPr>
          <w:rFonts w:ascii="Calibri" w:hAnsi="Calibri" w:cs="Calibri"/>
          <w:sz w:val="22"/>
          <w:szCs w:val="22"/>
        </w:rPr>
        <w:t xml:space="preserve"> .XLSX</w:t>
      </w:r>
      <w:r w:rsidR="00563EAB">
        <w:rPr>
          <w:rFonts w:ascii="Calibri" w:hAnsi="Calibri" w:cs="Calibri"/>
          <w:sz w:val="22"/>
          <w:szCs w:val="22"/>
        </w:rPr>
        <w:t xml:space="preserve"> a</w:t>
      </w:r>
      <w:r w:rsidR="00563EAB" w:rsidRPr="00DD4F6A">
        <w:rPr>
          <w:rFonts w:ascii="Calibri" w:hAnsi="Calibri" w:cs="Calibri"/>
          <w:sz w:val="22"/>
          <w:szCs w:val="22"/>
        </w:rPr>
        <w:t xml:space="preserve"> .DOCX, a to na </w:t>
      </w:r>
      <w:r w:rsidR="00563EAB">
        <w:rPr>
          <w:rFonts w:ascii="Calibri" w:hAnsi="Calibri" w:cs="Calibri"/>
          <w:sz w:val="22"/>
          <w:szCs w:val="22"/>
        </w:rPr>
        <w:t>1</w:t>
      </w:r>
      <w:r w:rsidR="00563EAB" w:rsidRPr="00DD4F6A">
        <w:rPr>
          <w:rFonts w:ascii="Calibri" w:hAnsi="Calibri" w:cs="Calibri"/>
          <w:sz w:val="22"/>
          <w:szCs w:val="22"/>
        </w:rPr>
        <w:t xml:space="preserve"> digitální</w:t>
      </w:r>
      <w:r w:rsidR="00563EAB">
        <w:rPr>
          <w:rFonts w:ascii="Calibri" w:hAnsi="Calibri" w:cs="Calibri"/>
          <w:sz w:val="22"/>
          <w:szCs w:val="22"/>
        </w:rPr>
        <w:t>m</w:t>
      </w:r>
      <w:r w:rsidR="00563EAB" w:rsidRPr="00DD4F6A">
        <w:rPr>
          <w:rFonts w:ascii="Calibri" w:hAnsi="Calibri" w:cs="Calibri"/>
          <w:sz w:val="22"/>
          <w:szCs w:val="22"/>
        </w:rPr>
        <w:t xml:space="preserve"> nosič</w:t>
      </w:r>
      <w:r w:rsidR="00563EAB">
        <w:rPr>
          <w:rFonts w:ascii="Calibri" w:hAnsi="Calibri" w:cs="Calibri"/>
          <w:sz w:val="22"/>
          <w:szCs w:val="22"/>
        </w:rPr>
        <w:t>i</w:t>
      </w:r>
    </w:p>
    <w:p w14:paraId="7FDDEA40" w14:textId="394B1BDA" w:rsidR="00280E3A" w:rsidRPr="00C007D2" w:rsidRDefault="00280E3A" w:rsidP="00280E3A">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konceptu </w:t>
      </w:r>
      <w:r>
        <w:rPr>
          <w:rFonts w:ascii="Calibri" w:hAnsi="Calibri" w:cs="Calibri"/>
          <w:i/>
          <w:iCs/>
          <w:sz w:val="22"/>
          <w:szCs w:val="22"/>
          <w:u w:val="single"/>
        </w:rPr>
        <w:t>dokumentace pro povolení stavby</w:t>
      </w:r>
      <w:r w:rsidRPr="00C007D2">
        <w:rPr>
          <w:rFonts w:ascii="Calibri" w:hAnsi="Calibri" w:cs="Calibri"/>
          <w:i/>
          <w:iCs/>
          <w:sz w:val="22"/>
          <w:szCs w:val="22"/>
          <w:u w:val="single"/>
        </w:rPr>
        <w:t xml:space="preserve"> </w:t>
      </w:r>
      <w:r>
        <w:rPr>
          <w:rFonts w:ascii="Calibri" w:hAnsi="Calibri" w:cs="Calibri"/>
          <w:i/>
          <w:iCs/>
          <w:sz w:val="22"/>
          <w:szCs w:val="22"/>
          <w:u w:val="single"/>
        </w:rPr>
        <w:t>pro dotčené subjekty</w:t>
      </w:r>
    </w:p>
    <w:p w14:paraId="7F70970D" w14:textId="2AFF230F" w:rsidR="00280E3A" w:rsidRPr="00C007D2" w:rsidRDefault="00280E3A" w:rsidP="00280E3A">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Pr>
          <w:rFonts w:ascii="Calibri" w:hAnsi="Calibri" w:cs="Calibri"/>
          <w:sz w:val="22"/>
          <w:szCs w:val="22"/>
        </w:rPr>
        <w:t xml:space="preserve">výtisk </w:t>
      </w:r>
      <w:r w:rsidRPr="00DD4F6A">
        <w:rPr>
          <w:rFonts w:ascii="Calibri" w:hAnsi="Calibri" w:cs="Calibri"/>
          <w:sz w:val="22"/>
          <w:szCs w:val="22"/>
        </w:rPr>
        <w:t xml:space="preserve">ve </w:t>
      </w:r>
      <w:r>
        <w:rPr>
          <w:rFonts w:ascii="Calibri" w:hAnsi="Calibri" w:cs="Calibri"/>
          <w:sz w:val="22"/>
          <w:szCs w:val="22"/>
        </w:rPr>
        <w:t>2</w:t>
      </w:r>
      <w:r w:rsidRPr="00DD4F6A">
        <w:rPr>
          <w:rFonts w:ascii="Calibri" w:hAnsi="Calibri" w:cs="Calibri"/>
          <w:sz w:val="22"/>
          <w:szCs w:val="22"/>
        </w:rPr>
        <w:t xml:space="preserve"> originálních vyhotovení</w:t>
      </w:r>
      <w:r>
        <w:rPr>
          <w:rFonts w:ascii="Calibri" w:hAnsi="Calibri" w:cs="Calibri"/>
          <w:sz w:val="22"/>
          <w:szCs w:val="22"/>
        </w:rPr>
        <w:t>ch</w:t>
      </w:r>
      <w:r w:rsidRPr="00DD4F6A">
        <w:rPr>
          <w:rFonts w:ascii="Calibri" w:hAnsi="Calibri" w:cs="Calibri"/>
          <w:sz w:val="22"/>
          <w:szCs w:val="22"/>
        </w:rPr>
        <w:t xml:space="preserve"> </w:t>
      </w:r>
      <w:r w:rsidRPr="00C007D2">
        <w:rPr>
          <w:rFonts w:ascii="Calibri" w:hAnsi="Calibri" w:cs="Calibri"/>
          <w:sz w:val="22"/>
          <w:szCs w:val="22"/>
        </w:rPr>
        <w:t>s označením „KONCEPT</w:t>
      </w:r>
      <w:r w:rsidR="00931728">
        <w:rPr>
          <w:rFonts w:ascii="Calibri" w:hAnsi="Calibri" w:cs="Calibri"/>
          <w:sz w:val="22"/>
          <w:szCs w:val="22"/>
        </w:rPr>
        <w:t xml:space="preserve"> pro DOS</w:t>
      </w:r>
      <w:r w:rsidRPr="00C007D2">
        <w:rPr>
          <w:rFonts w:ascii="Calibri" w:hAnsi="Calibri" w:cs="Calibri"/>
          <w:sz w:val="22"/>
          <w:szCs w:val="22"/>
        </w:rPr>
        <w:t>“</w:t>
      </w:r>
    </w:p>
    <w:p w14:paraId="5607AF53" w14:textId="001C58DC" w:rsidR="00280E3A" w:rsidRPr="00C007D2" w:rsidRDefault="00280E3A" w:rsidP="00280E3A">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sidR="009A53D4">
        <w:rPr>
          <w:rFonts w:ascii="Calibri" w:hAnsi="Calibri" w:cs="Calibri"/>
          <w:sz w:val="22"/>
          <w:szCs w:val="22"/>
        </w:rPr>
        <w:t xml:space="preserve">vyhotovení ve formátu .PDF/A-3 ověřené digitálním autorizačním razítkem </w:t>
      </w:r>
      <w:r>
        <w:rPr>
          <w:rFonts w:ascii="Calibri" w:hAnsi="Calibri" w:cs="Calibri"/>
          <w:sz w:val="22"/>
          <w:szCs w:val="22"/>
        </w:rPr>
        <w:t xml:space="preserve">a dále editovatelnou podobu  ve </w:t>
      </w:r>
      <w:r w:rsidRPr="00DD4F6A">
        <w:rPr>
          <w:rFonts w:ascii="Calibri" w:hAnsi="Calibri" w:cs="Calibri"/>
          <w:sz w:val="22"/>
          <w:szCs w:val="22"/>
        </w:rPr>
        <w:t>vektorové</w:t>
      </w:r>
      <w:r>
        <w:rPr>
          <w:rFonts w:ascii="Calibri" w:hAnsi="Calibri" w:cs="Calibri"/>
          <w:sz w:val="22"/>
          <w:szCs w:val="22"/>
        </w:rPr>
        <w:t>m</w:t>
      </w:r>
      <w:r w:rsidRPr="00DD4F6A">
        <w:rPr>
          <w:rFonts w:ascii="Calibri" w:hAnsi="Calibri" w:cs="Calibri"/>
          <w:sz w:val="22"/>
          <w:szCs w:val="22"/>
        </w:rPr>
        <w:t xml:space="preserve"> formát</w:t>
      </w:r>
      <w:r>
        <w:rPr>
          <w:rFonts w:ascii="Calibri" w:hAnsi="Calibri" w:cs="Calibri"/>
          <w:sz w:val="22"/>
          <w:szCs w:val="22"/>
        </w:rPr>
        <w:t>u</w:t>
      </w:r>
      <w:r w:rsidRPr="00DD4F6A">
        <w:rPr>
          <w:rFonts w:ascii="Calibri" w:hAnsi="Calibri" w:cs="Calibri"/>
          <w:sz w:val="22"/>
          <w:szCs w:val="22"/>
        </w:rPr>
        <w:t xml:space="preserve"> .DWG</w:t>
      </w:r>
      <w:r>
        <w:rPr>
          <w:rFonts w:ascii="Calibri" w:hAnsi="Calibri" w:cs="Calibri"/>
          <w:sz w:val="22"/>
          <w:szCs w:val="22"/>
        </w:rPr>
        <w:t xml:space="preserve"> u výkresové části, textové a tabulkové části ve formátu</w:t>
      </w:r>
      <w:r w:rsidRPr="00DD4F6A">
        <w:rPr>
          <w:rFonts w:ascii="Calibri" w:hAnsi="Calibri" w:cs="Calibri"/>
          <w:sz w:val="22"/>
          <w:szCs w:val="22"/>
        </w:rPr>
        <w:t xml:space="preserve"> .XLSX</w:t>
      </w:r>
      <w:r>
        <w:rPr>
          <w:rFonts w:ascii="Calibri" w:hAnsi="Calibri" w:cs="Calibri"/>
          <w:sz w:val="22"/>
          <w:szCs w:val="22"/>
        </w:rPr>
        <w:t xml:space="preserve"> a</w:t>
      </w:r>
      <w:r w:rsidRPr="00DD4F6A">
        <w:rPr>
          <w:rFonts w:ascii="Calibri" w:hAnsi="Calibri" w:cs="Calibri"/>
          <w:sz w:val="22"/>
          <w:szCs w:val="22"/>
        </w:rPr>
        <w:t xml:space="preserve"> .DOCX, a to 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p w14:paraId="4BFFBFD3" w14:textId="7EBFDB20" w:rsidR="00C007D2" w:rsidRPr="00C007D2" w:rsidRDefault="00C007D2" w:rsidP="00C007D2">
      <w:pPr>
        <w:suppressAutoHyphens w:val="0"/>
        <w:spacing w:before="240" w:after="120"/>
        <w:jc w:val="both"/>
        <w:rPr>
          <w:rFonts w:ascii="Calibri" w:hAnsi="Calibri" w:cs="Calibri"/>
          <w:i/>
          <w:iCs/>
          <w:sz w:val="22"/>
          <w:szCs w:val="22"/>
          <w:u w:val="single"/>
        </w:rPr>
      </w:pPr>
      <w:bookmarkStart w:id="5" w:name="_Hlk171516572"/>
      <w:r w:rsidRPr="00C007D2">
        <w:rPr>
          <w:rFonts w:ascii="Calibri" w:hAnsi="Calibri" w:cs="Calibri"/>
          <w:i/>
          <w:iCs/>
          <w:sz w:val="22"/>
          <w:szCs w:val="22"/>
          <w:u w:val="single"/>
        </w:rPr>
        <w:t xml:space="preserve">Formát odevzdání čistopisu </w:t>
      </w:r>
      <w:r w:rsidR="00563EAB">
        <w:rPr>
          <w:rFonts w:ascii="Calibri" w:hAnsi="Calibri" w:cs="Calibri"/>
          <w:i/>
          <w:iCs/>
          <w:sz w:val="22"/>
          <w:szCs w:val="22"/>
          <w:u w:val="single"/>
        </w:rPr>
        <w:t>dokumentace pro povolení stavby</w:t>
      </w:r>
    </w:p>
    <w:p w14:paraId="2D6ED234" w14:textId="4B35D512" w:rsidR="00C007D2" w:rsidRP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sidR="006A467E">
        <w:rPr>
          <w:rFonts w:ascii="Calibri" w:hAnsi="Calibri" w:cs="Calibri"/>
          <w:sz w:val="22"/>
          <w:szCs w:val="22"/>
        </w:rPr>
        <w:t xml:space="preserve">výtisk </w:t>
      </w:r>
      <w:r w:rsidR="006A467E" w:rsidRPr="00DD4F6A">
        <w:rPr>
          <w:rFonts w:ascii="Calibri" w:hAnsi="Calibri" w:cs="Calibri"/>
          <w:sz w:val="22"/>
          <w:szCs w:val="22"/>
        </w:rPr>
        <w:t xml:space="preserve">ve </w:t>
      </w:r>
      <w:r w:rsidR="006A467E">
        <w:rPr>
          <w:rFonts w:ascii="Calibri" w:hAnsi="Calibri" w:cs="Calibri"/>
          <w:sz w:val="22"/>
          <w:szCs w:val="22"/>
        </w:rPr>
        <w:t>2</w:t>
      </w:r>
      <w:r w:rsidR="006A467E" w:rsidRPr="00DD4F6A">
        <w:rPr>
          <w:rFonts w:ascii="Calibri" w:hAnsi="Calibri" w:cs="Calibri"/>
          <w:sz w:val="22"/>
          <w:szCs w:val="22"/>
        </w:rPr>
        <w:t xml:space="preserve"> originálních vyhotovení</w:t>
      </w:r>
      <w:r w:rsidR="006A467E">
        <w:rPr>
          <w:rFonts w:ascii="Calibri" w:hAnsi="Calibri" w:cs="Calibri"/>
          <w:sz w:val="22"/>
          <w:szCs w:val="22"/>
        </w:rPr>
        <w:t>ch</w:t>
      </w:r>
      <w:r w:rsidR="006A467E" w:rsidRPr="00DD4F6A">
        <w:rPr>
          <w:rFonts w:ascii="Calibri" w:hAnsi="Calibri" w:cs="Calibri"/>
          <w:sz w:val="22"/>
          <w:szCs w:val="22"/>
        </w:rPr>
        <w:t xml:space="preserve"> </w:t>
      </w:r>
      <w:r w:rsidRPr="00C007D2">
        <w:rPr>
          <w:rFonts w:ascii="Calibri" w:hAnsi="Calibri" w:cs="Calibri"/>
          <w:sz w:val="22"/>
          <w:szCs w:val="22"/>
        </w:rPr>
        <w:t>s označením „ČISTOPIS“</w:t>
      </w:r>
    </w:p>
    <w:p w14:paraId="0F82D27C" w14:textId="135AA58D" w:rsidR="00C007D2" w:rsidRP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sidR="00563EAB">
        <w:rPr>
          <w:rFonts w:ascii="Calibri" w:hAnsi="Calibri" w:cs="Calibri"/>
          <w:sz w:val="22"/>
          <w:szCs w:val="22"/>
        </w:rPr>
        <w:t>vyhotovení ve formátu .PDF</w:t>
      </w:r>
      <w:r w:rsidR="009B4345">
        <w:rPr>
          <w:rFonts w:ascii="Calibri" w:hAnsi="Calibri" w:cs="Calibri"/>
          <w:sz w:val="22"/>
          <w:szCs w:val="22"/>
        </w:rPr>
        <w:t>/A-3</w:t>
      </w:r>
      <w:r w:rsidR="00563EAB">
        <w:rPr>
          <w:rFonts w:ascii="Calibri" w:hAnsi="Calibri" w:cs="Calibri"/>
          <w:sz w:val="22"/>
          <w:szCs w:val="22"/>
        </w:rPr>
        <w:t xml:space="preserve"> ověřené digitálním autorizačním razítkem a dále editovatelnou podobu  ve </w:t>
      </w:r>
      <w:r w:rsidR="00563EAB" w:rsidRPr="00DD4F6A">
        <w:rPr>
          <w:rFonts w:ascii="Calibri" w:hAnsi="Calibri" w:cs="Calibri"/>
          <w:sz w:val="22"/>
          <w:szCs w:val="22"/>
        </w:rPr>
        <w:t>vektorové</w:t>
      </w:r>
      <w:r w:rsidR="00563EAB">
        <w:rPr>
          <w:rFonts w:ascii="Calibri" w:hAnsi="Calibri" w:cs="Calibri"/>
          <w:sz w:val="22"/>
          <w:szCs w:val="22"/>
        </w:rPr>
        <w:t>m</w:t>
      </w:r>
      <w:r w:rsidR="00563EAB" w:rsidRPr="00DD4F6A">
        <w:rPr>
          <w:rFonts w:ascii="Calibri" w:hAnsi="Calibri" w:cs="Calibri"/>
          <w:sz w:val="22"/>
          <w:szCs w:val="22"/>
        </w:rPr>
        <w:t xml:space="preserve"> formát</w:t>
      </w:r>
      <w:r w:rsidR="00563EAB">
        <w:rPr>
          <w:rFonts w:ascii="Calibri" w:hAnsi="Calibri" w:cs="Calibri"/>
          <w:sz w:val="22"/>
          <w:szCs w:val="22"/>
        </w:rPr>
        <w:t>u</w:t>
      </w:r>
      <w:r w:rsidR="00563EAB" w:rsidRPr="00DD4F6A">
        <w:rPr>
          <w:rFonts w:ascii="Calibri" w:hAnsi="Calibri" w:cs="Calibri"/>
          <w:sz w:val="22"/>
          <w:szCs w:val="22"/>
        </w:rPr>
        <w:t xml:space="preserve"> .DWG</w:t>
      </w:r>
      <w:r w:rsidR="00563EAB">
        <w:rPr>
          <w:rFonts w:ascii="Calibri" w:hAnsi="Calibri" w:cs="Calibri"/>
          <w:sz w:val="22"/>
          <w:szCs w:val="22"/>
        </w:rPr>
        <w:t xml:space="preserve"> u výkresové části, textové a tabulkové části ve formátu</w:t>
      </w:r>
      <w:r w:rsidR="00563EAB" w:rsidRPr="00DD4F6A">
        <w:rPr>
          <w:rFonts w:ascii="Calibri" w:hAnsi="Calibri" w:cs="Calibri"/>
          <w:sz w:val="22"/>
          <w:szCs w:val="22"/>
        </w:rPr>
        <w:t xml:space="preserve"> .XLSX</w:t>
      </w:r>
      <w:r w:rsidR="00563EAB">
        <w:rPr>
          <w:rFonts w:ascii="Calibri" w:hAnsi="Calibri" w:cs="Calibri"/>
          <w:sz w:val="22"/>
          <w:szCs w:val="22"/>
        </w:rPr>
        <w:t xml:space="preserve"> a</w:t>
      </w:r>
      <w:r w:rsidR="00563EAB" w:rsidRPr="00DD4F6A">
        <w:rPr>
          <w:rFonts w:ascii="Calibri" w:hAnsi="Calibri" w:cs="Calibri"/>
          <w:sz w:val="22"/>
          <w:szCs w:val="22"/>
        </w:rPr>
        <w:t xml:space="preserve"> .DOCX, a to na </w:t>
      </w:r>
      <w:r w:rsidR="00563EAB">
        <w:rPr>
          <w:rFonts w:ascii="Calibri" w:hAnsi="Calibri" w:cs="Calibri"/>
          <w:sz w:val="22"/>
          <w:szCs w:val="22"/>
        </w:rPr>
        <w:t>1</w:t>
      </w:r>
      <w:r w:rsidR="00563EAB" w:rsidRPr="00DD4F6A">
        <w:rPr>
          <w:rFonts w:ascii="Calibri" w:hAnsi="Calibri" w:cs="Calibri"/>
          <w:sz w:val="22"/>
          <w:szCs w:val="22"/>
        </w:rPr>
        <w:t xml:space="preserve"> digitální</w:t>
      </w:r>
      <w:r w:rsidR="00563EAB">
        <w:rPr>
          <w:rFonts w:ascii="Calibri" w:hAnsi="Calibri" w:cs="Calibri"/>
          <w:sz w:val="22"/>
          <w:szCs w:val="22"/>
        </w:rPr>
        <w:t>m</w:t>
      </w:r>
      <w:r w:rsidR="00563EAB" w:rsidRPr="00DD4F6A">
        <w:rPr>
          <w:rFonts w:ascii="Calibri" w:hAnsi="Calibri" w:cs="Calibri"/>
          <w:sz w:val="22"/>
          <w:szCs w:val="22"/>
        </w:rPr>
        <w:t xml:space="preserve"> nosič</w:t>
      </w:r>
      <w:r w:rsidR="00563EAB">
        <w:rPr>
          <w:rFonts w:ascii="Calibri" w:hAnsi="Calibri" w:cs="Calibri"/>
          <w:sz w:val="22"/>
          <w:szCs w:val="22"/>
        </w:rPr>
        <w:t>i</w:t>
      </w:r>
    </w:p>
    <w:bookmarkEnd w:id="5"/>
    <w:p w14:paraId="4CFE9E86" w14:textId="6ED0D742" w:rsidR="00563EAB" w:rsidRPr="005A57A1" w:rsidRDefault="00563EAB" w:rsidP="00563EAB">
      <w:pPr>
        <w:widowControl w:val="0"/>
        <w:autoSpaceDE w:val="0"/>
        <w:autoSpaceDN w:val="0"/>
        <w:spacing w:before="120" w:after="120"/>
        <w:jc w:val="both"/>
        <w:rPr>
          <w:rFonts w:ascii="Calibri" w:hAnsi="Calibri" w:cs="Calibri"/>
          <w:sz w:val="22"/>
          <w:szCs w:val="22"/>
        </w:rPr>
      </w:pPr>
      <w:r>
        <w:rPr>
          <w:rFonts w:ascii="Calibri" w:hAnsi="Calibri" w:cs="Calibri"/>
          <w:sz w:val="22"/>
          <w:szCs w:val="22"/>
        </w:rPr>
        <w:t>Listinná</w:t>
      </w:r>
      <w:r w:rsidRPr="005A57A1">
        <w:rPr>
          <w:rFonts w:ascii="Calibri" w:hAnsi="Calibri" w:cs="Calibri"/>
          <w:sz w:val="22"/>
          <w:szCs w:val="22"/>
        </w:rPr>
        <w:t xml:space="preserve"> podoba </w:t>
      </w:r>
      <w:r>
        <w:rPr>
          <w:rFonts w:ascii="Calibri" w:hAnsi="Calibri" w:cs="Calibri"/>
          <w:sz w:val="22"/>
          <w:szCs w:val="22"/>
        </w:rPr>
        <w:t xml:space="preserve">a digitální editovatelná podoba v </w:t>
      </w:r>
      <w:r w:rsidRPr="005A57A1">
        <w:rPr>
          <w:rFonts w:ascii="Calibri" w:hAnsi="Calibri" w:cs="Calibri"/>
          <w:sz w:val="22"/>
          <w:szCs w:val="22"/>
        </w:rPr>
        <w:t xml:space="preserve">musí obsahově a strukturou plně odpovídat </w:t>
      </w:r>
      <w:r>
        <w:rPr>
          <w:rFonts w:ascii="Calibri" w:hAnsi="Calibri" w:cs="Calibri"/>
          <w:sz w:val="22"/>
          <w:szCs w:val="22"/>
        </w:rPr>
        <w:t xml:space="preserve">digitální </w:t>
      </w:r>
      <w:r w:rsidRPr="005A57A1">
        <w:rPr>
          <w:rFonts w:ascii="Calibri" w:hAnsi="Calibri" w:cs="Calibri"/>
          <w:sz w:val="22"/>
          <w:szCs w:val="22"/>
        </w:rPr>
        <w:t xml:space="preserve"> podobě</w:t>
      </w:r>
      <w:r>
        <w:rPr>
          <w:rFonts w:ascii="Calibri" w:hAnsi="Calibri" w:cs="Calibri"/>
          <w:sz w:val="22"/>
          <w:szCs w:val="22"/>
        </w:rPr>
        <w:t xml:space="preserve"> ve formátu .PDF</w:t>
      </w:r>
      <w:r w:rsidR="0019056C">
        <w:rPr>
          <w:rFonts w:ascii="Calibri" w:hAnsi="Calibri" w:cs="Calibri"/>
          <w:sz w:val="22"/>
          <w:szCs w:val="22"/>
        </w:rPr>
        <w:t>.</w:t>
      </w:r>
      <w:r w:rsidRPr="005A57A1">
        <w:rPr>
          <w:rFonts w:ascii="Calibri" w:hAnsi="Calibri" w:cs="Calibri"/>
          <w:sz w:val="22"/>
          <w:szCs w:val="22"/>
        </w:rPr>
        <w:t xml:space="preserve"> </w:t>
      </w:r>
      <w:r w:rsidR="0019056C">
        <w:rPr>
          <w:rFonts w:ascii="Calibri" w:hAnsi="Calibri" w:cs="Calibri"/>
          <w:sz w:val="22"/>
          <w:szCs w:val="22"/>
        </w:rPr>
        <w:t>P</w:t>
      </w:r>
      <w:r w:rsidRPr="005A57A1">
        <w:rPr>
          <w:rFonts w:ascii="Calibri" w:hAnsi="Calibri" w:cs="Calibri"/>
          <w:sz w:val="22"/>
          <w:szCs w:val="22"/>
        </w:rPr>
        <w:t xml:space="preserve">orušení tohoto ujednání se považuje za vadu </w:t>
      </w:r>
      <w:r>
        <w:rPr>
          <w:rFonts w:ascii="Calibri" w:hAnsi="Calibri" w:cs="Calibri"/>
          <w:sz w:val="22"/>
          <w:szCs w:val="22"/>
        </w:rPr>
        <w:t>části díla</w:t>
      </w:r>
      <w:r w:rsidRPr="005A57A1">
        <w:rPr>
          <w:rFonts w:ascii="Calibri" w:hAnsi="Calibri" w:cs="Calibri"/>
          <w:sz w:val="22"/>
          <w:szCs w:val="22"/>
        </w:rPr>
        <w:t xml:space="preserve">. V případě rozporu má přednost </w:t>
      </w:r>
      <w:r>
        <w:rPr>
          <w:rFonts w:ascii="Calibri" w:hAnsi="Calibri" w:cs="Calibri"/>
          <w:sz w:val="22"/>
          <w:szCs w:val="22"/>
        </w:rPr>
        <w:t>podoba digitální ve formátu .PDF</w:t>
      </w:r>
      <w:r w:rsidRPr="005A57A1">
        <w:rPr>
          <w:rFonts w:ascii="Calibri" w:hAnsi="Calibri" w:cs="Calibri"/>
          <w:sz w:val="22"/>
          <w:szCs w:val="22"/>
        </w:rPr>
        <w:t>.</w:t>
      </w:r>
    </w:p>
    <w:p w14:paraId="7C67BDB3" w14:textId="77777777" w:rsidR="00533BFE" w:rsidRPr="00B60579" w:rsidRDefault="00533BFE" w:rsidP="00B60579">
      <w:pPr>
        <w:suppressAutoHyphens w:val="0"/>
        <w:spacing w:after="120"/>
        <w:ind w:left="425"/>
        <w:jc w:val="both"/>
        <w:rPr>
          <w:rFonts w:ascii="Calibri" w:hAnsi="Calibri" w:cs="Calibri"/>
          <w:sz w:val="22"/>
          <w:szCs w:val="22"/>
        </w:rPr>
      </w:pPr>
    </w:p>
    <w:p w14:paraId="32E56F31" w14:textId="77777777" w:rsidR="003912D7" w:rsidRPr="00FF58CC" w:rsidRDefault="003912D7"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 xml:space="preserve">Část </w:t>
      </w:r>
      <w:r w:rsidR="002D4DFE" w:rsidRPr="00FF58CC">
        <w:rPr>
          <w:rFonts w:ascii="Calibri" w:hAnsi="Calibri" w:cs="Calibri"/>
          <w:b/>
          <w:sz w:val="28"/>
          <w:szCs w:val="28"/>
        </w:rPr>
        <w:t>4</w:t>
      </w:r>
      <w:r w:rsidRPr="00FF58CC">
        <w:rPr>
          <w:rFonts w:ascii="Calibri" w:hAnsi="Calibri" w:cs="Calibri"/>
          <w:b/>
          <w:sz w:val="28"/>
          <w:szCs w:val="28"/>
        </w:rPr>
        <w:t xml:space="preserve"> – </w:t>
      </w:r>
      <w:bookmarkStart w:id="6" w:name="_Hlk171429042"/>
      <w:r w:rsidRPr="00FF58CC">
        <w:rPr>
          <w:rFonts w:ascii="Calibri" w:hAnsi="Calibri" w:cs="Calibri"/>
          <w:b/>
          <w:sz w:val="28"/>
          <w:szCs w:val="28"/>
        </w:rPr>
        <w:t>Inženýrská činnost k zajištění povolení</w:t>
      </w:r>
      <w:r w:rsidR="00A32379" w:rsidRPr="00FF58CC">
        <w:rPr>
          <w:rFonts w:ascii="Calibri" w:hAnsi="Calibri" w:cs="Calibri"/>
          <w:b/>
          <w:sz w:val="28"/>
          <w:szCs w:val="28"/>
        </w:rPr>
        <w:t xml:space="preserve"> stavby</w:t>
      </w:r>
    </w:p>
    <w:bookmarkEnd w:id="6"/>
    <w:p w14:paraId="26E78BAF" w14:textId="77777777" w:rsidR="003912D7" w:rsidRDefault="003912D7" w:rsidP="008C5CFB">
      <w:pPr>
        <w:numPr>
          <w:ilvl w:val="0"/>
          <w:numId w:val="3"/>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 xml:space="preserve">Inženýrská činnost před podáním žádosti o  povolení </w:t>
      </w:r>
      <w:r w:rsidR="00A32379">
        <w:rPr>
          <w:rFonts w:ascii="Calibri" w:hAnsi="Calibri" w:cs="Calibri"/>
          <w:sz w:val="22"/>
          <w:szCs w:val="22"/>
          <w:u w:val="single"/>
        </w:rPr>
        <w:t xml:space="preserve">stavby </w:t>
      </w:r>
      <w:r>
        <w:rPr>
          <w:rFonts w:ascii="Calibri" w:hAnsi="Calibri" w:cs="Calibri"/>
          <w:sz w:val="22"/>
          <w:szCs w:val="22"/>
        </w:rPr>
        <w:t>bude zahrnovat:</w:t>
      </w:r>
    </w:p>
    <w:p w14:paraId="1BE68D19" w14:textId="77777777" w:rsidR="003912D7" w:rsidRDefault="003912D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lastRenderedPageBreak/>
        <w:t>projednávání s dotčenými orgány dle požadavku stavebního úřadu zejména (Hasičský záchranný sboru Libereckého kraje, územní odbor Česká Lípa, Krajské hygienické stanice Libereckého kraje se sídlem v Liberci, územní pracoviště Česká Lípa, Státní energetická inspekce, územní inspektorát pro Liberecký kraj, Městský úřad Česká Lípa, odbor životního prostředí) a zajištění jejich závazných stanovisek,</w:t>
      </w:r>
    </w:p>
    <w:p w14:paraId="76BFA75C" w14:textId="77777777" w:rsidR="003912D7" w:rsidRDefault="003912D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stanoviska dotčených orgánů a správců inženýrských sítí, v jehož ochranných pásmech budou stavební úpravy prováděny, </w:t>
      </w:r>
    </w:p>
    <w:p w14:paraId="318465DD" w14:textId="77777777" w:rsidR="003912D7" w:rsidRDefault="003912D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zastupování stavebníka ve všech správních úkonech v celém správním řízení, včetně přebírání písemností a vzdání se práva odvolání proti rozhodnutí, vedeném správním orgánem. </w:t>
      </w:r>
    </w:p>
    <w:p w14:paraId="3F44A96D" w14:textId="77777777" w:rsidR="003912D7" w:rsidRDefault="003912D7" w:rsidP="008C5CFB">
      <w:pPr>
        <w:numPr>
          <w:ilvl w:val="0"/>
          <w:numId w:val="3"/>
        </w:numPr>
        <w:tabs>
          <w:tab w:val="left" w:pos="0"/>
        </w:tabs>
        <w:suppressAutoHyphens w:val="0"/>
        <w:spacing w:after="120"/>
        <w:ind w:left="426" w:hanging="426"/>
        <w:jc w:val="both"/>
        <w:rPr>
          <w:rFonts w:ascii="Calibri" w:hAnsi="Calibri" w:cs="Calibri"/>
          <w:sz w:val="22"/>
          <w:szCs w:val="22"/>
          <w:u w:val="single"/>
        </w:rPr>
      </w:pPr>
      <w:r>
        <w:rPr>
          <w:rFonts w:ascii="Calibri" w:hAnsi="Calibri" w:cs="Calibri"/>
          <w:sz w:val="22"/>
          <w:szCs w:val="22"/>
          <w:u w:val="single"/>
        </w:rPr>
        <w:t xml:space="preserve">Inženýrská činnost od podání žádosti o stavební povolení </w:t>
      </w:r>
      <w:r>
        <w:rPr>
          <w:rFonts w:ascii="Calibri" w:hAnsi="Calibri" w:cs="Calibri"/>
          <w:sz w:val="22"/>
          <w:szCs w:val="22"/>
        </w:rPr>
        <w:t>bude zahrnovat:</w:t>
      </w:r>
    </w:p>
    <w:p w14:paraId="35F19F4D" w14:textId="71B00D45" w:rsidR="00A32379" w:rsidRDefault="003912D7" w:rsidP="008C5CFB">
      <w:pPr>
        <w:numPr>
          <w:ilvl w:val="0"/>
          <w:numId w:val="2"/>
        </w:numPr>
        <w:tabs>
          <w:tab w:val="left" w:pos="851"/>
        </w:tabs>
        <w:suppressAutoHyphens w:val="0"/>
        <w:spacing w:before="120" w:after="120"/>
        <w:ind w:left="851" w:hanging="425"/>
        <w:jc w:val="both"/>
        <w:rPr>
          <w:rFonts w:ascii="Calibri" w:hAnsi="Calibri" w:cs="Calibri"/>
          <w:sz w:val="22"/>
          <w:szCs w:val="22"/>
        </w:rPr>
      </w:pPr>
      <w:r>
        <w:rPr>
          <w:rFonts w:ascii="Calibri" w:hAnsi="Calibri" w:cs="Calibri"/>
          <w:sz w:val="22"/>
          <w:szCs w:val="22"/>
        </w:rPr>
        <w:t>Součinnost zhotovitele se stavebním úřadem při vydání stavebního povolení včetně zabezpečení nabytí právní moci a předání pravomocného stavebního povolení</w:t>
      </w:r>
    </w:p>
    <w:p w14:paraId="0DC4ED42" w14:textId="5E1C8B4C" w:rsidR="00C007D2" w:rsidRPr="00C007D2" w:rsidRDefault="00C007D2" w:rsidP="00C007D2">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w:t>
      </w:r>
      <w:r>
        <w:rPr>
          <w:rFonts w:ascii="Calibri" w:hAnsi="Calibri" w:cs="Calibri"/>
          <w:i/>
          <w:iCs/>
          <w:sz w:val="22"/>
          <w:szCs w:val="22"/>
          <w:u w:val="single"/>
        </w:rPr>
        <w:t>výsledk</w:t>
      </w:r>
      <w:r w:rsidR="00D427B4">
        <w:rPr>
          <w:rFonts w:ascii="Calibri" w:hAnsi="Calibri" w:cs="Calibri"/>
          <w:i/>
          <w:iCs/>
          <w:sz w:val="22"/>
          <w:szCs w:val="22"/>
          <w:u w:val="single"/>
        </w:rPr>
        <w:t>ů</w:t>
      </w:r>
      <w:r>
        <w:rPr>
          <w:rFonts w:ascii="Calibri" w:hAnsi="Calibri" w:cs="Calibri"/>
          <w:i/>
          <w:iCs/>
          <w:sz w:val="22"/>
          <w:szCs w:val="22"/>
          <w:u w:val="single"/>
        </w:rPr>
        <w:t xml:space="preserve"> inženýrské činnosti</w:t>
      </w:r>
      <w:r w:rsidRPr="00C007D2">
        <w:rPr>
          <w:rFonts w:ascii="Calibri" w:hAnsi="Calibri" w:cs="Calibri"/>
          <w:i/>
          <w:iCs/>
          <w:sz w:val="22"/>
          <w:szCs w:val="22"/>
          <w:u w:val="single"/>
        </w:rPr>
        <w:t xml:space="preserve"> </w:t>
      </w:r>
    </w:p>
    <w:p w14:paraId="56CEBE63" w14:textId="37FC5FB6" w:rsidR="00C007D2" w:rsidRP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t>tištěný sešit formátu A</w:t>
      </w:r>
      <w:r>
        <w:rPr>
          <w:rFonts w:ascii="Calibri" w:hAnsi="Calibri" w:cs="Calibri"/>
          <w:sz w:val="22"/>
          <w:szCs w:val="22"/>
        </w:rPr>
        <w:t>4</w:t>
      </w:r>
      <w:r w:rsidRPr="00C007D2">
        <w:rPr>
          <w:rFonts w:ascii="Calibri" w:hAnsi="Calibri" w:cs="Calibri"/>
          <w:sz w:val="22"/>
          <w:szCs w:val="22"/>
        </w:rPr>
        <w:t>, a to v</w:t>
      </w:r>
      <w:r w:rsidR="00D427B4">
        <w:rPr>
          <w:rFonts w:ascii="Calibri" w:hAnsi="Calibri" w:cs="Calibri"/>
          <w:sz w:val="22"/>
          <w:szCs w:val="22"/>
        </w:rPr>
        <w:t xml:space="preserve"> 1</w:t>
      </w:r>
      <w:r w:rsidRPr="00C007D2">
        <w:rPr>
          <w:rFonts w:ascii="Calibri" w:hAnsi="Calibri" w:cs="Calibri"/>
          <w:sz w:val="22"/>
          <w:szCs w:val="22"/>
        </w:rPr>
        <w:t xml:space="preserve"> originální</w:t>
      </w:r>
      <w:r w:rsidR="00D427B4">
        <w:rPr>
          <w:rFonts w:ascii="Calibri" w:hAnsi="Calibri" w:cs="Calibri"/>
          <w:sz w:val="22"/>
          <w:szCs w:val="22"/>
        </w:rPr>
        <w:t>m</w:t>
      </w:r>
      <w:r w:rsidRPr="00C007D2">
        <w:rPr>
          <w:rFonts w:ascii="Calibri" w:hAnsi="Calibri" w:cs="Calibri"/>
          <w:sz w:val="22"/>
          <w:szCs w:val="22"/>
        </w:rPr>
        <w:t xml:space="preserve"> vyhotovení</w:t>
      </w:r>
      <w:r w:rsidR="00D427B4">
        <w:rPr>
          <w:rFonts w:ascii="Calibri" w:hAnsi="Calibri" w:cs="Calibri"/>
          <w:sz w:val="22"/>
          <w:szCs w:val="22"/>
        </w:rPr>
        <w:t xml:space="preserve"> u dokladů vydávaných listinnou formou doplněný o výtisk dokladů vydávaných ve formě digitální.</w:t>
      </w:r>
    </w:p>
    <w:p w14:paraId="546ACBC2" w14:textId="2E1F038E" w:rsidR="00C007D2" w:rsidRPr="00C007D2" w:rsidRDefault="00C007D2" w:rsidP="00C007D2">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sidR="00D427B4">
        <w:rPr>
          <w:rFonts w:ascii="Calibri" w:hAnsi="Calibri" w:cs="Calibri"/>
          <w:sz w:val="22"/>
          <w:szCs w:val="22"/>
        </w:rPr>
        <w:t>originály</w:t>
      </w:r>
      <w:r w:rsidRPr="00C007D2">
        <w:rPr>
          <w:rFonts w:ascii="Calibri" w:hAnsi="Calibri" w:cs="Calibri"/>
          <w:sz w:val="22"/>
          <w:szCs w:val="22"/>
        </w:rPr>
        <w:t xml:space="preserve"> </w:t>
      </w:r>
      <w:r w:rsidR="00D427B4">
        <w:rPr>
          <w:rFonts w:ascii="Calibri" w:hAnsi="Calibri" w:cs="Calibri"/>
          <w:sz w:val="22"/>
          <w:szCs w:val="22"/>
        </w:rPr>
        <w:t>dokladů vydávaných digitální formou s digitálním podpisem doplněný o digitalizovanou kopii dokladů vydávaných ve formě listinné</w:t>
      </w:r>
      <w:r w:rsidR="00D427B4" w:rsidRPr="00C007D2">
        <w:rPr>
          <w:rFonts w:ascii="Calibri" w:hAnsi="Calibri" w:cs="Calibri"/>
          <w:sz w:val="22"/>
          <w:szCs w:val="22"/>
        </w:rPr>
        <w:t xml:space="preserve"> </w:t>
      </w:r>
      <w:r w:rsidRPr="00C007D2">
        <w:rPr>
          <w:rFonts w:ascii="Calibri" w:hAnsi="Calibri" w:cs="Calibri"/>
          <w:sz w:val="22"/>
          <w:szCs w:val="22"/>
        </w:rPr>
        <w:t>na 1 digitálním nosiči</w:t>
      </w:r>
    </w:p>
    <w:p w14:paraId="329590D2" w14:textId="77777777" w:rsidR="00C007D2" w:rsidRDefault="00C007D2" w:rsidP="00C007D2">
      <w:pPr>
        <w:tabs>
          <w:tab w:val="left" w:pos="851"/>
        </w:tabs>
        <w:suppressAutoHyphens w:val="0"/>
        <w:spacing w:before="120" w:after="120"/>
        <w:jc w:val="both"/>
        <w:rPr>
          <w:rFonts w:ascii="Calibri" w:hAnsi="Calibri" w:cs="Calibri"/>
          <w:sz w:val="22"/>
          <w:szCs w:val="22"/>
        </w:rPr>
      </w:pPr>
    </w:p>
    <w:p w14:paraId="11791342" w14:textId="77777777" w:rsidR="0052706E" w:rsidRPr="00FF58CC" w:rsidRDefault="0052706E"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 xml:space="preserve">Část </w:t>
      </w:r>
      <w:r w:rsidR="002D4DFE" w:rsidRPr="00FF58CC">
        <w:rPr>
          <w:rFonts w:ascii="Calibri" w:hAnsi="Calibri" w:cs="Calibri"/>
          <w:b/>
          <w:sz w:val="28"/>
          <w:szCs w:val="28"/>
        </w:rPr>
        <w:t>5</w:t>
      </w:r>
      <w:r w:rsidRPr="00FF58CC">
        <w:rPr>
          <w:rFonts w:ascii="Calibri" w:hAnsi="Calibri" w:cs="Calibri"/>
          <w:b/>
          <w:sz w:val="28"/>
          <w:szCs w:val="28"/>
        </w:rPr>
        <w:t xml:space="preserve"> – zpracování dokumentace pro prov</w:t>
      </w:r>
      <w:r w:rsidR="00533BFE" w:rsidRPr="00FF58CC">
        <w:rPr>
          <w:rFonts w:ascii="Calibri" w:hAnsi="Calibri" w:cs="Calibri"/>
          <w:b/>
          <w:sz w:val="28"/>
          <w:szCs w:val="28"/>
        </w:rPr>
        <w:t>ádění</w:t>
      </w:r>
      <w:r w:rsidRPr="00FF58CC">
        <w:rPr>
          <w:rFonts w:ascii="Calibri" w:hAnsi="Calibri" w:cs="Calibri"/>
          <w:b/>
          <w:sz w:val="28"/>
          <w:szCs w:val="28"/>
        </w:rPr>
        <w:t xml:space="preserve"> stavby</w:t>
      </w:r>
    </w:p>
    <w:p w14:paraId="6CE48CFC" w14:textId="550CA411" w:rsidR="00391820" w:rsidRPr="007623BE" w:rsidRDefault="00391820" w:rsidP="008C5CFB">
      <w:pPr>
        <w:pStyle w:val="Odstavecseseznamem"/>
        <w:numPr>
          <w:ilvl w:val="1"/>
          <w:numId w:val="10"/>
        </w:numPr>
        <w:suppressAutoHyphens w:val="0"/>
        <w:spacing w:before="240" w:after="120"/>
        <w:ind w:left="426" w:hanging="426"/>
        <w:jc w:val="both"/>
        <w:rPr>
          <w:rFonts w:ascii="Calibri" w:hAnsi="Calibri" w:cs="Calibri"/>
          <w:sz w:val="22"/>
          <w:szCs w:val="22"/>
          <w:u w:val="single"/>
        </w:rPr>
      </w:pPr>
      <w:r w:rsidRPr="007623BE">
        <w:rPr>
          <w:rFonts w:ascii="Calibri" w:hAnsi="Calibri" w:cs="Calibri"/>
          <w:sz w:val="22"/>
          <w:szCs w:val="22"/>
          <w:u w:val="single"/>
        </w:rPr>
        <w:t xml:space="preserve">projektovou dokumentaci pro provedení stavby zpracovanou podle vyhlášky č. </w:t>
      </w:r>
      <w:r w:rsidR="00533BFE" w:rsidRPr="007623BE">
        <w:rPr>
          <w:rFonts w:ascii="Calibri" w:hAnsi="Calibri" w:cs="Calibri"/>
          <w:sz w:val="22"/>
          <w:szCs w:val="22"/>
          <w:u w:val="single"/>
        </w:rPr>
        <w:t xml:space="preserve">131/2024 Sb. Sb., o dokumentaci staveb </w:t>
      </w:r>
      <w:r w:rsidR="002E4D95" w:rsidRPr="007623BE">
        <w:rPr>
          <w:rFonts w:ascii="Calibri" w:hAnsi="Calibri" w:cs="Calibri"/>
          <w:sz w:val="22"/>
          <w:szCs w:val="22"/>
          <w:u w:val="single"/>
        </w:rPr>
        <w:t xml:space="preserve"> </w:t>
      </w:r>
    </w:p>
    <w:p w14:paraId="1701A0BA" w14:textId="77777777" w:rsidR="00EB6A54" w:rsidRPr="00932363" w:rsidRDefault="00EB6A54" w:rsidP="00EB6A54">
      <w:pPr>
        <w:suppressAutoHyphens w:val="0"/>
        <w:spacing w:before="240" w:after="120"/>
        <w:ind w:left="425"/>
        <w:jc w:val="both"/>
        <w:rPr>
          <w:rFonts w:ascii="Calibri" w:hAnsi="Calibri" w:cs="Calibri"/>
          <w:sz w:val="22"/>
          <w:szCs w:val="22"/>
        </w:rPr>
      </w:pPr>
      <w:r w:rsidRPr="00932363">
        <w:rPr>
          <w:rFonts w:ascii="Calibri" w:hAnsi="Calibri" w:cs="Calibri"/>
          <w:sz w:val="22"/>
          <w:szCs w:val="22"/>
        </w:rPr>
        <w:t>Projektová dokumentace bude:</w:t>
      </w:r>
    </w:p>
    <w:p w14:paraId="347FB8BE" w14:textId="77777777" w:rsidR="00EB6A54" w:rsidRPr="00932363" w:rsidRDefault="00EB6A54"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sidRPr="00932363">
        <w:rPr>
          <w:rFonts w:ascii="Calibri" w:hAnsi="Calibri" w:cs="Calibri"/>
          <w:sz w:val="22"/>
          <w:szCs w:val="22"/>
        </w:rPr>
        <w:t xml:space="preserve">zpracována podle přílohy č. </w:t>
      </w:r>
      <w:r w:rsidR="00726567" w:rsidRPr="00932363">
        <w:rPr>
          <w:rFonts w:ascii="Calibri" w:hAnsi="Calibri" w:cs="Calibri"/>
          <w:sz w:val="22"/>
          <w:szCs w:val="22"/>
        </w:rPr>
        <w:t>8</w:t>
      </w:r>
      <w:r w:rsidRPr="00932363">
        <w:rPr>
          <w:rFonts w:ascii="Calibri" w:hAnsi="Calibri" w:cs="Calibri"/>
          <w:sz w:val="22"/>
          <w:szCs w:val="22"/>
        </w:rPr>
        <w:t xml:space="preserve"> vyhlášky č. </w:t>
      </w:r>
      <w:r w:rsidR="00533BFE" w:rsidRPr="00932363">
        <w:rPr>
          <w:rFonts w:ascii="Calibri" w:hAnsi="Calibri" w:cs="Calibri"/>
          <w:sz w:val="22"/>
          <w:szCs w:val="22"/>
        </w:rPr>
        <w:t xml:space="preserve">131/2024 </w:t>
      </w:r>
      <w:r w:rsidRPr="00932363">
        <w:rPr>
          <w:rFonts w:ascii="Calibri" w:hAnsi="Calibri" w:cs="Calibri"/>
          <w:sz w:val="22"/>
          <w:szCs w:val="22"/>
        </w:rPr>
        <w:t xml:space="preserve">Sb., </w:t>
      </w:r>
      <w:r w:rsidR="00533BFE" w:rsidRPr="00932363">
        <w:rPr>
          <w:rFonts w:ascii="Calibri" w:hAnsi="Calibri" w:cs="Calibri"/>
          <w:sz w:val="22"/>
          <w:szCs w:val="22"/>
        </w:rPr>
        <w:t>o</w:t>
      </w:r>
      <w:r w:rsidRPr="00932363">
        <w:rPr>
          <w:rFonts w:ascii="Calibri" w:hAnsi="Calibri" w:cs="Calibri"/>
          <w:sz w:val="22"/>
          <w:szCs w:val="22"/>
        </w:rPr>
        <w:t xml:space="preserve"> dokumentaci staveb</w:t>
      </w:r>
      <w:r w:rsidR="00533BFE" w:rsidRPr="00932363">
        <w:rPr>
          <w:rFonts w:ascii="Calibri" w:hAnsi="Calibri" w:cs="Calibri"/>
          <w:sz w:val="22"/>
          <w:szCs w:val="22"/>
        </w:rPr>
        <w:t xml:space="preserve"> a vyhlášky 169/2016 Sb.,</w:t>
      </w:r>
      <w:r w:rsidR="00533BFE" w:rsidRPr="00932363">
        <w:t xml:space="preserve"> </w:t>
      </w:r>
      <w:r w:rsidR="00533BFE" w:rsidRPr="00932363">
        <w:rPr>
          <w:rFonts w:ascii="Calibri" w:hAnsi="Calibri" w:cs="Calibri"/>
          <w:sz w:val="22"/>
          <w:szCs w:val="22"/>
        </w:rPr>
        <w:t>Vyhláška o stanovení rozsahu dokumentace veřejné zakázky na stavební práce a soupisu stavebních prací, dodávek a služeb s výkazem výměr</w:t>
      </w:r>
    </w:p>
    <w:p w14:paraId="22DF1B34" w14:textId="77777777" w:rsidR="00E940EC" w:rsidRDefault="00E940EC"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sidRPr="00932363">
        <w:rPr>
          <w:rFonts w:ascii="Calibri" w:hAnsi="Calibri" w:cs="Calibri"/>
          <w:sz w:val="22"/>
          <w:szCs w:val="22"/>
        </w:rPr>
        <w:t>rozsah dokumentace pro provedení stavby bude odpovídat opatřením navrženým v dokumentaci pro povolení stavby</w:t>
      </w:r>
    </w:p>
    <w:p w14:paraId="0C2EB950" w14:textId="493A1F71" w:rsidR="00073432" w:rsidRDefault="00073432"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bude členěna na stavební objekty dle dokumentace pro povolení stavby</w:t>
      </w:r>
    </w:p>
    <w:p w14:paraId="6A892C3D" w14:textId="160E64A9" w:rsidR="00CA1493" w:rsidRPr="00073432" w:rsidRDefault="00CA1493"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sidRPr="00CA1493">
        <w:rPr>
          <w:rFonts w:ascii="Calibri" w:hAnsi="Calibri" w:cs="Calibri"/>
          <w:sz w:val="22"/>
          <w:szCs w:val="22"/>
        </w:rPr>
        <w:t>musí zahrnovat veškerá opatření uvedená v energetickém posudku (včetně parametrů</w:t>
      </w:r>
      <w:r>
        <w:rPr>
          <w:rFonts w:ascii="Calibri" w:hAnsi="Calibri" w:cs="Calibri"/>
          <w:sz w:val="22"/>
          <w:szCs w:val="22"/>
        </w:rPr>
        <w:t>)</w:t>
      </w:r>
    </w:p>
    <w:p w14:paraId="64236CFC" w14:textId="77777777" w:rsidR="00EB6A54" w:rsidRDefault="00EB6A54"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obsahovat všechny potřebné údaje k ocenění stavebních konstrukcí i technologických zařízení, zároveň však nebude obsahovat žádné obchodní názvy stavebních materiálů, výrobků a zařízení,</w:t>
      </w:r>
    </w:p>
    <w:p w14:paraId="3E18EA3F" w14:textId="77777777" w:rsidR="00EB6A54" w:rsidRDefault="00EB6A54"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obsahovat zapracování změn a připomínek uplatněných v rámci stavebního řízení a bude dopracována do podrobností potřebných pro realizaci stavby,</w:t>
      </w:r>
    </w:p>
    <w:p w14:paraId="5CDF3F89" w14:textId="77777777" w:rsidR="00EB6A54" w:rsidRDefault="00EB6A54"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sloužit pro účely zadávací dokumentace tzn., že bude zpracována v souladu se zákonem       č. 134/2016 Sb. o veřejných zakázkách, ve znění pozdějších předpisů a v souladu s vyhláškou č. 169/2016 Sb., o podrobnostech vymezení předmětu zakázky na stavební práce a rozsahu soupisu stavebních prací, dodávek a služeb s výkazem výměr a nebude obsahovat žádné obchodní názvy výrobků,</w:t>
      </w:r>
    </w:p>
    <w:p w14:paraId="7DDB61FE" w14:textId="380ACED0" w:rsidR="009B4345" w:rsidRPr="00C007D2" w:rsidRDefault="009B4345" w:rsidP="009B4345">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konceptu </w:t>
      </w:r>
      <w:r>
        <w:rPr>
          <w:rFonts w:ascii="Calibri" w:hAnsi="Calibri" w:cs="Calibri"/>
          <w:i/>
          <w:iCs/>
          <w:sz w:val="22"/>
          <w:szCs w:val="22"/>
          <w:u w:val="single"/>
        </w:rPr>
        <w:t>dokumentace pro provádění stavby</w:t>
      </w:r>
      <w:r w:rsidRPr="00C007D2">
        <w:rPr>
          <w:rFonts w:ascii="Calibri" w:hAnsi="Calibri" w:cs="Calibri"/>
          <w:i/>
          <w:iCs/>
          <w:sz w:val="22"/>
          <w:szCs w:val="22"/>
          <w:u w:val="single"/>
        </w:rPr>
        <w:t xml:space="preserve"> </w:t>
      </w:r>
    </w:p>
    <w:p w14:paraId="644B3B44" w14:textId="77777777" w:rsidR="009B4345" w:rsidRPr="00C007D2" w:rsidRDefault="009B4345" w:rsidP="009B4345">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Pr>
          <w:rFonts w:ascii="Calibri" w:hAnsi="Calibri" w:cs="Calibri"/>
          <w:sz w:val="22"/>
          <w:szCs w:val="22"/>
        </w:rPr>
        <w:t xml:space="preserve">výtisk </w:t>
      </w:r>
      <w:r w:rsidRPr="00DD4F6A">
        <w:rPr>
          <w:rFonts w:ascii="Calibri" w:hAnsi="Calibri" w:cs="Calibri"/>
          <w:sz w:val="22"/>
          <w:szCs w:val="22"/>
        </w:rPr>
        <w:t xml:space="preserve">ve </w:t>
      </w:r>
      <w:r>
        <w:rPr>
          <w:rFonts w:ascii="Calibri" w:hAnsi="Calibri" w:cs="Calibri"/>
          <w:sz w:val="22"/>
          <w:szCs w:val="22"/>
        </w:rPr>
        <w:t>2</w:t>
      </w:r>
      <w:r w:rsidRPr="00DD4F6A">
        <w:rPr>
          <w:rFonts w:ascii="Calibri" w:hAnsi="Calibri" w:cs="Calibri"/>
          <w:sz w:val="22"/>
          <w:szCs w:val="22"/>
        </w:rPr>
        <w:t xml:space="preserve"> originálních vyhotovení</w:t>
      </w:r>
      <w:r>
        <w:rPr>
          <w:rFonts w:ascii="Calibri" w:hAnsi="Calibri" w:cs="Calibri"/>
          <w:sz w:val="22"/>
          <w:szCs w:val="22"/>
        </w:rPr>
        <w:t>ch</w:t>
      </w:r>
      <w:r w:rsidRPr="00DD4F6A">
        <w:rPr>
          <w:rFonts w:ascii="Calibri" w:hAnsi="Calibri" w:cs="Calibri"/>
          <w:sz w:val="22"/>
          <w:szCs w:val="22"/>
        </w:rPr>
        <w:t xml:space="preserve"> </w:t>
      </w:r>
      <w:r w:rsidRPr="00C007D2">
        <w:rPr>
          <w:rFonts w:ascii="Calibri" w:hAnsi="Calibri" w:cs="Calibri"/>
          <w:sz w:val="22"/>
          <w:szCs w:val="22"/>
        </w:rPr>
        <w:t>s označením „KONCEPT“</w:t>
      </w:r>
    </w:p>
    <w:p w14:paraId="352D926B" w14:textId="77777777" w:rsidR="009B4345" w:rsidRPr="00C007D2" w:rsidRDefault="009B4345" w:rsidP="009B4345">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lastRenderedPageBreak/>
        <w:t>digitální podoba:</w:t>
      </w:r>
      <w:r w:rsidRPr="00C007D2">
        <w:rPr>
          <w:rFonts w:ascii="Calibri" w:hAnsi="Calibri" w:cs="Calibri"/>
          <w:sz w:val="22"/>
          <w:szCs w:val="22"/>
        </w:rPr>
        <w:tab/>
      </w:r>
      <w:r>
        <w:rPr>
          <w:rFonts w:ascii="Calibri" w:hAnsi="Calibri" w:cs="Calibri"/>
          <w:sz w:val="22"/>
          <w:szCs w:val="22"/>
        </w:rPr>
        <w:t xml:space="preserve">vyhotovení ve formátu .PDF a dále editovatelnou podobu  ve </w:t>
      </w:r>
      <w:r w:rsidRPr="00DD4F6A">
        <w:rPr>
          <w:rFonts w:ascii="Calibri" w:hAnsi="Calibri" w:cs="Calibri"/>
          <w:sz w:val="22"/>
          <w:szCs w:val="22"/>
        </w:rPr>
        <w:t>vektorové</w:t>
      </w:r>
      <w:r>
        <w:rPr>
          <w:rFonts w:ascii="Calibri" w:hAnsi="Calibri" w:cs="Calibri"/>
          <w:sz w:val="22"/>
          <w:szCs w:val="22"/>
        </w:rPr>
        <w:t>m</w:t>
      </w:r>
      <w:r w:rsidRPr="00DD4F6A">
        <w:rPr>
          <w:rFonts w:ascii="Calibri" w:hAnsi="Calibri" w:cs="Calibri"/>
          <w:sz w:val="22"/>
          <w:szCs w:val="22"/>
        </w:rPr>
        <w:t xml:space="preserve"> formát</w:t>
      </w:r>
      <w:r>
        <w:rPr>
          <w:rFonts w:ascii="Calibri" w:hAnsi="Calibri" w:cs="Calibri"/>
          <w:sz w:val="22"/>
          <w:szCs w:val="22"/>
        </w:rPr>
        <w:t>u</w:t>
      </w:r>
      <w:r w:rsidRPr="00DD4F6A">
        <w:rPr>
          <w:rFonts w:ascii="Calibri" w:hAnsi="Calibri" w:cs="Calibri"/>
          <w:sz w:val="22"/>
          <w:szCs w:val="22"/>
        </w:rPr>
        <w:t xml:space="preserve"> .DWG</w:t>
      </w:r>
      <w:r>
        <w:rPr>
          <w:rFonts w:ascii="Calibri" w:hAnsi="Calibri" w:cs="Calibri"/>
          <w:sz w:val="22"/>
          <w:szCs w:val="22"/>
        </w:rPr>
        <w:t xml:space="preserve"> u výkresové části, textové a tabulkové části ve formátu</w:t>
      </w:r>
      <w:r w:rsidRPr="00DD4F6A">
        <w:rPr>
          <w:rFonts w:ascii="Calibri" w:hAnsi="Calibri" w:cs="Calibri"/>
          <w:sz w:val="22"/>
          <w:szCs w:val="22"/>
        </w:rPr>
        <w:t xml:space="preserve"> .XLSX</w:t>
      </w:r>
      <w:r>
        <w:rPr>
          <w:rFonts w:ascii="Calibri" w:hAnsi="Calibri" w:cs="Calibri"/>
          <w:sz w:val="22"/>
          <w:szCs w:val="22"/>
        </w:rPr>
        <w:t xml:space="preserve"> a</w:t>
      </w:r>
      <w:r w:rsidRPr="00DD4F6A">
        <w:rPr>
          <w:rFonts w:ascii="Calibri" w:hAnsi="Calibri" w:cs="Calibri"/>
          <w:sz w:val="22"/>
          <w:szCs w:val="22"/>
        </w:rPr>
        <w:t xml:space="preserve"> .DOCX, a to 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p w14:paraId="3056F03C" w14:textId="22EEA3B3" w:rsidR="009B4345" w:rsidRPr="00C007D2" w:rsidRDefault="009B4345" w:rsidP="009B4345">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čistopisu </w:t>
      </w:r>
      <w:r>
        <w:rPr>
          <w:rFonts w:ascii="Calibri" w:hAnsi="Calibri" w:cs="Calibri"/>
          <w:i/>
          <w:iCs/>
          <w:sz w:val="22"/>
          <w:szCs w:val="22"/>
          <w:u w:val="single"/>
        </w:rPr>
        <w:t>dokumentace pro provádění stavby</w:t>
      </w:r>
    </w:p>
    <w:p w14:paraId="124AEDB7" w14:textId="6A12BE6D" w:rsidR="009B4345" w:rsidRPr="00C007D2" w:rsidRDefault="009B4345" w:rsidP="009B4345">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Pr>
          <w:rFonts w:ascii="Calibri" w:hAnsi="Calibri" w:cs="Calibri"/>
          <w:sz w:val="22"/>
          <w:szCs w:val="22"/>
        </w:rPr>
        <w:t xml:space="preserve">výtisk </w:t>
      </w:r>
      <w:r w:rsidRPr="00DD4F6A">
        <w:rPr>
          <w:rFonts w:ascii="Calibri" w:hAnsi="Calibri" w:cs="Calibri"/>
          <w:sz w:val="22"/>
          <w:szCs w:val="22"/>
        </w:rPr>
        <w:t xml:space="preserve">ve </w:t>
      </w:r>
      <w:r w:rsidR="00073432">
        <w:rPr>
          <w:rFonts w:ascii="Calibri" w:hAnsi="Calibri" w:cs="Calibri"/>
          <w:sz w:val="22"/>
          <w:szCs w:val="22"/>
        </w:rPr>
        <w:t>6</w:t>
      </w:r>
      <w:r w:rsidRPr="00DD4F6A">
        <w:rPr>
          <w:rFonts w:ascii="Calibri" w:hAnsi="Calibri" w:cs="Calibri"/>
          <w:sz w:val="22"/>
          <w:szCs w:val="22"/>
        </w:rPr>
        <w:t xml:space="preserve"> originálních vyhotovení</w:t>
      </w:r>
      <w:r>
        <w:rPr>
          <w:rFonts w:ascii="Calibri" w:hAnsi="Calibri" w:cs="Calibri"/>
          <w:sz w:val="22"/>
          <w:szCs w:val="22"/>
        </w:rPr>
        <w:t>ch</w:t>
      </w:r>
      <w:r w:rsidRPr="00DD4F6A">
        <w:rPr>
          <w:rFonts w:ascii="Calibri" w:hAnsi="Calibri" w:cs="Calibri"/>
          <w:sz w:val="22"/>
          <w:szCs w:val="22"/>
        </w:rPr>
        <w:t xml:space="preserve"> </w:t>
      </w:r>
      <w:r w:rsidRPr="00C007D2">
        <w:rPr>
          <w:rFonts w:ascii="Calibri" w:hAnsi="Calibri" w:cs="Calibri"/>
          <w:sz w:val="22"/>
          <w:szCs w:val="22"/>
        </w:rPr>
        <w:t>s označením „ČISTOPIS“</w:t>
      </w:r>
    </w:p>
    <w:p w14:paraId="5F8E36A2" w14:textId="77777777" w:rsidR="009B4345" w:rsidRPr="00C007D2" w:rsidRDefault="009B4345" w:rsidP="009B4345">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Pr>
          <w:rFonts w:ascii="Calibri" w:hAnsi="Calibri" w:cs="Calibri"/>
          <w:sz w:val="22"/>
          <w:szCs w:val="22"/>
        </w:rPr>
        <w:t xml:space="preserve">vyhotovení ve formátu .PDF/A-3 ověřené digitálním autorizačním razítkem a dále editovatelnou podobu  ve </w:t>
      </w:r>
      <w:r w:rsidRPr="00DD4F6A">
        <w:rPr>
          <w:rFonts w:ascii="Calibri" w:hAnsi="Calibri" w:cs="Calibri"/>
          <w:sz w:val="22"/>
          <w:szCs w:val="22"/>
        </w:rPr>
        <w:t>vektorové</w:t>
      </w:r>
      <w:r>
        <w:rPr>
          <w:rFonts w:ascii="Calibri" w:hAnsi="Calibri" w:cs="Calibri"/>
          <w:sz w:val="22"/>
          <w:szCs w:val="22"/>
        </w:rPr>
        <w:t>m</w:t>
      </w:r>
      <w:r w:rsidRPr="00DD4F6A">
        <w:rPr>
          <w:rFonts w:ascii="Calibri" w:hAnsi="Calibri" w:cs="Calibri"/>
          <w:sz w:val="22"/>
          <w:szCs w:val="22"/>
        </w:rPr>
        <w:t xml:space="preserve"> formát</w:t>
      </w:r>
      <w:r>
        <w:rPr>
          <w:rFonts w:ascii="Calibri" w:hAnsi="Calibri" w:cs="Calibri"/>
          <w:sz w:val="22"/>
          <w:szCs w:val="22"/>
        </w:rPr>
        <w:t>u</w:t>
      </w:r>
      <w:r w:rsidRPr="00DD4F6A">
        <w:rPr>
          <w:rFonts w:ascii="Calibri" w:hAnsi="Calibri" w:cs="Calibri"/>
          <w:sz w:val="22"/>
          <w:szCs w:val="22"/>
        </w:rPr>
        <w:t xml:space="preserve"> .DWG</w:t>
      </w:r>
      <w:r>
        <w:rPr>
          <w:rFonts w:ascii="Calibri" w:hAnsi="Calibri" w:cs="Calibri"/>
          <w:sz w:val="22"/>
          <w:szCs w:val="22"/>
        </w:rPr>
        <w:t xml:space="preserve"> u výkresové části, textové a tabulkové části ve formátu</w:t>
      </w:r>
      <w:r w:rsidRPr="00DD4F6A">
        <w:rPr>
          <w:rFonts w:ascii="Calibri" w:hAnsi="Calibri" w:cs="Calibri"/>
          <w:sz w:val="22"/>
          <w:szCs w:val="22"/>
        </w:rPr>
        <w:t xml:space="preserve"> .XLSX</w:t>
      </w:r>
      <w:r>
        <w:rPr>
          <w:rFonts w:ascii="Calibri" w:hAnsi="Calibri" w:cs="Calibri"/>
          <w:sz w:val="22"/>
          <w:szCs w:val="22"/>
        </w:rPr>
        <w:t xml:space="preserve"> a</w:t>
      </w:r>
      <w:r w:rsidRPr="00DD4F6A">
        <w:rPr>
          <w:rFonts w:ascii="Calibri" w:hAnsi="Calibri" w:cs="Calibri"/>
          <w:sz w:val="22"/>
          <w:szCs w:val="22"/>
        </w:rPr>
        <w:t xml:space="preserve"> .DOCX, a to 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p w14:paraId="6DD2C4AF" w14:textId="4581F67C" w:rsidR="009B4345" w:rsidRPr="005A57A1" w:rsidRDefault="009B4345" w:rsidP="009B4345">
      <w:pPr>
        <w:widowControl w:val="0"/>
        <w:autoSpaceDE w:val="0"/>
        <w:autoSpaceDN w:val="0"/>
        <w:spacing w:before="120" w:after="120"/>
        <w:jc w:val="both"/>
        <w:rPr>
          <w:rFonts w:ascii="Calibri" w:hAnsi="Calibri" w:cs="Calibri"/>
          <w:sz w:val="22"/>
          <w:szCs w:val="22"/>
        </w:rPr>
      </w:pPr>
      <w:r>
        <w:rPr>
          <w:rFonts w:ascii="Calibri" w:hAnsi="Calibri" w:cs="Calibri"/>
          <w:sz w:val="22"/>
          <w:szCs w:val="22"/>
        </w:rPr>
        <w:t>Listinná</w:t>
      </w:r>
      <w:r w:rsidRPr="005A57A1">
        <w:rPr>
          <w:rFonts w:ascii="Calibri" w:hAnsi="Calibri" w:cs="Calibri"/>
          <w:sz w:val="22"/>
          <w:szCs w:val="22"/>
        </w:rPr>
        <w:t xml:space="preserve"> podoba </w:t>
      </w:r>
      <w:r>
        <w:rPr>
          <w:rFonts w:ascii="Calibri" w:hAnsi="Calibri" w:cs="Calibri"/>
          <w:sz w:val="22"/>
          <w:szCs w:val="22"/>
        </w:rPr>
        <w:t xml:space="preserve">a digitální editovatelná podoba v </w:t>
      </w:r>
      <w:r w:rsidRPr="005A57A1">
        <w:rPr>
          <w:rFonts w:ascii="Calibri" w:hAnsi="Calibri" w:cs="Calibri"/>
          <w:sz w:val="22"/>
          <w:szCs w:val="22"/>
        </w:rPr>
        <w:t xml:space="preserve">musí obsahově a strukturou plně odpovídat </w:t>
      </w:r>
      <w:r>
        <w:rPr>
          <w:rFonts w:ascii="Calibri" w:hAnsi="Calibri" w:cs="Calibri"/>
          <w:sz w:val="22"/>
          <w:szCs w:val="22"/>
        </w:rPr>
        <w:t xml:space="preserve">digitální </w:t>
      </w:r>
      <w:r w:rsidRPr="005A57A1">
        <w:rPr>
          <w:rFonts w:ascii="Calibri" w:hAnsi="Calibri" w:cs="Calibri"/>
          <w:sz w:val="22"/>
          <w:szCs w:val="22"/>
        </w:rPr>
        <w:t xml:space="preserve"> podobě</w:t>
      </w:r>
      <w:r>
        <w:rPr>
          <w:rFonts w:ascii="Calibri" w:hAnsi="Calibri" w:cs="Calibri"/>
          <w:sz w:val="22"/>
          <w:szCs w:val="22"/>
        </w:rPr>
        <w:t xml:space="preserve"> ve formátu .PDF</w:t>
      </w:r>
      <w:r w:rsidR="0019056C">
        <w:rPr>
          <w:rFonts w:ascii="Calibri" w:hAnsi="Calibri" w:cs="Calibri"/>
          <w:sz w:val="22"/>
          <w:szCs w:val="22"/>
        </w:rPr>
        <w:t>.</w:t>
      </w:r>
      <w:r w:rsidRPr="005A57A1">
        <w:rPr>
          <w:rFonts w:ascii="Calibri" w:hAnsi="Calibri" w:cs="Calibri"/>
          <w:sz w:val="22"/>
          <w:szCs w:val="22"/>
        </w:rPr>
        <w:t xml:space="preserve"> </w:t>
      </w:r>
      <w:r w:rsidR="0019056C">
        <w:rPr>
          <w:rFonts w:ascii="Calibri" w:hAnsi="Calibri" w:cs="Calibri"/>
          <w:sz w:val="22"/>
          <w:szCs w:val="22"/>
        </w:rPr>
        <w:t>P</w:t>
      </w:r>
      <w:r w:rsidRPr="005A57A1">
        <w:rPr>
          <w:rFonts w:ascii="Calibri" w:hAnsi="Calibri" w:cs="Calibri"/>
          <w:sz w:val="22"/>
          <w:szCs w:val="22"/>
        </w:rPr>
        <w:t xml:space="preserve">orušení tohoto ujednání se považuje za vadu </w:t>
      </w:r>
      <w:r>
        <w:rPr>
          <w:rFonts w:ascii="Calibri" w:hAnsi="Calibri" w:cs="Calibri"/>
          <w:sz w:val="22"/>
          <w:szCs w:val="22"/>
        </w:rPr>
        <w:t>části díla</w:t>
      </w:r>
      <w:r w:rsidRPr="005A57A1">
        <w:rPr>
          <w:rFonts w:ascii="Calibri" w:hAnsi="Calibri" w:cs="Calibri"/>
          <w:sz w:val="22"/>
          <w:szCs w:val="22"/>
        </w:rPr>
        <w:t xml:space="preserve">. V případě rozporu má přednost </w:t>
      </w:r>
      <w:r>
        <w:rPr>
          <w:rFonts w:ascii="Calibri" w:hAnsi="Calibri" w:cs="Calibri"/>
          <w:sz w:val="22"/>
          <w:szCs w:val="22"/>
        </w:rPr>
        <w:t>podoba digitální ve formátu .PDF</w:t>
      </w:r>
      <w:r w:rsidRPr="005A57A1">
        <w:rPr>
          <w:rFonts w:ascii="Calibri" w:hAnsi="Calibri" w:cs="Calibri"/>
          <w:sz w:val="22"/>
          <w:szCs w:val="22"/>
        </w:rPr>
        <w:t>.</w:t>
      </w:r>
    </w:p>
    <w:p w14:paraId="05E232C0" w14:textId="77777777" w:rsidR="00BA0511" w:rsidRDefault="00BA0511" w:rsidP="00BA0511">
      <w:pPr>
        <w:tabs>
          <w:tab w:val="left" w:pos="0"/>
        </w:tabs>
        <w:spacing w:after="120"/>
        <w:jc w:val="both"/>
        <w:rPr>
          <w:rFonts w:ascii="Calibri" w:hAnsi="Calibri" w:cs="Calibri"/>
          <w:sz w:val="22"/>
          <w:szCs w:val="22"/>
        </w:rPr>
      </w:pPr>
    </w:p>
    <w:p w14:paraId="73C8D390" w14:textId="77777777" w:rsidR="00337B2A" w:rsidRDefault="00391820" w:rsidP="008C5CFB">
      <w:pPr>
        <w:pStyle w:val="Odstavecseseznamem"/>
        <w:numPr>
          <w:ilvl w:val="1"/>
          <w:numId w:val="10"/>
        </w:numPr>
        <w:suppressAutoHyphens w:val="0"/>
        <w:spacing w:before="240" w:after="120"/>
        <w:ind w:left="426" w:hanging="426"/>
        <w:jc w:val="both"/>
        <w:rPr>
          <w:rFonts w:ascii="Calibri" w:hAnsi="Calibri" w:cs="Calibri"/>
          <w:sz w:val="22"/>
          <w:szCs w:val="22"/>
          <w:u w:val="single"/>
        </w:rPr>
      </w:pPr>
      <w:r>
        <w:rPr>
          <w:rFonts w:ascii="Calibri" w:hAnsi="Calibri" w:cs="Calibri"/>
          <w:sz w:val="22"/>
          <w:szCs w:val="22"/>
          <w:u w:val="single"/>
        </w:rPr>
        <w:t xml:space="preserve">předpokládaný </w:t>
      </w:r>
      <w:r w:rsidR="00337B2A">
        <w:rPr>
          <w:rFonts w:ascii="Calibri" w:hAnsi="Calibri" w:cs="Calibri"/>
          <w:sz w:val="22"/>
          <w:szCs w:val="22"/>
          <w:u w:val="single"/>
        </w:rPr>
        <w:t xml:space="preserve">harmonogram výstavby v týdnech </w:t>
      </w:r>
    </w:p>
    <w:p w14:paraId="7A693BE3" w14:textId="77777777" w:rsidR="00391820" w:rsidRDefault="007602B0" w:rsidP="008068BE">
      <w:pPr>
        <w:suppressAutoHyphens w:val="0"/>
        <w:spacing w:before="120" w:after="120"/>
        <w:ind w:left="426"/>
        <w:jc w:val="both"/>
        <w:rPr>
          <w:rFonts w:ascii="Calibri" w:hAnsi="Calibri" w:cs="Calibri"/>
          <w:sz w:val="22"/>
          <w:szCs w:val="22"/>
        </w:rPr>
      </w:pPr>
      <w:r>
        <w:rPr>
          <w:rFonts w:ascii="Calibri" w:hAnsi="Calibri" w:cs="Calibri"/>
          <w:sz w:val="22"/>
          <w:szCs w:val="22"/>
        </w:rPr>
        <w:t>Týdenní h</w:t>
      </w:r>
      <w:r w:rsidR="00337B2A">
        <w:rPr>
          <w:rFonts w:ascii="Calibri" w:hAnsi="Calibri" w:cs="Calibri"/>
          <w:sz w:val="22"/>
          <w:szCs w:val="22"/>
        </w:rPr>
        <w:t xml:space="preserve">armonogram </w:t>
      </w:r>
      <w:r>
        <w:rPr>
          <w:rFonts w:ascii="Calibri" w:hAnsi="Calibri" w:cs="Calibri"/>
          <w:sz w:val="22"/>
          <w:szCs w:val="22"/>
        </w:rPr>
        <w:t xml:space="preserve">prováděných prací </w:t>
      </w:r>
      <w:r w:rsidR="00337B2A">
        <w:rPr>
          <w:rFonts w:ascii="Calibri" w:hAnsi="Calibri" w:cs="Calibri"/>
          <w:sz w:val="22"/>
          <w:szCs w:val="22"/>
        </w:rPr>
        <w:t>bude členěn podle druhu prováděných prací</w:t>
      </w:r>
      <w:r>
        <w:rPr>
          <w:rFonts w:ascii="Calibri" w:hAnsi="Calibri" w:cs="Calibri"/>
          <w:sz w:val="22"/>
          <w:szCs w:val="22"/>
        </w:rPr>
        <w:t>,</w:t>
      </w:r>
      <w:r w:rsidR="00337B2A">
        <w:rPr>
          <w:rFonts w:ascii="Calibri" w:hAnsi="Calibri" w:cs="Calibri"/>
          <w:sz w:val="22"/>
          <w:szCs w:val="22"/>
        </w:rPr>
        <w:t xml:space="preserve"> po jednotlivých stavebních objektech</w:t>
      </w:r>
      <w:r w:rsidR="002756E7">
        <w:rPr>
          <w:rFonts w:ascii="Calibri" w:hAnsi="Calibri" w:cs="Calibri"/>
          <w:sz w:val="22"/>
          <w:szCs w:val="22"/>
        </w:rPr>
        <w:t xml:space="preserve"> a jednotlivých sekcích budovy.</w:t>
      </w:r>
      <w:r w:rsidR="001C1C83">
        <w:rPr>
          <w:rFonts w:ascii="Calibri" w:hAnsi="Calibri" w:cs="Calibri"/>
          <w:sz w:val="22"/>
          <w:szCs w:val="22"/>
        </w:rPr>
        <w:t xml:space="preserve"> Harmonogram výstavby bude konzultován s provozovatelem zařízení</w:t>
      </w:r>
      <w:r w:rsidR="00412412">
        <w:rPr>
          <w:rFonts w:ascii="Calibri" w:hAnsi="Calibri" w:cs="Calibri"/>
          <w:sz w:val="22"/>
          <w:szCs w:val="22"/>
        </w:rPr>
        <w:t xml:space="preserve"> a investorem stavby</w:t>
      </w:r>
      <w:r w:rsidR="001C1C83">
        <w:rPr>
          <w:rFonts w:ascii="Calibri" w:hAnsi="Calibri" w:cs="Calibri"/>
          <w:sz w:val="22"/>
          <w:szCs w:val="22"/>
        </w:rPr>
        <w:t>. Stavební úpravy budou probíhat za částečného provozu. Provozovatel je schopen</w:t>
      </w:r>
      <w:r w:rsidR="00412412">
        <w:rPr>
          <w:rFonts w:ascii="Calibri" w:hAnsi="Calibri" w:cs="Calibri"/>
          <w:sz w:val="22"/>
          <w:szCs w:val="22"/>
        </w:rPr>
        <w:t xml:space="preserve"> uvolnit</w:t>
      </w:r>
      <w:r w:rsidR="001C1C83">
        <w:rPr>
          <w:rFonts w:ascii="Calibri" w:hAnsi="Calibri" w:cs="Calibri"/>
          <w:sz w:val="22"/>
          <w:szCs w:val="22"/>
        </w:rPr>
        <w:t xml:space="preserve"> pro provádění stavebních úprav </w:t>
      </w:r>
      <w:r w:rsidR="00412412">
        <w:rPr>
          <w:rFonts w:ascii="Calibri" w:hAnsi="Calibri" w:cs="Calibri"/>
          <w:sz w:val="22"/>
          <w:szCs w:val="22"/>
        </w:rPr>
        <w:t>vždy jeden pavilon. Stavební úpravy některých provozů  (např. jídelny s vývařovnou) bude možné</w:t>
      </w:r>
      <w:r w:rsidR="001C1C83">
        <w:rPr>
          <w:rFonts w:ascii="Calibri" w:hAnsi="Calibri" w:cs="Calibri"/>
          <w:sz w:val="22"/>
          <w:szCs w:val="22"/>
        </w:rPr>
        <w:t xml:space="preserve"> </w:t>
      </w:r>
      <w:r w:rsidR="00412412">
        <w:rPr>
          <w:rFonts w:ascii="Calibri" w:hAnsi="Calibri" w:cs="Calibri"/>
          <w:sz w:val="22"/>
          <w:szCs w:val="22"/>
        </w:rPr>
        <w:t xml:space="preserve">provádět pouze o letních prázdninách. </w:t>
      </w:r>
    </w:p>
    <w:p w14:paraId="2BB55089" w14:textId="7C2602B7" w:rsidR="00E6782A" w:rsidRPr="00C007D2" w:rsidRDefault="00E6782A" w:rsidP="00E6782A">
      <w:pPr>
        <w:suppressAutoHyphens w:val="0"/>
        <w:spacing w:before="240" w:after="120"/>
        <w:jc w:val="both"/>
        <w:rPr>
          <w:rFonts w:ascii="Calibri" w:hAnsi="Calibri" w:cs="Calibri"/>
          <w:i/>
          <w:iCs/>
          <w:sz w:val="22"/>
          <w:szCs w:val="22"/>
          <w:u w:val="single"/>
        </w:rPr>
      </w:pPr>
      <w:bookmarkStart w:id="7" w:name="_Hlk171597260"/>
      <w:r w:rsidRPr="00C007D2">
        <w:rPr>
          <w:rFonts w:ascii="Calibri" w:hAnsi="Calibri" w:cs="Calibri"/>
          <w:i/>
          <w:iCs/>
          <w:sz w:val="22"/>
          <w:szCs w:val="22"/>
          <w:u w:val="single"/>
        </w:rPr>
        <w:t xml:space="preserve">Formát odevzdání </w:t>
      </w:r>
      <w:r>
        <w:rPr>
          <w:rFonts w:ascii="Calibri" w:hAnsi="Calibri" w:cs="Calibri"/>
          <w:i/>
          <w:iCs/>
          <w:sz w:val="22"/>
          <w:szCs w:val="22"/>
          <w:u w:val="single"/>
        </w:rPr>
        <w:t>harmonogramu výstavby v týdnech</w:t>
      </w:r>
      <w:r w:rsidRPr="00C007D2">
        <w:rPr>
          <w:rFonts w:ascii="Calibri" w:hAnsi="Calibri" w:cs="Calibri"/>
          <w:i/>
          <w:iCs/>
          <w:sz w:val="22"/>
          <w:szCs w:val="22"/>
          <w:u w:val="single"/>
        </w:rPr>
        <w:t xml:space="preserve"> </w:t>
      </w:r>
    </w:p>
    <w:p w14:paraId="65DF52E3" w14:textId="70390EBF" w:rsidR="00E6782A" w:rsidRPr="00C007D2" w:rsidRDefault="00E6782A" w:rsidP="00E6782A">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Pr>
          <w:rFonts w:ascii="Calibri" w:hAnsi="Calibri" w:cs="Calibri"/>
          <w:sz w:val="22"/>
          <w:szCs w:val="22"/>
        </w:rPr>
        <w:t xml:space="preserve">výtisk </w:t>
      </w:r>
      <w:r w:rsidRPr="00DD4F6A">
        <w:rPr>
          <w:rFonts w:ascii="Calibri" w:hAnsi="Calibri" w:cs="Calibri"/>
          <w:sz w:val="22"/>
          <w:szCs w:val="22"/>
        </w:rPr>
        <w:t xml:space="preserve">ve </w:t>
      </w:r>
      <w:r>
        <w:rPr>
          <w:rFonts w:ascii="Calibri" w:hAnsi="Calibri" w:cs="Calibri"/>
          <w:sz w:val="22"/>
          <w:szCs w:val="22"/>
        </w:rPr>
        <w:t>2</w:t>
      </w:r>
      <w:r w:rsidRPr="00DD4F6A">
        <w:rPr>
          <w:rFonts w:ascii="Calibri" w:hAnsi="Calibri" w:cs="Calibri"/>
          <w:sz w:val="22"/>
          <w:szCs w:val="22"/>
        </w:rPr>
        <w:t xml:space="preserve"> originálních vyhotovení</w:t>
      </w:r>
      <w:r>
        <w:rPr>
          <w:rFonts w:ascii="Calibri" w:hAnsi="Calibri" w:cs="Calibri"/>
          <w:sz w:val="22"/>
          <w:szCs w:val="22"/>
        </w:rPr>
        <w:t>ch</w:t>
      </w:r>
    </w:p>
    <w:p w14:paraId="3B2FC1B3" w14:textId="75CEC20A" w:rsidR="00E6782A" w:rsidRPr="00C007D2" w:rsidRDefault="00E6782A" w:rsidP="00E6782A">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Pr>
          <w:rFonts w:ascii="Calibri" w:hAnsi="Calibri" w:cs="Calibri"/>
          <w:sz w:val="22"/>
          <w:szCs w:val="22"/>
        </w:rPr>
        <w:t>vyhotovení ve formátu .PDF/A-3 a dále editovatelnou podobu ve formátu</w:t>
      </w:r>
      <w:r w:rsidRPr="00DD4F6A">
        <w:rPr>
          <w:rFonts w:ascii="Calibri" w:hAnsi="Calibri" w:cs="Calibri"/>
          <w:sz w:val="22"/>
          <w:szCs w:val="22"/>
        </w:rPr>
        <w:t xml:space="preserve"> .XLSX a to 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bookmarkEnd w:id="7"/>
    <w:p w14:paraId="6CA9086E" w14:textId="3226BBDB" w:rsidR="00E6782A" w:rsidRDefault="00E6782A" w:rsidP="00E6782A">
      <w:pPr>
        <w:tabs>
          <w:tab w:val="left" w:pos="426"/>
        </w:tabs>
        <w:suppressAutoHyphens w:val="0"/>
        <w:spacing w:after="120"/>
        <w:ind w:left="1701" w:hanging="1701"/>
        <w:jc w:val="both"/>
        <w:rPr>
          <w:rFonts w:ascii="Calibri" w:hAnsi="Calibri" w:cs="Calibri"/>
          <w:sz w:val="22"/>
          <w:szCs w:val="22"/>
        </w:rPr>
      </w:pPr>
    </w:p>
    <w:p w14:paraId="322B67FB" w14:textId="14F2E05A" w:rsidR="00391820" w:rsidRDefault="00391820" w:rsidP="008C5CFB">
      <w:pPr>
        <w:pStyle w:val="Odstavecseseznamem"/>
        <w:numPr>
          <w:ilvl w:val="1"/>
          <w:numId w:val="10"/>
        </w:numPr>
        <w:suppressAutoHyphens w:val="0"/>
        <w:spacing w:before="240" w:after="120"/>
        <w:ind w:left="426" w:hanging="426"/>
        <w:jc w:val="both"/>
        <w:rPr>
          <w:rFonts w:ascii="Calibri" w:hAnsi="Calibri" w:cs="Calibri"/>
          <w:sz w:val="22"/>
          <w:szCs w:val="22"/>
          <w:u w:val="single"/>
        </w:rPr>
      </w:pPr>
      <w:r>
        <w:rPr>
          <w:rFonts w:ascii="Calibri" w:hAnsi="Calibri" w:cs="Calibri"/>
          <w:sz w:val="22"/>
          <w:szCs w:val="22"/>
          <w:u w:val="single"/>
        </w:rPr>
        <w:t>položkový rozpočet stavby a výkaz výměr podle vyhlášky č. 169/2016 Sb., o podrobnostech vymezení předmětu zakázky na stavební práce a rozsahu soupisu stavebních prací, dodávek a služeb s výkazem výměr.</w:t>
      </w:r>
    </w:p>
    <w:p w14:paraId="4640CD0B"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Položkový rozpočet bude členěn dle jednotlivého ceníku stavebních prací v</w:t>
      </w:r>
      <w:r w:rsidR="00412412">
        <w:rPr>
          <w:rFonts w:ascii="Calibri" w:hAnsi="Calibri" w:cs="Calibri"/>
          <w:sz w:val="22"/>
          <w:szCs w:val="22"/>
        </w:rPr>
        <w:t> poslední zveřejněné</w:t>
      </w:r>
      <w:r>
        <w:rPr>
          <w:rFonts w:ascii="Calibri" w:hAnsi="Calibri" w:cs="Calibri"/>
          <w:sz w:val="22"/>
          <w:szCs w:val="22"/>
        </w:rPr>
        <w:t> cenové úrovni</w:t>
      </w:r>
      <w:r w:rsidR="00412412">
        <w:rPr>
          <w:rFonts w:ascii="Calibri" w:hAnsi="Calibri" w:cs="Calibri"/>
          <w:sz w:val="22"/>
          <w:szCs w:val="22"/>
        </w:rPr>
        <w:t xml:space="preserve">. </w:t>
      </w:r>
      <w:r>
        <w:rPr>
          <w:rFonts w:ascii="Calibri" w:hAnsi="Calibri" w:cs="Calibri"/>
          <w:sz w:val="22"/>
          <w:szCs w:val="22"/>
        </w:rPr>
        <w:t xml:space="preserve"> Položkový rozpočet bude předložen ve formě oceněného soupisu prací potvrzeného autorizovaným projektantem. Rozpočet musí vždy obsahovat sloupec, ve kterém je uveden odkaz na typ použité cenové soustavy ve tvaru "</w:t>
      </w:r>
      <w:proofErr w:type="spellStart"/>
      <w:r>
        <w:rPr>
          <w:rFonts w:ascii="Calibri" w:hAnsi="Calibri" w:cs="Calibri"/>
          <w:sz w:val="22"/>
          <w:szCs w:val="22"/>
        </w:rPr>
        <w:t>rok_typ</w:t>
      </w:r>
      <w:proofErr w:type="spellEnd"/>
      <w:r>
        <w:rPr>
          <w:rFonts w:ascii="Calibri" w:hAnsi="Calibri" w:cs="Calibri"/>
          <w:sz w:val="22"/>
          <w:szCs w:val="22"/>
        </w:rPr>
        <w:t xml:space="preserve"> cenové soustavy" (např. "2015_OTSKP" nebo "CS ÚRS 2015 O1" nebo „RTS DATA 2016/I“).</w:t>
      </w:r>
      <w:r w:rsidR="00A32379">
        <w:rPr>
          <w:rFonts w:ascii="Calibri" w:hAnsi="Calibri" w:cs="Calibri"/>
          <w:sz w:val="22"/>
          <w:szCs w:val="22"/>
        </w:rPr>
        <w:t xml:space="preserve"> Objednatel preferuje cenovou soustavu ÚRS Praha.</w:t>
      </w:r>
    </w:p>
    <w:p w14:paraId="091AA034"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V položkovém rozpočtu a výkazu výměr nesmí být uvedeny soubory a komplety. Pokud projektant uvede vlastní položky, které nejsou definovány v použité cenové soustavě, uvede jejich přesnou specifikaci a způsob jejich ocenění. </w:t>
      </w:r>
    </w:p>
    <w:p w14:paraId="5D809CF1" w14:textId="37E5A3E0"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Součástí položkového rozpočtu stavby budou také jednotkové ceny stavebních prací, které</w:t>
      </w:r>
      <w:r w:rsidR="00897576">
        <w:rPr>
          <w:rFonts w:ascii="Calibri" w:hAnsi="Calibri" w:cs="Calibri"/>
          <w:sz w:val="22"/>
          <w:szCs w:val="22"/>
        </w:rPr>
        <w:t xml:space="preserve"> </w:t>
      </w:r>
      <w:r>
        <w:rPr>
          <w:rFonts w:ascii="Calibri" w:hAnsi="Calibri" w:cs="Calibri"/>
          <w:sz w:val="22"/>
          <w:szCs w:val="22"/>
        </w:rPr>
        <w:t>jsou uvedeny v cenové soustavě. Pokud je jednotková cena uvedená projektantem vyšší</w:t>
      </w:r>
      <w:r w:rsidR="00751508">
        <w:rPr>
          <w:rFonts w:ascii="Calibri" w:hAnsi="Calibri" w:cs="Calibri"/>
          <w:sz w:val="22"/>
          <w:szCs w:val="22"/>
        </w:rPr>
        <w:t xml:space="preserve"> </w:t>
      </w:r>
      <w:r>
        <w:rPr>
          <w:rFonts w:ascii="Calibri" w:hAnsi="Calibri" w:cs="Calibri"/>
          <w:sz w:val="22"/>
          <w:szCs w:val="22"/>
        </w:rPr>
        <w:t>než jednotková cena uvedená v cenové soustavě, je nutné rozdíl vysvětlit.</w:t>
      </w:r>
    </w:p>
    <w:p w14:paraId="2A11B047"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Rozpočet a výkaz výměr budou obsahovat všechny práce a dodávky nutné k provedení stavby včetně jejího vybavení.</w:t>
      </w:r>
    </w:p>
    <w:p w14:paraId="03A46EC3"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Rozpočet a výkaz výměr nebudou obsahovat agregované položky, které je možné podrobněji rozčlenit.</w:t>
      </w:r>
    </w:p>
    <w:p w14:paraId="5639CF95"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lastRenderedPageBreak/>
        <w:t>Rozpočet a výkaz výměr budou členěny podle jednotlivých stavebních objektů. Rozpočet a výkaz výměr budou obsahovat krycí list s rekapitulací po jednotlivých stavebních objektech.</w:t>
      </w:r>
    </w:p>
    <w:p w14:paraId="02DD6F6F"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Rozpočet a výkaz výměr </w:t>
      </w:r>
      <w:r w:rsidR="00A32379">
        <w:rPr>
          <w:rFonts w:ascii="Calibri" w:hAnsi="Calibri" w:cs="Calibri"/>
          <w:sz w:val="22"/>
          <w:szCs w:val="22"/>
        </w:rPr>
        <w:t>ve formátu *.XLS musí</w:t>
      </w:r>
      <w:r>
        <w:rPr>
          <w:rFonts w:ascii="Calibri" w:hAnsi="Calibri" w:cs="Calibri"/>
          <w:sz w:val="22"/>
          <w:szCs w:val="22"/>
        </w:rPr>
        <w:t xml:space="preserve"> obsahovat výpočtové vzorce, tak aby po doplnění jednotkových cen byla na krycím listu stanovena celková cena stavby včetně DPH.</w:t>
      </w:r>
    </w:p>
    <w:p w14:paraId="0408A2CF"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Rozpočet a výkaz výměr nebudou obsahovat žádné obchodní názvy stavebních materiálů, výrobků a zařízení.</w:t>
      </w:r>
    </w:p>
    <w:p w14:paraId="5A5A9C7E"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Součástí bude soupis požadovaných technických podmínek.</w:t>
      </w:r>
    </w:p>
    <w:p w14:paraId="61326E92"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U prací, materiálů, výrobků a zařízení, které nejsou specifikovány žádnou normou, nebo prací, materiálů, výrobků a zařízení, u kterých bude požadován vyšší standard, než uvádí norma, bude součástí požadovaných technických podmínek podrobný popis technologie provádění prací a kvalitativních požadavků na výslednou konstrukci, výrobek a zařízení.</w:t>
      </w:r>
    </w:p>
    <w:p w14:paraId="66C8BBAA" w14:textId="77777777" w:rsidR="002756E7" w:rsidRDefault="002756E7"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Položkový rozpočet stavby musí být zpracovaný tak, aby maximum položek bylo navázáno na vybranou cenovou soustavu (drobná textová úprava položky ve specifikaci nebo názvu je přípustná). V ostatních případech, kdy nelze použít standardní materiály nebo technologii obsažené v cenové soustavě, je žadatel/příjemce povinen předložit vysvětlení projektanta stavby, jak byla cena stanovena s tím, že potřeba musí vyplývat z technických požadavků na stavbu. </w:t>
      </w:r>
    </w:p>
    <w:p w14:paraId="3DD466CA" w14:textId="77777777" w:rsidR="002F353E" w:rsidRDefault="002F353E"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Položky vedlejších rozpočtových nákladů dodavatel projedná s objednatelem před finalizací rozpočtu a výkazu výměr. </w:t>
      </w:r>
    </w:p>
    <w:p w14:paraId="2056D731" w14:textId="77777777" w:rsidR="00E6782A" w:rsidRPr="00E6782A" w:rsidRDefault="00E6782A" w:rsidP="00E6782A">
      <w:pPr>
        <w:suppressAutoHyphens w:val="0"/>
        <w:spacing w:before="240" w:after="120"/>
        <w:jc w:val="both"/>
        <w:rPr>
          <w:rFonts w:ascii="Calibri" w:hAnsi="Calibri" w:cs="Calibri"/>
          <w:i/>
          <w:iCs/>
          <w:sz w:val="22"/>
          <w:szCs w:val="22"/>
          <w:u w:val="single"/>
        </w:rPr>
      </w:pPr>
      <w:r w:rsidRPr="00E6782A">
        <w:rPr>
          <w:rFonts w:ascii="Calibri" w:hAnsi="Calibri" w:cs="Calibri"/>
          <w:i/>
          <w:iCs/>
          <w:sz w:val="22"/>
          <w:szCs w:val="22"/>
          <w:u w:val="single"/>
        </w:rPr>
        <w:t xml:space="preserve">Formát odevzdání harmonogramu výstavby v týdnech </w:t>
      </w:r>
    </w:p>
    <w:p w14:paraId="3E8A32CA" w14:textId="77777777" w:rsidR="00E6782A" w:rsidRPr="00E6782A" w:rsidRDefault="00E6782A" w:rsidP="00E6782A">
      <w:pPr>
        <w:tabs>
          <w:tab w:val="left" w:pos="426"/>
        </w:tabs>
        <w:suppressAutoHyphens w:val="0"/>
        <w:spacing w:after="120"/>
        <w:jc w:val="both"/>
        <w:rPr>
          <w:rFonts w:ascii="Calibri" w:hAnsi="Calibri" w:cs="Calibri"/>
          <w:sz w:val="22"/>
          <w:szCs w:val="22"/>
        </w:rPr>
      </w:pPr>
      <w:r w:rsidRPr="00E6782A">
        <w:rPr>
          <w:rFonts w:ascii="Calibri" w:hAnsi="Calibri" w:cs="Calibri"/>
          <w:sz w:val="22"/>
          <w:szCs w:val="22"/>
        </w:rPr>
        <w:t>listinná podoba:</w:t>
      </w:r>
      <w:r w:rsidRPr="00E6782A">
        <w:rPr>
          <w:rFonts w:ascii="Calibri" w:hAnsi="Calibri" w:cs="Calibri"/>
          <w:sz w:val="22"/>
          <w:szCs w:val="22"/>
        </w:rPr>
        <w:tab/>
        <w:t>výtisk ve 2 originálních vyhotoveních</w:t>
      </w:r>
    </w:p>
    <w:p w14:paraId="56CB4DDE" w14:textId="72BBEB93" w:rsidR="00E6782A" w:rsidRPr="00E6782A" w:rsidRDefault="00E6782A" w:rsidP="009757CE">
      <w:pPr>
        <w:tabs>
          <w:tab w:val="left" w:pos="426"/>
        </w:tabs>
        <w:suppressAutoHyphens w:val="0"/>
        <w:spacing w:after="120"/>
        <w:ind w:left="2127" w:hanging="2127"/>
        <w:jc w:val="both"/>
        <w:rPr>
          <w:rFonts w:ascii="Calibri" w:hAnsi="Calibri" w:cs="Calibri"/>
          <w:sz w:val="22"/>
          <w:szCs w:val="22"/>
        </w:rPr>
      </w:pPr>
      <w:r w:rsidRPr="00E6782A">
        <w:rPr>
          <w:rFonts w:ascii="Calibri" w:hAnsi="Calibri" w:cs="Calibri"/>
          <w:sz w:val="22"/>
          <w:szCs w:val="22"/>
        </w:rPr>
        <w:t>digitální podoba:</w:t>
      </w:r>
      <w:r w:rsidRPr="00E6782A">
        <w:rPr>
          <w:rFonts w:ascii="Calibri" w:hAnsi="Calibri" w:cs="Calibri"/>
          <w:sz w:val="22"/>
          <w:szCs w:val="22"/>
        </w:rPr>
        <w:tab/>
        <w:t xml:space="preserve">vyhotovení ve formátu .PDF/A-3 </w:t>
      </w:r>
      <w:r w:rsidR="009757CE">
        <w:rPr>
          <w:rFonts w:ascii="Calibri" w:hAnsi="Calibri" w:cs="Calibri"/>
          <w:sz w:val="22"/>
          <w:szCs w:val="22"/>
        </w:rPr>
        <w:t xml:space="preserve">ověřené digitálním autorizačním razítkem, dále vyhotovení v </w:t>
      </w:r>
      <w:r w:rsidRPr="00E6782A">
        <w:rPr>
          <w:rFonts w:ascii="Calibri" w:hAnsi="Calibri" w:cs="Calibri"/>
          <w:sz w:val="22"/>
          <w:szCs w:val="22"/>
        </w:rPr>
        <w:t xml:space="preserve"> dále </w:t>
      </w:r>
      <w:r w:rsidR="009757CE">
        <w:rPr>
          <w:rFonts w:ascii="Calibri" w:hAnsi="Calibri" w:cs="Calibri"/>
          <w:sz w:val="22"/>
          <w:szCs w:val="22"/>
        </w:rPr>
        <w:t xml:space="preserve">vyhotovení v obecném rozpočtovém formátu .XML a </w:t>
      </w:r>
      <w:r w:rsidRPr="00E6782A">
        <w:rPr>
          <w:rFonts w:ascii="Calibri" w:hAnsi="Calibri" w:cs="Calibri"/>
          <w:sz w:val="22"/>
          <w:szCs w:val="22"/>
        </w:rPr>
        <w:t>editovatelnou podobu ve formátu .XLSX a to na 1 digitálním nosiči</w:t>
      </w:r>
      <w:r w:rsidR="007B026D">
        <w:rPr>
          <w:rFonts w:ascii="Calibri" w:hAnsi="Calibri" w:cs="Calibri"/>
          <w:sz w:val="22"/>
          <w:szCs w:val="22"/>
        </w:rPr>
        <w:t>. XML je otevřený elektronický formát, který umožňuje transfery dat a jejich zpracování různými softwarovými programy a splňuje tak veškeré požadavky Vyhlášky č. 169/2016 Sb. a je volně dostupný</w:t>
      </w:r>
    </w:p>
    <w:p w14:paraId="18781ACB" w14:textId="77777777" w:rsidR="00231E66" w:rsidRDefault="00231E66" w:rsidP="00E6782A">
      <w:pPr>
        <w:tabs>
          <w:tab w:val="left" w:pos="851"/>
        </w:tabs>
        <w:suppressAutoHyphens w:val="0"/>
        <w:spacing w:before="120" w:after="120"/>
        <w:jc w:val="both"/>
        <w:rPr>
          <w:rFonts w:ascii="Calibri" w:hAnsi="Calibri" w:cs="Calibri"/>
          <w:sz w:val="22"/>
          <w:szCs w:val="22"/>
        </w:rPr>
      </w:pPr>
    </w:p>
    <w:p w14:paraId="52A89531" w14:textId="77777777" w:rsidR="00231E66" w:rsidRPr="00FF58CC" w:rsidRDefault="00231E66"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 xml:space="preserve">Část </w:t>
      </w:r>
      <w:r w:rsidR="002D4DFE" w:rsidRPr="00FF58CC">
        <w:rPr>
          <w:rFonts w:ascii="Calibri" w:hAnsi="Calibri" w:cs="Calibri"/>
          <w:b/>
          <w:sz w:val="28"/>
          <w:szCs w:val="28"/>
        </w:rPr>
        <w:t>6</w:t>
      </w:r>
      <w:r w:rsidRPr="00FF58CC">
        <w:rPr>
          <w:rFonts w:ascii="Calibri" w:hAnsi="Calibri" w:cs="Calibri"/>
          <w:b/>
          <w:sz w:val="28"/>
          <w:szCs w:val="28"/>
        </w:rPr>
        <w:t xml:space="preserve"> – </w:t>
      </w:r>
      <w:bookmarkStart w:id="8" w:name="_Hlk171431677"/>
      <w:r w:rsidRPr="00FF58CC">
        <w:rPr>
          <w:rFonts w:ascii="Calibri" w:hAnsi="Calibri" w:cs="Calibri"/>
          <w:b/>
          <w:sz w:val="28"/>
          <w:szCs w:val="28"/>
        </w:rPr>
        <w:t xml:space="preserve">Součinnost při podání žádosti o dotaci </w:t>
      </w:r>
      <w:bookmarkEnd w:id="8"/>
    </w:p>
    <w:p w14:paraId="28706287" w14:textId="77777777" w:rsidR="0011406C" w:rsidRDefault="00231E66" w:rsidP="001F2310">
      <w:pPr>
        <w:tabs>
          <w:tab w:val="left" w:pos="851"/>
        </w:tabs>
        <w:suppressAutoHyphens w:val="0"/>
        <w:spacing w:before="120" w:after="120"/>
        <w:jc w:val="both"/>
        <w:rPr>
          <w:rFonts w:ascii="Calibri" w:hAnsi="Calibri" w:cs="Calibri"/>
          <w:sz w:val="22"/>
          <w:szCs w:val="22"/>
        </w:rPr>
      </w:pPr>
      <w:r w:rsidRPr="0011406C">
        <w:rPr>
          <w:rFonts w:ascii="Calibri" w:hAnsi="Calibri" w:cs="Calibri"/>
          <w:sz w:val="22"/>
          <w:szCs w:val="22"/>
        </w:rPr>
        <w:t>Součinnost zhotovitele</w:t>
      </w:r>
      <w:r>
        <w:rPr>
          <w:rFonts w:ascii="Calibri" w:hAnsi="Calibri" w:cs="Calibri"/>
          <w:sz w:val="22"/>
          <w:szCs w:val="22"/>
        </w:rPr>
        <w:t xml:space="preserve"> </w:t>
      </w:r>
      <w:r w:rsidRPr="00231E66">
        <w:rPr>
          <w:rFonts w:ascii="Calibri" w:hAnsi="Calibri" w:cs="Calibri"/>
          <w:sz w:val="22"/>
          <w:szCs w:val="22"/>
        </w:rPr>
        <w:t>při podání žádosti o dotaci</w:t>
      </w:r>
      <w:r>
        <w:rPr>
          <w:rFonts w:ascii="Calibri" w:hAnsi="Calibri" w:cs="Calibri"/>
          <w:sz w:val="22"/>
          <w:szCs w:val="22"/>
        </w:rPr>
        <w:t xml:space="preserve"> spočívá v:</w:t>
      </w:r>
    </w:p>
    <w:p w14:paraId="7A8093D4" w14:textId="77777777" w:rsidR="00231E66" w:rsidRDefault="00231E66"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 xml:space="preserve">doplnění údajů v povinných přílohách výzvy OPŽP ve formuláři „Poskytnutí indikátorů (parametrů) pro hodnocení a monitorování projektu“ a ve formuláři  Kumulativní rozpočet projektu, v části Stanovení maximálních způsobilých výdajů. </w:t>
      </w:r>
    </w:p>
    <w:p w14:paraId="31B43476" w14:textId="77777777" w:rsidR="00231E66" w:rsidRDefault="00231E66"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Pr>
          <w:rFonts w:ascii="Calibri" w:hAnsi="Calibri" w:cs="Calibri"/>
          <w:sz w:val="22"/>
          <w:szCs w:val="22"/>
        </w:rPr>
        <w:t>rozčlenění nákladů stavby na způsobilé a nezpůsobilé náklady</w:t>
      </w:r>
      <w:r w:rsidR="00AD5FC6">
        <w:rPr>
          <w:rFonts w:ascii="Calibri" w:hAnsi="Calibri" w:cs="Calibri"/>
          <w:sz w:val="22"/>
          <w:szCs w:val="22"/>
        </w:rPr>
        <w:t xml:space="preserve"> </w:t>
      </w:r>
    </w:p>
    <w:p w14:paraId="4C58564B" w14:textId="5F50435C" w:rsidR="00CA1493" w:rsidRPr="00CA1493" w:rsidRDefault="00CA1493" w:rsidP="008C5CFB">
      <w:pPr>
        <w:numPr>
          <w:ilvl w:val="0"/>
          <w:numId w:val="2"/>
        </w:numPr>
        <w:tabs>
          <w:tab w:val="left" w:pos="851"/>
        </w:tabs>
        <w:suppressAutoHyphens w:val="0"/>
        <w:spacing w:before="120" w:after="120"/>
        <w:ind w:left="851" w:hanging="426"/>
        <w:jc w:val="both"/>
        <w:rPr>
          <w:rFonts w:ascii="Calibri" w:hAnsi="Calibri" w:cs="Calibri"/>
          <w:sz w:val="22"/>
          <w:szCs w:val="22"/>
        </w:rPr>
      </w:pPr>
      <w:r w:rsidRPr="00CA1493">
        <w:rPr>
          <w:rFonts w:ascii="Calibri" w:hAnsi="Calibri" w:cs="Calibri"/>
          <w:sz w:val="22"/>
          <w:szCs w:val="22"/>
        </w:rPr>
        <w:t>úprava dokumentace</w:t>
      </w:r>
      <w:r>
        <w:rPr>
          <w:rFonts w:ascii="Calibri" w:hAnsi="Calibri" w:cs="Calibri"/>
          <w:sz w:val="22"/>
          <w:szCs w:val="22"/>
        </w:rPr>
        <w:t xml:space="preserve"> a energetického posudku</w:t>
      </w:r>
      <w:r w:rsidRPr="00CA1493">
        <w:rPr>
          <w:rFonts w:ascii="Calibri" w:hAnsi="Calibri" w:cs="Calibri"/>
          <w:sz w:val="22"/>
          <w:szCs w:val="22"/>
        </w:rPr>
        <w:t xml:space="preserve"> v souladu s danou výzvou a dodatečnými požadavky </w:t>
      </w:r>
      <w:r>
        <w:rPr>
          <w:rFonts w:ascii="Calibri" w:hAnsi="Calibri" w:cs="Calibri"/>
          <w:sz w:val="22"/>
          <w:szCs w:val="22"/>
        </w:rPr>
        <w:t>poskytovatele dotace</w:t>
      </w:r>
    </w:p>
    <w:p w14:paraId="694D63DD" w14:textId="77777777" w:rsidR="00231E66" w:rsidRDefault="00231E66" w:rsidP="001F2310">
      <w:pPr>
        <w:tabs>
          <w:tab w:val="left" w:pos="851"/>
        </w:tabs>
        <w:suppressAutoHyphens w:val="0"/>
        <w:spacing w:before="120" w:after="120"/>
        <w:jc w:val="both"/>
        <w:rPr>
          <w:rFonts w:ascii="Calibri" w:hAnsi="Calibri" w:cs="Calibri"/>
          <w:sz w:val="22"/>
          <w:szCs w:val="22"/>
        </w:rPr>
      </w:pPr>
    </w:p>
    <w:p w14:paraId="58FCFCAF" w14:textId="77777777" w:rsidR="00684145" w:rsidRPr="00FF58CC" w:rsidRDefault="003912D7"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Část</w:t>
      </w:r>
      <w:r w:rsidR="00391820" w:rsidRPr="00FF58CC">
        <w:rPr>
          <w:rFonts w:ascii="Calibri" w:hAnsi="Calibri" w:cs="Calibri"/>
          <w:b/>
          <w:sz w:val="28"/>
          <w:szCs w:val="28"/>
        </w:rPr>
        <w:t xml:space="preserve"> </w:t>
      </w:r>
      <w:r w:rsidR="002D4DFE" w:rsidRPr="00FF58CC">
        <w:rPr>
          <w:rFonts w:ascii="Calibri" w:hAnsi="Calibri" w:cs="Calibri"/>
          <w:b/>
          <w:sz w:val="28"/>
          <w:szCs w:val="28"/>
        </w:rPr>
        <w:t>7</w:t>
      </w:r>
      <w:r w:rsidR="00391820" w:rsidRPr="00FF58CC">
        <w:rPr>
          <w:rFonts w:ascii="Calibri" w:hAnsi="Calibri" w:cs="Calibri"/>
          <w:b/>
          <w:sz w:val="28"/>
          <w:szCs w:val="28"/>
        </w:rPr>
        <w:t xml:space="preserve"> – </w:t>
      </w:r>
      <w:bookmarkStart w:id="9" w:name="_Hlk171431719"/>
      <w:r w:rsidR="00391820" w:rsidRPr="00FF58CC">
        <w:rPr>
          <w:rFonts w:ascii="Calibri" w:hAnsi="Calibri" w:cs="Calibri"/>
          <w:b/>
          <w:sz w:val="28"/>
          <w:szCs w:val="28"/>
        </w:rPr>
        <w:t>Součinnost v rámci zadávacího řízení na zhotovitele stavby</w:t>
      </w:r>
      <w:r w:rsidR="00684145" w:rsidRPr="00FF58CC">
        <w:rPr>
          <w:rFonts w:ascii="Calibri" w:hAnsi="Calibri" w:cs="Calibri"/>
          <w:b/>
          <w:sz w:val="28"/>
          <w:szCs w:val="28"/>
        </w:rPr>
        <w:t xml:space="preserve"> </w:t>
      </w:r>
    </w:p>
    <w:bookmarkEnd w:id="9"/>
    <w:p w14:paraId="7C76B8E3" w14:textId="77777777" w:rsidR="001E0487" w:rsidRPr="001E0487" w:rsidRDefault="001E0487" w:rsidP="001E0487">
      <w:p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t>Zhotovitel bude asistovat objednateli při výběrovém řízení na zhotovitele stavby, a to na základě</w:t>
      </w:r>
      <w:r>
        <w:rPr>
          <w:rFonts w:ascii="Calibri" w:hAnsi="Calibri" w:cs="Calibri"/>
          <w:sz w:val="22"/>
          <w:szCs w:val="22"/>
        </w:rPr>
        <w:t xml:space="preserve"> </w:t>
      </w:r>
      <w:r w:rsidRPr="001E0487">
        <w:rPr>
          <w:rFonts w:ascii="Calibri" w:hAnsi="Calibri" w:cs="Calibri"/>
          <w:sz w:val="22"/>
          <w:szCs w:val="22"/>
        </w:rPr>
        <w:t>pokynů a v rozsahu, které mu objednatel udělí nebo určí</w:t>
      </w:r>
      <w:r>
        <w:rPr>
          <w:rFonts w:ascii="Calibri" w:hAnsi="Calibri" w:cs="Calibri"/>
          <w:sz w:val="22"/>
          <w:szCs w:val="22"/>
        </w:rPr>
        <w:t>.</w:t>
      </w:r>
      <w:r w:rsidRPr="001E0487">
        <w:rPr>
          <w:rFonts w:ascii="Calibri" w:hAnsi="Calibri" w:cs="Calibri"/>
          <w:sz w:val="22"/>
          <w:szCs w:val="22"/>
        </w:rPr>
        <w:t xml:space="preserve"> Zhotoviteli je výslovně zakázáno, aby s účastníky výběrového řízení na zhotovitele stavby, jejich</w:t>
      </w:r>
      <w:r>
        <w:rPr>
          <w:rFonts w:ascii="Calibri" w:hAnsi="Calibri" w:cs="Calibri"/>
          <w:sz w:val="22"/>
          <w:szCs w:val="22"/>
        </w:rPr>
        <w:t xml:space="preserve"> </w:t>
      </w:r>
      <w:r w:rsidRPr="001E0487">
        <w:rPr>
          <w:rFonts w:ascii="Calibri" w:hAnsi="Calibri" w:cs="Calibri"/>
          <w:sz w:val="22"/>
          <w:szCs w:val="22"/>
        </w:rPr>
        <w:t>poddodavateli, poradci nebo jinými subjekty, které mohou výběrové řízení anebo jeho účastníky</w:t>
      </w:r>
      <w:r>
        <w:rPr>
          <w:rFonts w:ascii="Calibri" w:hAnsi="Calibri" w:cs="Calibri"/>
          <w:sz w:val="22"/>
          <w:szCs w:val="22"/>
        </w:rPr>
        <w:t xml:space="preserve"> </w:t>
      </w:r>
      <w:r w:rsidRPr="001E0487">
        <w:rPr>
          <w:rFonts w:ascii="Calibri" w:hAnsi="Calibri" w:cs="Calibri"/>
          <w:sz w:val="22"/>
          <w:szCs w:val="22"/>
        </w:rPr>
        <w:t>ovlivňovat jakkoli a jakoukoli formou komunikoval bez předchozího písemného souhlasu</w:t>
      </w:r>
      <w:r>
        <w:rPr>
          <w:rFonts w:ascii="Calibri" w:hAnsi="Calibri" w:cs="Calibri"/>
          <w:sz w:val="22"/>
          <w:szCs w:val="22"/>
        </w:rPr>
        <w:t xml:space="preserve"> </w:t>
      </w:r>
      <w:r w:rsidRPr="001E0487">
        <w:rPr>
          <w:rFonts w:ascii="Calibri" w:hAnsi="Calibri" w:cs="Calibri"/>
          <w:sz w:val="22"/>
          <w:szCs w:val="22"/>
        </w:rPr>
        <w:t xml:space="preserve">objednatele. </w:t>
      </w:r>
    </w:p>
    <w:p w14:paraId="719FCB35" w14:textId="77777777" w:rsidR="001E0487" w:rsidRDefault="001E0487" w:rsidP="001E0487">
      <w:p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lastRenderedPageBreak/>
        <w:t>Součinnost při výběru zhotovitele stavby bude obsahovat mimo jiné následující činnosti, které</w:t>
      </w:r>
      <w:r>
        <w:rPr>
          <w:rFonts w:ascii="Calibri" w:hAnsi="Calibri" w:cs="Calibri"/>
          <w:sz w:val="22"/>
          <w:szCs w:val="22"/>
        </w:rPr>
        <w:t xml:space="preserve"> </w:t>
      </w:r>
      <w:r w:rsidRPr="001E0487">
        <w:rPr>
          <w:rFonts w:ascii="Calibri" w:hAnsi="Calibri" w:cs="Calibri"/>
          <w:sz w:val="22"/>
          <w:szCs w:val="22"/>
        </w:rPr>
        <w:t xml:space="preserve">zhotovitel zajistí a provede: </w:t>
      </w:r>
    </w:p>
    <w:p w14:paraId="1A439C14" w14:textId="77777777" w:rsidR="006463F8" w:rsidRPr="006463F8" w:rsidRDefault="006463F8" w:rsidP="001E0487">
      <w:pPr>
        <w:tabs>
          <w:tab w:val="left" w:pos="0"/>
        </w:tabs>
        <w:suppressAutoHyphens w:val="0"/>
        <w:spacing w:after="120"/>
        <w:jc w:val="both"/>
        <w:rPr>
          <w:rFonts w:ascii="Calibri" w:hAnsi="Calibri" w:cs="Calibri"/>
          <w:b/>
          <w:bCs/>
          <w:sz w:val="22"/>
          <w:szCs w:val="22"/>
          <w:u w:val="single"/>
        </w:rPr>
      </w:pPr>
      <w:r w:rsidRPr="006463F8">
        <w:rPr>
          <w:rFonts w:ascii="Calibri" w:hAnsi="Calibri" w:cs="Calibri"/>
          <w:b/>
          <w:bCs/>
          <w:sz w:val="22"/>
          <w:szCs w:val="22"/>
          <w:u w:val="single"/>
        </w:rPr>
        <w:t>Část 7a - Spolupráce při tvorbě zadávací dokumentace</w:t>
      </w:r>
    </w:p>
    <w:p w14:paraId="2EC76D6E" w14:textId="77777777" w:rsidR="001E0487" w:rsidRDefault="001E0487" w:rsidP="006463F8">
      <w:p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t>ve fázi zpracování zadávacích podmínek veřejné zakázky na realizaci Stavby –  odborné</w:t>
      </w:r>
      <w:r>
        <w:rPr>
          <w:rFonts w:ascii="Calibri" w:hAnsi="Calibri" w:cs="Calibri"/>
          <w:sz w:val="22"/>
          <w:szCs w:val="22"/>
        </w:rPr>
        <w:t xml:space="preserve"> </w:t>
      </w:r>
      <w:r w:rsidRPr="001E0487">
        <w:rPr>
          <w:rFonts w:ascii="Calibri" w:hAnsi="Calibri" w:cs="Calibri"/>
          <w:sz w:val="22"/>
          <w:szCs w:val="22"/>
        </w:rPr>
        <w:t xml:space="preserve">poradenství zejména ve vztahu k nastavení kvalifikačních předpokladů, hodnotících kritérií a smluvních podmínek či poskytování jakýchkoliv jiných </w:t>
      </w:r>
      <w:r>
        <w:rPr>
          <w:rFonts w:ascii="Calibri" w:hAnsi="Calibri" w:cs="Calibri"/>
          <w:sz w:val="22"/>
          <w:szCs w:val="22"/>
        </w:rPr>
        <w:t>o</w:t>
      </w:r>
      <w:r w:rsidRPr="001E0487">
        <w:rPr>
          <w:rFonts w:ascii="Calibri" w:hAnsi="Calibri" w:cs="Calibri"/>
          <w:sz w:val="22"/>
          <w:szCs w:val="22"/>
        </w:rPr>
        <w:t>bjednatelem vyžádaných konzultací</w:t>
      </w:r>
      <w:r>
        <w:rPr>
          <w:rFonts w:ascii="Calibri" w:hAnsi="Calibri" w:cs="Calibri"/>
          <w:sz w:val="22"/>
          <w:szCs w:val="22"/>
        </w:rPr>
        <w:t xml:space="preserve"> </w:t>
      </w:r>
      <w:r w:rsidRPr="001E0487">
        <w:rPr>
          <w:rFonts w:ascii="Calibri" w:hAnsi="Calibri" w:cs="Calibri"/>
          <w:sz w:val="22"/>
          <w:szCs w:val="22"/>
        </w:rPr>
        <w:t xml:space="preserve">při zpracování zadávací dokumentace pro výběr zhotovitele </w:t>
      </w:r>
      <w:r>
        <w:rPr>
          <w:rFonts w:ascii="Calibri" w:hAnsi="Calibri" w:cs="Calibri"/>
          <w:sz w:val="22"/>
          <w:szCs w:val="22"/>
        </w:rPr>
        <w:t>s</w:t>
      </w:r>
      <w:r w:rsidRPr="001E0487">
        <w:rPr>
          <w:rFonts w:ascii="Calibri" w:hAnsi="Calibri" w:cs="Calibri"/>
          <w:sz w:val="22"/>
          <w:szCs w:val="22"/>
        </w:rPr>
        <w:t xml:space="preserve">tavby; </w:t>
      </w:r>
    </w:p>
    <w:p w14:paraId="33BDD759" w14:textId="121AD2C6" w:rsidR="006463F8" w:rsidRPr="006463F8" w:rsidRDefault="006463F8" w:rsidP="006463F8">
      <w:pPr>
        <w:tabs>
          <w:tab w:val="left" w:pos="0"/>
        </w:tabs>
        <w:suppressAutoHyphens w:val="0"/>
        <w:spacing w:after="120"/>
        <w:jc w:val="both"/>
        <w:rPr>
          <w:rFonts w:ascii="Calibri" w:hAnsi="Calibri" w:cs="Calibri"/>
          <w:b/>
          <w:bCs/>
          <w:sz w:val="22"/>
          <w:szCs w:val="22"/>
          <w:u w:val="single"/>
        </w:rPr>
      </w:pPr>
      <w:r w:rsidRPr="006463F8">
        <w:rPr>
          <w:rFonts w:ascii="Calibri" w:hAnsi="Calibri" w:cs="Calibri"/>
          <w:b/>
          <w:bCs/>
          <w:sz w:val="22"/>
          <w:szCs w:val="22"/>
          <w:u w:val="single"/>
        </w:rPr>
        <w:t xml:space="preserve">Část 7b </w:t>
      </w:r>
      <w:r w:rsidR="007B026D">
        <w:rPr>
          <w:rFonts w:ascii="Calibri" w:hAnsi="Calibri" w:cs="Calibri"/>
          <w:b/>
          <w:bCs/>
          <w:sz w:val="22"/>
          <w:szCs w:val="22"/>
          <w:u w:val="single"/>
        </w:rPr>
        <w:t>–</w:t>
      </w:r>
      <w:r w:rsidRPr="006463F8">
        <w:rPr>
          <w:rFonts w:ascii="Calibri" w:hAnsi="Calibri" w:cs="Calibri"/>
          <w:b/>
          <w:bCs/>
          <w:sz w:val="22"/>
          <w:szCs w:val="22"/>
          <w:u w:val="single"/>
        </w:rPr>
        <w:t xml:space="preserve"> </w:t>
      </w:r>
      <w:bookmarkStart w:id="10" w:name="_Hlk171672033"/>
      <w:bookmarkStart w:id="11" w:name="_Hlk171672149"/>
      <w:r w:rsidR="007B026D">
        <w:rPr>
          <w:rFonts w:ascii="Calibri" w:hAnsi="Calibri" w:cs="Calibri"/>
          <w:b/>
          <w:bCs/>
          <w:sz w:val="22"/>
          <w:szCs w:val="22"/>
          <w:u w:val="single"/>
        </w:rPr>
        <w:t>Součinnost ve lhůtě pro podání nabídek v zadávacím řízení</w:t>
      </w:r>
      <w:r w:rsidRPr="006463F8">
        <w:rPr>
          <w:rFonts w:ascii="Calibri" w:hAnsi="Calibri" w:cs="Calibri"/>
          <w:b/>
          <w:bCs/>
          <w:sz w:val="22"/>
          <w:szCs w:val="22"/>
          <w:u w:val="single"/>
        </w:rPr>
        <w:t xml:space="preserve"> </w:t>
      </w:r>
      <w:bookmarkEnd w:id="10"/>
      <w:r w:rsidR="007B026D">
        <w:rPr>
          <w:rFonts w:ascii="Calibri" w:hAnsi="Calibri" w:cs="Calibri"/>
          <w:b/>
          <w:bCs/>
          <w:sz w:val="22"/>
          <w:szCs w:val="22"/>
          <w:u w:val="single"/>
        </w:rPr>
        <w:t>na zhotovitele stavby</w:t>
      </w:r>
      <w:bookmarkEnd w:id="11"/>
    </w:p>
    <w:p w14:paraId="14FB48A0" w14:textId="77777777" w:rsidR="001E0487" w:rsidRDefault="001E0487" w:rsidP="006463F8">
      <w:p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t>ve fázi průběhu lhůty pro podání nabídek – zpracování věcného obsahu vysvětlení zadávací dokumentace, souvisejících s projektovou dokumentací, poskytovaných jak na žádost dodavatelů, tak v případě potřeby i bez předchozí žádosti dodavatelů při respektování lhůty stanovené platnou a účinnou právní úpravou pro oblast zadávání veřejných zakázek,  v níž je objednatel jako zadavatel povinen vysvětlení poskytnout; tj. zejména:</w:t>
      </w:r>
    </w:p>
    <w:p w14:paraId="071DED0F" w14:textId="77777777" w:rsidR="001E0487" w:rsidRPr="001E0487" w:rsidRDefault="001E0487" w:rsidP="008C5CFB">
      <w:pPr>
        <w:numPr>
          <w:ilvl w:val="0"/>
          <w:numId w:val="7"/>
        </w:num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t xml:space="preserve">poskytnout objednateli odborné odpovědi na dotazy uchazečů nejpozději do 2 pracovních dnů od jejich obdržení prostřednictvím emailové zprávy; </w:t>
      </w:r>
    </w:p>
    <w:p w14:paraId="221BFE24" w14:textId="77777777" w:rsidR="001E0487" w:rsidRDefault="001E0487" w:rsidP="008C5CFB">
      <w:pPr>
        <w:numPr>
          <w:ilvl w:val="0"/>
          <w:numId w:val="7"/>
        </w:numPr>
        <w:tabs>
          <w:tab w:val="left" w:pos="0"/>
        </w:tabs>
        <w:suppressAutoHyphens w:val="0"/>
        <w:spacing w:after="120"/>
        <w:jc w:val="both"/>
        <w:rPr>
          <w:rFonts w:ascii="Calibri" w:hAnsi="Calibri" w:cs="Calibri"/>
          <w:sz w:val="22"/>
          <w:szCs w:val="22"/>
        </w:rPr>
      </w:pPr>
      <w:r w:rsidRPr="001E0487">
        <w:rPr>
          <w:rFonts w:ascii="Calibri" w:hAnsi="Calibri" w:cs="Calibri"/>
          <w:sz w:val="22"/>
          <w:szCs w:val="22"/>
        </w:rPr>
        <w:t>poskytnout novou bezvadnou dokumentaci vč. výkazu výměr do 2 pracovních dnů v případě, že se prokáže nesoulad nebo chyba ve výkazu výměr nebo v</w:t>
      </w:r>
      <w:r>
        <w:rPr>
          <w:rFonts w:ascii="Calibri" w:hAnsi="Calibri" w:cs="Calibri"/>
          <w:sz w:val="22"/>
          <w:szCs w:val="22"/>
        </w:rPr>
        <w:t> </w:t>
      </w:r>
      <w:r w:rsidRPr="001E0487">
        <w:rPr>
          <w:rFonts w:ascii="Calibri" w:hAnsi="Calibri" w:cs="Calibri"/>
          <w:sz w:val="22"/>
          <w:szCs w:val="22"/>
        </w:rPr>
        <w:t>projektové</w:t>
      </w:r>
      <w:r>
        <w:rPr>
          <w:rFonts w:ascii="Calibri" w:hAnsi="Calibri" w:cs="Calibri"/>
          <w:sz w:val="22"/>
          <w:szCs w:val="22"/>
        </w:rPr>
        <w:t xml:space="preserve"> </w:t>
      </w:r>
      <w:r w:rsidRPr="001E0487">
        <w:rPr>
          <w:rFonts w:ascii="Calibri" w:hAnsi="Calibri" w:cs="Calibri"/>
          <w:sz w:val="22"/>
          <w:szCs w:val="22"/>
        </w:rPr>
        <w:t>dokumentaci;</w:t>
      </w:r>
    </w:p>
    <w:p w14:paraId="26F16C91" w14:textId="77777777" w:rsidR="001E0487" w:rsidRDefault="001E0487" w:rsidP="006463F8">
      <w:pPr>
        <w:tabs>
          <w:tab w:val="left" w:pos="0"/>
        </w:tabs>
        <w:suppressAutoHyphens w:val="0"/>
        <w:jc w:val="both"/>
        <w:rPr>
          <w:rFonts w:ascii="Calibri" w:hAnsi="Calibri" w:cs="Calibri"/>
          <w:sz w:val="22"/>
          <w:szCs w:val="22"/>
        </w:rPr>
      </w:pPr>
      <w:r w:rsidRPr="0011406C">
        <w:rPr>
          <w:rFonts w:ascii="Calibri" w:hAnsi="Calibri" w:cs="Calibri"/>
          <w:sz w:val="22"/>
          <w:szCs w:val="22"/>
        </w:rPr>
        <w:t>V případě, že na základě dotazu bude nutná úprava dokumentace, tak část dokumentace bude opravena, s odkazem na umístění v dokumentaci (např. stavební objekt, číslo výkresu nebo stranu technické zprávy). V případě úpravy výkazu výměr bude odpověď obsahovat označení stavebního objektu, pořadové číslo položky, číslo dle třídníku stavebních konstrukcí a prací, název položky a opravenou výměru. V případě nutnosti doplnění nové položky do výkazu výměr bude součástí odpovědi na dotaz nový výkaz výměr příslušného stavebního objektu, ve kterém budou doplněné či změněné položky barevně odlišeny</w:t>
      </w:r>
    </w:p>
    <w:p w14:paraId="16DEC714" w14:textId="77777777" w:rsidR="006463F8" w:rsidRDefault="006463F8" w:rsidP="006463F8">
      <w:pPr>
        <w:tabs>
          <w:tab w:val="left" w:pos="0"/>
        </w:tabs>
        <w:suppressAutoHyphens w:val="0"/>
        <w:jc w:val="both"/>
        <w:rPr>
          <w:rFonts w:ascii="Calibri" w:hAnsi="Calibri" w:cs="Calibri"/>
          <w:sz w:val="22"/>
          <w:szCs w:val="22"/>
        </w:rPr>
      </w:pPr>
    </w:p>
    <w:p w14:paraId="723C1DBD" w14:textId="77777777" w:rsidR="007B026D" w:rsidRPr="006463F8" w:rsidRDefault="006463F8" w:rsidP="007B026D">
      <w:pPr>
        <w:tabs>
          <w:tab w:val="left" w:pos="0"/>
        </w:tabs>
        <w:suppressAutoHyphens w:val="0"/>
        <w:spacing w:after="120"/>
        <w:jc w:val="both"/>
        <w:rPr>
          <w:rFonts w:ascii="Calibri" w:hAnsi="Calibri" w:cs="Calibri"/>
          <w:b/>
          <w:bCs/>
          <w:sz w:val="22"/>
          <w:szCs w:val="22"/>
          <w:u w:val="single"/>
        </w:rPr>
      </w:pPr>
      <w:r w:rsidRPr="006463F8">
        <w:rPr>
          <w:rFonts w:ascii="Calibri" w:hAnsi="Calibri" w:cs="Calibri"/>
          <w:b/>
          <w:bCs/>
          <w:sz w:val="22"/>
          <w:szCs w:val="22"/>
          <w:u w:val="single"/>
        </w:rPr>
        <w:t xml:space="preserve">Část 7c </w:t>
      </w:r>
      <w:r w:rsidR="007B026D">
        <w:rPr>
          <w:rFonts w:ascii="Calibri" w:hAnsi="Calibri" w:cs="Calibri"/>
          <w:b/>
          <w:bCs/>
          <w:sz w:val="22"/>
          <w:szCs w:val="22"/>
          <w:u w:val="single"/>
        </w:rPr>
        <w:t>–</w:t>
      </w:r>
      <w:r w:rsidRPr="006463F8">
        <w:rPr>
          <w:rFonts w:ascii="Calibri" w:hAnsi="Calibri" w:cs="Calibri"/>
          <w:b/>
          <w:bCs/>
          <w:sz w:val="22"/>
          <w:szCs w:val="22"/>
          <w:u w:val="single"/>
        </w:rPr>
        <w:t xml:space="preserve"> </w:t>
      </w:r>
      <w:bookmarkStart w:id="12" w:name="_Hlk171672178"/>
      <w:r w:rsidR="007B026D">
        <w:rPr>
          <w:rFonts w:ascii="Calibri" w:hAnsi="Calibri" w:cs="Calibri"/>
          <w:b/>
          <w:bCs/>
          <w:sz w:val="22"/>
          <w:szCs w:val="22"/>
          <w:u w:val="single"/>
        </w:rPr>
        <w:t>Součinnost po lhůtě pro podání nabídek v zadávacím řízení</w:t>
      </w:r>
      <w:r w:rsidR="007B026D" w:rsidRPr="006463F8">
        <w:rPr>
          <w:rFonts w:ascii="Calibri" w:hAnsi="Calibri" w:cs="Calibri"/>
          <w:b/>
          <w:bCs/>
          <w:sz w:val="22"/>
          <w:szCs w:val="22"/>
          <w:u w:val="single"/>
        </w:rPr>
        <w:t xml:space="preserve"> </w:t>
      </w:r>
      <w:r w:rsidR="007B026D">
        <w:rPr>
          <w:rFonts w:ascii="Calibri" w:hAnsi="Calibri" w:cs="Calibri"/>
          <w:b/>
          <w:bCs/>
          <w:sz w:val="22"/>
          <w:szCs w:val="22"/>
          <w:u w:val="single"/>
        </w:rPr>
        <w:t>na zhotovitele stavby</w:t>
      </w:r>
    </w:p>
    <w:bookmarkEnd w:id="12"/>
    <w:p w14:paraId="7B87F9EB" w14:textId="074DC5EA" w:rsidR="006463F8" w:rsidRPr="006463F8" w:rsidRDefault="006463F8" w:rsidP="006463F8">
      <w:pPr>
        <w:tabs>
          <w:tab w:val="left" w:pos="0"/>
        </w:tabs>
        <w:suppressAutoHyphens w:val="0"/>
        <w:spacing w:after="120"/>
        <w:jc w:val="both"/>
        <w:rPr>
          <w:rFonts w:ascii="Calibri" w:hAnsi="Calibri" w:cs="Calibri"/>
          <w:b/>
          <w:bCs/>
          <w:sz w:val="22"/>
          <w:szCs w:val="22"/>
          <w:u w:val="single"/>
        </w:rPr>
      </w:pPr>
    </w:p>
    <w:p w14:paraId="48AAF4B4" w14:textId="77777777" w:rsidR="001E0487" w:rsidRDefault="001E0487" w:rsidP="008C5CFB">
      <w:pPr>
        <w:numPr>
          <w:ilvl w:val="0"/>
          <w:numId w:val="8"/>
        </w:numPr>
        <w:tabs>
          <w:tab w:val="left" w:pos="0"/>
        </w:tabs>
        <w:suppressAutoHyphens w:val="0"/>
        <w:spacing w:after="120"/>
        <w:ind w:left="426"/>
        <w:jc w:val="both"/>
        <w:rPr>
          <w:rFonts w:ascii="Calibri" w:hAnsi="Calibri" w:cs="Calibri"/>
          <w:sz w:val="22"/>
          <w:szCs w:val="22"/>
        </w:rPr>
      </w:pPr>
      <w:r w:rsidRPr="006B585B">
        <w:rPr>
          <w:rFonts w:ascii="Calibri" w:hAnsi="Calibri" w:cs="Calibri"/>
          <w:sz w:val="22"/>
          <w:szCs w:val="22"/>
        </w:rPr>
        <w:t>odborné poradenství v případě podaných námitek (zpracování odborných podkladů a příslušných pasáží rozhodnutí objednatele o námitkách, které mají původ v</w:t>
      </w:r>
      <w:r w:rsidR="006B585B" w:rsidRPr="006B585B">
        <w:rPr>
          <w:rFonts w:ascii="Calibri" w:hAnsi="Calibri" w:cs="Calibri"/>
          <w:sz w:val="22"/>
          <w:szCs w:val="22"/>
        </w:rPr>
        <w:t> </w:t>
      </w:r>
      <w:r w:rsidRPr="006B585B">
        <w:rPr>
          <w:rFonts w:ascii="Calibri" w:hAnsi="Calibri" w:cs="Calibri"/>
          <w:sz w:val="22"/>
          <w:szCs w:val="22"/>
        </w:rPr>
        <w:t>projektové</w:t>
      </w:r>
      <w:r w:rsidR="006B585B" w:rsidRPr="006B585B">
        <w:rPr>
          <w:rFonts w:ascii="Calibri" w:hAnsi="Calibri" w:cs="Calibri"/>
          <w:sz w:val="22"/>
          <w:szCs w:val="22"/>
        </w:rPr>
        <w:t xml:space="preserve"> </w:t>
      </w:r>
      <w:r w:rsidRPr="006B585B">
        <w:rPr>
          <w:rFonts w:ascii="Calibri" w:hAnsi="Calibri" w:cs="Calibri"/>
          <w:sz w:val="22"/>
          <w:szCs w:val="22"/>
        </w:rPr>
        <w:t>dokumentaci);</w:t>
      </w:r>
    </w:p>
    <w:p w14:paraId="617A85D7" w14:textId="77777777" w:rsidR="006B585B" w:rsidRPr="006B585B" w:rsidRDefault="006B585B" w:rsidP="008C5CFB">
      <w:pPr>
        <w:numPr>
          <w:ilvl w:val="0"/>
          <w:numId w:val="8"/>
        </w:numPr>
        <w:tabs>
          <w:tab w:val="left" w:pos="0"/>
        </w:tabs>
        <w:suppressAutoHyphens w:val="0"/>
        <w:spacing w:after="120"/>
        <w:ind w:left="426"/>
        <w:jc w:val="both"/>
        <w:rPr>
          <w:rFonts w:ascii="Calibri" w:hAnsi="Calibri" w:cs="Calibri"/>
          <w:sz w:val="22"/>
          <w:szCs w:val="22"/>
        </w:rPr>
      </w:pPr>
      <w:r w:rsidRPr="006B585B">
        <w:rPr>
          <w:rFonts w:ascii="Calibri" w:hAnsi="Calibri" w:cs="Calibri"/>
          <w:sz w:val="22"/>
          <w:szCs w:val="22"/>
        </w:rPr>
        <w:t>odborné poradenství v případném správním řízení před Úřadem pro ochranu hospodářské soutěže, navazujícím na zadávací řízení na výběr zhotovitele Stavby, v částech, ve kterých bude toto správní řízení vedeno z důvodu nebo s ohledem na projektovou dokumentaci (zpracování</w:t>
      </w:r>
      <w:r>
        <w:rPr>
          <w:rFonts w:ascii="Calibri" w:hAnsi="Calibri" w:cs="Calibri"/>
          <w:sz w:val="22"/>
          <w:szCs w:val="22"/>
        </w:rPr>
        <w:t xml:space="preserve"> </w:t>
      </w:r>
      <w:r w:rsidRPr="006B585B">
        <w:rPr>
          <w:rFonts w:ascii="Calibri" w:hAnsi="Calibri" w:cs="Calibri"/>
          <w:sz w:val="22"/>
          <w:szCs w:val="22"/>
        </w:rPr>
        <w:t>odborných podkladů a příslušných pasáží podání objednatele).</w:t>
      </w:r>
    </w:p>
    <w:p w14:paraId="346D6AE3" w14:textId="77777777" w:rsidR="0011406C" w:rsidRPr="0011406C" w:rsidRDefault="0011406C" w:rsidP="0011406C">
      <w:pPr>
        <w:suppressAutoHyphens w:val="0"/>
        <w:jc w:val="both"/>
        <w:rPr>
          <w:rFonts w:ascii="Calibri" w:hAnsi="Calibri" w:cs="Calibri"/>
          <w:sz w:val="22"/>
          <w:szCs w:val="22"/>
        </w:rPr>
      </w:pPr>
    </w:p>
    <w:p w14:paraId="64AA61E0" w14:textId="77777777" w:rsidR="00391820" w:rsidRPr="00FF58CC" w:rsidRDefault="003912D7"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Část</w:t>
      </w:r>
      <w:r w:rsidR="00391820" w:rsidRPr="00FF58CC">
        <w:rPr>
          <w:rFonts w:ascii="Calibri" w:hAnsi="Calibri" w:cs="Calibri"/>
          <w:b/>
          <w:sz w:val="28"/>
          <w:szCs w:val="28"/>
        </w:rPr>
        <w:t xml:space="preserve"> </w:t>
      </w:r>
      <w:r w:rsidR="002D4DFE" w:rsidRPr="00FF58CC">
        <w:rPr>
          <w:rFonts w:ascii="Calibri" w:hAnsi="Calibri" w:cs="Calibri"/>
          <w:b/>
          <w:sz w:val="28"/>
          <w:szCs w:val="28"/>
        </w:rPr>
        <w:t>8</w:t>
      </w:r>
      <w:r w:rsidR="00391820" w:rsidRPr="00FF58CC">
        <w:rPr>
          <w:rFonts w:ascii="Calibri" w:hAnsi="Calibri" w:cs="Calibri"/>
          <w:b/>
          <w:sz w:val="28"/>
          <w:szCs w:val="28"/>
        </w:rPr>
        <w:t xml:space="preserve"> – Autorský dozor</w:t>
      </w:r>
    </w:p>
    <w:p w14:paraId="7779BF4A" w14:textId="77777777" w:rsidR="00F01B6D" w:rsidRDefault="00F01B6D" w:rsidP="00F01B6D">
      <w:pPr>
        <w:suppressAutoHyphens w:val="0"/>
        <w:autoSpaceDE w:val="0"/>
        <w:autoSpaceDN w:val="0"/>
        <w:adjustRightInd w:val="0"/>
        <w:spacing w:after="120"/>
        <w:jc w:val="both"/>
        <w:rPr>
          <w:rFonts w:ascii="Calibri" w:hAnsi="Calibri" w:cs="Calibri"/>
          <w:color w:val="000000"/>
          <w:sz w:val="22"/>
          <w:szCs w:val="22"/>
          <w:lang w:eastAsia="cs-CZ"/>
        </w:rPr>
      </w:pPr>
      <w:r>
        <w:rPr>
          <w:rFonts w:ascii="Calibri" w:hAnsi="Calibri" w:cs="Calibri"/>
          <w:sz w:val="22"/>
          <w:szCs w:val="22"/>
        </w:rPr>
        <w:t>Provádění autorského dozoru při realizaci kompletní stavby zahrnuje</w:t>
      </w:r>
      <w:r>
        <w:rPr>
          <w:rFonts w:ascii="Calibri2" w:hAnsi="Calibri2" w:cs="Calibri2"/>
          <w:color w:val="000000"/>
          <w:sz w:val="22"/>
          <w:szCs w:val="22"/>
          <w:lang w:eastAsia="cs-CZ"/>
        </w:rPr>
        <w:t xml:space="preserve"> zejména výkon dozoru projektanta dle Stavebního zákona, konzultační a schvalovací činnost pro </w:t>
      </w:r>
      <w:r>
        <w:rPr>
          <w:rFonts w:ascii="Calibri" w:hAnsi="Calibri" w:cs="Calibri"/>
          <w:color w:val="000000"/>
          <w:sz w:val="22"/>
          <w:szCs w:val="22"/>
          <w:lang w:eastAsia="cs-CZ"/>
        </w:rPr>
        <w:t>o</w:t>
      </w:r>
      <w:r>
        <w:rPr>
          <w:rFonts w:ascii="Calibri2" w:hAnsi="Calibri2" w:cs="Calibri2"/>
          <w:color w:val="000000"/>
          <w:sz w:val="22"/>
          <w:szCs w:val="22"/>
          <w:lang w:eastAsia="cs-CZ"/>
        </w:rPr>
        <w:t xml:space="preserve">bjednatele během realizace </w:t>
      </w:r>
      <w:r>
        <w:rPr>
          <w:rFonts w:ascii="Calibri" w:hAnsi="Calibri" w:cs="Calibri"/>
          <w:color w:val="000000"/>
          <w:sz w:val="22"/>
          <w:szCs w:val="22"/>
          <w:lang w:eastAsia="cs-CZ"/>
        </w:rPr>
        <w:t xml:space="preserve">stavby, </w:t>
      </w:r>
      <w:r>
        <w:rPr>
          <w:rFonts w:ascii="Calibri2" w:hAnsi="Calibri2" w:cs="Calibri2"/>
          <w:color w:val="000000"/>
          <w:sz w:val="22"/>
          <w:szCs w:val="22"/>
          <w:lang w:eastAsia="cs-CZ"/>
        </w:rPr>
        <w:t xml:space="preserve">včetně dozoru nad zpracováním realizační dokumentace zhotovitelem </w:t>
      </w:r>
      <w:r>
        <w:rPr>
          <w:rFonts w:ascii="Calibri" w:hAnsi="Calibri" w:cs="Calibri"/>
          <w:color w:val="000000"/>
          <w:sz w:val="22"/>
          <w:szCs w:val="22"/>
          <w:lang w:eastAsia="cs-CZ"/>
        </w:rPr>
        <w:t>s</w:t>
      </w:r>
      <w:r>
        <w:rPr>
          <w:rFonts w:ascii="Calibri2" w:hAnsi="Calibri2" w:cs="Calibri2"/>
          <w:color w:val="000000"/>
          <w:sz w:val="22"/>
          <w:szCs w:val="22"/>
          <w:lang w:eastAsia="cs-CZ"/>
        </w:rPr>
        <w:t xml:space="preserve">tavby a zkušebního </w:t>
      </w:r>
      <w:r>
        <w:rPr>
          <w:rFonts w:ascii="Calibri" w:hAnsi="Calibri" w:cs="Calibri"/>
          <w:color w:val="000000"/>
          <w:sz w:val="22"/>
          <w:szCs w:val="22"/>
          <w:lang w:eastAsia="cs-CZ"/>
        </w:rPr>
        <w:t>provozu s</w:t>
      </w:r>
      <w:r>
        <w:rPr>
          <w:rFonts w:ascii="Calibri2" w:hAnsi="Calibri2" w:cs="Calibri2"/>
          <w:color w:val="000000"/>
          <w:sz w:val="22"/>
          <w:szCs w:val="22"/>
          <w:lang w:eastAsia="cs-CZ"/>
        </w:rPr>
        <w:t xml:space="preserve">tavby, kontrolní a poradenská činnost zaměřená zejména na to, aby realizace </w:t>
      </w:r>
      <w:r>
        <w:rPr>
          <w:rFonts w:ascii="Calibri" w:hAnsi="Calibri" w:cs="Calibri"/>
          <w:color w:val="000000"/>
          <w:sz w:val="22"/>
          <w:szCs w:val="22"/>
          <w:lang w:eastAsia="cs-CZ"/>
        </w:rPr>
        <w:t xml:space="preserve">stavby byla </w:t>
      </w:r>
      <w:r>
        <w:rPr>
          <w:rFonts w:ascii="Calibri2" w:hAnsi="Calibri2" w:cs="Calibri2"/>
          <w:color w:val="000000"/>
          <w:sz w:val="22"/>
          <w:szCs w:val="22"/>
          <w:lang w:eastAsia="cs-CZ"/>
        </w:rPr>
        <w:t>prováděna v</w:t>
      </w:r>
      <w:r>
        <w:rPr>
          <w:rFonts w:ascii="Calibri" w:hAnsi="Calibri" w:cs="Calibri"/>
          <w:color w:val="000000"/>
          <w:sz w:val="22"/>
          <w:szCs w:val="22"/>
          <w:lang w:eastAsia="cs-CZ"/>
        </w:rPr>
        <w:t xml:space="preserve"> </w:t>
      </w:r>
      <w:r>
        <w:rPr>
          <w:rFonts w:ascii="Calibri2" w:hAnsi="Calibri2" w:cs="Calibri2"/>
          <w:color w:val="000000"/>
          <w:sz w:val="22"/>
          <w:szCs w:val="22"/>
          <w:lang w:eastAsia="cs-CZ"/>
        </w:rPr>
        <w:t xml:space="preserve">souladu architektonickými a projektovými principy </w:t>
      </w:r>
      <w:r>
        <w:rPr>
          <w:rFonts w:ascii="Calibri" w:hAnsi="Calibri" w:cs="Calibri"/>
          <w:color w:val="000000"/>
          <w:sz w:val="22"/>
          <w:szCs w:val="22"/>
          <w:lang w:eastAsia="cs-CZ"/>
        </w:rPr>
        <w:t>zhotovitele</w:t>
      </w:r>
      <w:r w:rsidR="00674A69">
        <w:rPr>
          <w:rFonts w:ascii="Calibri" w:hAnsi="Calibri" w:cs="Calibri"/>
          <w:color w:val="000000"/>
          <w:sz w:val="22"/>
          <w:szCs w:val="22"/>
          <w:lang w:eastAsia="cs-CZ"/>
        </w:rPr>
        <w:t xml:space="preserve"> a zájmy objednatele</w:t>
      </w:r>
      <w:r>
        <w:rPr>
          <w:rFonts w:ascii="Calibri" w:hAnsi="Calibri" w:cs="Calibri"/>
          <w:color w:val="000000"/>
          <w:sz w:val="22"/>
          <w:szCs w:val="22"/>
          <w:lang w:eastAsia="cs-CZ"/>
        </w:rPr>
        <w:t xml:space="preserve">.  </w:t>
      </w:r>
    </w:p>
    <w:p w14:paraId="14AC6FD3" w14:textId="77777777" w:rsidR="00F01B6D" w:rsidRDefault="00F01B6D" w:rsidP="00F01B6D">
      <w:pPr>
        <w:suppressAutoHyphens w:val="0"/>
        <w:autoSpaceDE w:val="0"/>
        <w:autoSpaceDN w:val="0"/>
        <w:adjustRightInd w:val="0"/>
        <w:rPr>
          <w:rFonts w:ascii="Calibri" w:hAnsi="Calibri" w:cs="Calibri"/>
          <w:color w:val="000000"/>
          <w:sz w:val="22"/>
          <w:szCs w:val="22"/>
          <w:lang w:eastAsia="cs-CZ"/>
        </w:rPr>
      </w:pPr>
      <w:r>
        <w:rPr>
          <w:rFonts w:ascii="Calibri2" w:hAnsi="Calibri2" w:cs="Calibri2"/>
          <w:color w:val="000000"/>
          <w:sz w:val="22"/>
          <w:szCs w:val="22"/>
          <w:lang w:eastAsia="cs-CZ"/>
        </w:rPr>
        <w:t>Zhotovitel bude provádět zejména</w:t>
      </w:r>
      <w:r w:rsidR="00674A69">
        <w:rPr>
          <w:rFonts w:ascii="Calibri2" w:hAnsi="Calibri2" w:cs="Calibri2"/>
          <w:color w:val="000000"/>
          <w:sz w:val="22"/>
          <w:szCs w:val="22"/>
          <w:lang w:eastAsia="cs-CZ"/>
        </w:rPr>
        <w:t xml:space="preserve"> </w:t>
      </w:r>
      <w:r>
        <w:rPr>
          <w:rFonts w:ascii="Calibri2" w:hAnsi="Calibri2" w:cs="Calibri2"/>
          <w:color w:val="000000"/>
          <w:sz w:val="22"/>
          <w:szCs w:val="22"/>
          <w:lang w:eastAsia="cs-CZ"/>
        </w:rPr>
        <w:t>následující činnosti:</w:t>
      </w:r>
      <w:r>
        <w:rPr>
          <w:rFonts w:ascii="Calibri" w:hAnsi="Calibri" w:cs="Calibri"/>
          <w:color w:val="000000"/>
          <w:sz w:val="22"/>
          <w:szCs w:val="22"/>
          <w:lang w:eastAsia="cs-CZ"/>
        </w:rPr>
        <w:t xml:space="preserve"> </w:t>
      </w:r>
    </w:p>
    <w:p w14:paraId="364AA188" w14:textId="77777777" w:rsidR="00F01B6D"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revizi, komentáře a schvalování všech projektových položek a vzorků či detailů pro provedení</w:t>
      </w:r>
      <w:r w:rsidR="00674A69" w:rsidRPr="00674A69">
        <w:rPr>
          <w:rFonts w:ascii="Calibri" w:hAnsi="Calibri" w:cs="Calibri"/>
          <w:color w:val="000000"/>
          <w:sz w:val="22"/>
          <w:szCs w:val="22"/>
          <w:lang w:eastAsia="cs-CZ"/>
        </w:rPr>
        <w:t xml:space="preserve"> </w:t>
      </w:r>
      <w:r w:rsidRPr="00674A69">
        <w:rPr>
          <w:rFonts w:ascii="Calibri" w:hAnsi="Calibri" w:cs="Calibri"/>
          <w:color w:val="000000"/>
          <w:sz w:val="22"/>
          <w:szCs w:val="22"/>
          <w:lang w:eastAsia="cs-CZ"/>
        </w:rPr>
        <w:t xml:space="preserve">stavby; </w:t>
      </w:r>
    </w:p>
    <w:p w14:paraId="6823BADE" w14:textId="77777777" w:rsidR="00897209" w:rsidRPr="00897209" w:rsidRDefault="00897209" w:rsidP="008C5CFB">
      <w:pPr>
        <w:numPr>
          <w:ilvl w:val="0"/>
          <w:numId w:val="9"/>
        </w:numPr>
        <w:suppressAutoHyphens w:val="0"/>
        <w:jc w:val="both"/>
        <w:rPr>
          <w:rFonts w:ascii="Calibri" w:hAnsi="Calibri" w:cs="Calibri"/>
          <w:sz w:val="22"/>
          <w:szCs w:val="22"/>
        </w:rPr>
      </w:pPr>
      <w:r w:rsidRPr="00EC0D16">
        <w:rPr>
          <w:rFonts w:ascii="Calibri" w:hAnsi="Calibri" w:cs="Calibri"/>
          <w:sz w:val="22"/>
          <w:szCs w:val="22"/>
        </w:rPr>
        <w:t>řešení detailů nezbytných pro provedení stavby</w:t>
      </w:r>
    </w:p>
    <w:p w14:paraId="3DC4B608" w14:textId="77777777" w:rsidR="00F01B6D" w:rsidRPr="00674A69"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ověření a kontrolu souladu prováděcích projektů a realizační (výrobní) dokumentace,</w:t>
      </w:r>
      <w:r w:rsidR="00674A69" w:rsidRPr="00674A69">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 xml:space="preserve">zabezpečovaných přímo </w:t>
      </w:r>
      <w:r w:rsidRPr="00674A69">
        <w:rPr>
          <w:rFonts w:ascii="Calibri" w:hAnsi="Calibri" w:cs="Calibri"/>
          <w:color w:val="000000"/>
          <w:sz w:val="22"/>
          <w:szCs w:val="22"/>
          <w:lang w:eastAsia="cs-CZ"/>
        </w:rPr>
        <w:t>objednatelem nebo zhotovitelem s</w:t>
      </w:r>
      <w:r w:rsidRPr="00674A69">
        <w:rPr>
          <w:rFonts w:ascii="Calibri2" w:hAnsi="Calibri2" w:cs="Calibri2"/>
          <w:color w:val="000000"/>
          <w:sz w:val="22"/>
          <w:szCs w:val="22"/>
          <w:lang w:eastAsia="cs-CZ"/>
        </w:rPr>
        <w:t>tavby jako součást jeho dodávky,</w:t>
      </w:r>
      <w:r w:rsidR="00674A69" w:rsidRPr="00674A69">
        <w:rPr>
          <w:rFonts w:ascii="Calibri2" w:hAnsi="Calibri2" w:cs="Calibri2"/>
          <w:color w:val="000000"/>
          <w:sz w:val="22"/>
          <w:szCs w:val="22"/>
          <w:lang w:eastAsia="cs-CZ"/>
        </w:rPr>
        <w:t xml:space="preserve"> </w:t>
      </w:r>
      <w:r w:rsidRPr="00674A69">
        <w:rPr>
          <w:rFonts w:ascii="Calibri2" w:hAnsi="Calibri2" w:cs="Calibri2"/>
          <w:color w:val="000000"/>
          <w:sz w:val="22"/>
          <w:szCs w:val="22"/>
          <w:lang w:eastAsia="cs-CZ"/>
        </w:rPr>
        <w:t xml:space="preserve">se schválenou </w:t>
      </w:r>
      <w:r w:rsidRPr="00674A69">
        <w:rPr>
          <w:rFonts w:ascii="Calibri" w:hAnsi="Calibri" w:cs="Calibri"/>
          <w:color w:val="000000"/>
          <w:sz w:val="22"/>
          <w:szCs w:val="22"/>
          <w:lang w:eastAsia="cs-CZ"/>
        </w:rPr>
        <w:t>p</w:t>
      </w:r>
      <w:r w:rsidRPr="00674A69">
        <w:rPr>
          <w:rFonts w:ascii="Calibri2" w:hAnsi="Calibri2" w:cs="Calibri2"/>
          <w:color w:val="000000"/>
          <w:sz w:val="22"/>
          <w:szCs w:val="22"/>
          <w:lang w:eastAsia="cs-CZ"/>
        </w:rPr>
        <w:t>rojektovou dokumentací</w:t>
      </w:r>
      <w:r w:rsidRPr="00674A69">
        <w:rPr>
          <w:rFonts w:ascii="Calibri" w:hAnsi="Calibri" w:cs="Calibri"/>
          <w:color w:val="000000"/>
          <w:sz w:val="22"/>
          <w:szCs w:val="22"/>
          <w:lang w:eastAsia="cs-CZ"/>
        </w:rPr>
        <w:t xml:space="preserve"> a </w:t>
      </w:r>
      <w:r w:rsidRPr="00674A69">
        <w:rPr>
          <w:rFonts w:ascii="Calibri2" w:hAnsi="Calibri2" w:cs="Calibri2"/>
          <w:color w:val="000000"/>
          <w:sz w:val="22"/>
          <w:szCs w:val="22"/>
          <w:lang w:eastAsia="cs-CZ"/>
        </w:rPr>
        <w:t>povolením</w:t>
      </w:r>
      <w:r w:rsidR="00674A69" w:rsidRPr="00674A69">
        <w:rPr>
          <w:rFonts w:ascii="Calibri2" w:hAnsi="Calibri2" w:cs="Calibri2"/>
          <w:color w:val="000000"/>
          <w:sz w:val="22"/>
          <w:szCs w:val="22"/>
          <w:lang w:eastAsia="cs-CZ"/>
        </w:rPr>
        <w:t xml:space="preserve"> stavby</w:t>
      </w:r>
      <w:r w:rsidRPr="00674A69">
        <w:rPr>
          <w:rFonts w:ascii="Calibri2" w:hAnsi="Calibri2" w:cs="Calibri2"/>
          <w:color w:val="000000"/>
          <w:sz w:val="22"/>
          <w:szCs w:val="22"/>
          <w:lang w:eastAsia="cs-CZ"/>
        </w:rPr>
        <w:t>, smlouvou o dílo uzavřenou</w:t>
      </w:r>
      <w:r w:rsidR="00674A69" w:rsidRPr="00674A69">
        <w:rPr>
          <w:rFonts w:ascii="Calibri2" w:hAnsi="Calibri2" w:cs="Calibri2"/>
          <w:color w:val="000000"/>
          <w:sz w:val="22"/>
          <w:szCs w:val="22"/>
          <w:lang w:eastAsia="cs-CZ"/>
        </w:rPr>
        <w:t xml:space="preserve"> </w:t>
      </w:r>
      <w:r w:rsidRPr="00674A69">
        <w:rPr>
          <w:rFonts w:ascii="Calibri" w:hAnsi="Calibri" w:cs="Calibri"/>
          <w:color w:val="000000"/>
          <w:sz w:val="22"/>
          <w:szCs w:val="22"/>
          <w:lang w:eastAsia="cs-CZ"/>
        </w:rPr>
        <w:t xml:space="preserve">se </w:t>
      </w:r>
      <w:r w:rsidRPr="00674A69">
        <w:rPr>
          <w:rFonts w:ascii="Calibri" w:hAnsi="Calibri" w:cs="Calibri"/>
          <w:color w:val="000000"/>
          <w:sz w:val="22"/>
          <w:szCs w:val="22"/>
          <w:lang w:eastAsia="cs-CZ"/>
        </w:rPr>
        <w:lastRenderedPageBreak/>
        <w:t>zhotovitelem s</w:t>
      </w:r>
      <w:r w:rsidRPr="00674A69">
        <w:rPr>
          <w:rFonts w:ascii="Calibri2" w:hAnsi="Calibri2" w:cs="Calibri2"/>
          <w:color w:val="000000"/>
          <w:sz w:val="22"/>
          <w:szCs w:val="22"/>
          <w:lang w:eastAsia="cs-CZ"/>
        </w:rPr>
        <w:t xml:space="preserve">tavby a právními předpisy, včetně upozornění </w:t>
      </w:r>
      <w:r w:rsidRPr="00674A69">
        <w:rPr>
          <w:rFonts w:ascii="Calibri" w:hAnsi="Calibri" w:cs="Calibri"/>
          <w:color w:val="000000"/>
          <w:sz w:val="22"/>
          <w:szCs w:val="22"/>
          <w:lang w:eastAsia="cs-CZ"/>
        </w:rPr>
        <w:t>o</w:t>
      </w:r>
      <w:r w:rsidRPr="00674A69">
        <w:rPr>
          <w:rFonts w:ascii="Calibri2" w:hAnsi="Calibri2" w:cs="Calibri2"/>
          <w:color w:val="000000"/>
          <w:sz w:val="22"/>
          <w:szCs w:val="22"/>
          <w:lang w:eastAsia="cs-CZ"/>
        </w:rPr>
        <w:t>bjednatele na zjištěné vady</w:t>
      </w:r>
      <w:r w:rsidR="00674A69">
        <w:rPr>
          <w:rFonts w:ascii="Calibri2" w:hAnsi="Calibri2" w:cs="Calibri2"/>
          <w:color w:val="000000"/>
          <w:sz w:val="22"/>
          <w:szCs w:val="22"/>
          <w:lang w:eastAsia="cs-CZ"/>
        </w:rPr>
        <w:t xml:space="preserve"> </w:t>
      </w:r>
      <w:r w:rsidRPr="00674A69">
        <w:rPr>
          <w:rFonts w:ascii="Calibri2" w:hAnsi="Calibri2" w:cs="Calibri2"/>
          <w:color w:val="000000"/>
          <w:sz w:val="22"/>
          <w:szCs w:val="22"/>
          <w:lang w:eastAsia="cs-CZ"/>
        </w:rPr>
        <w:t>v realizační dokumentaci;</w:t>
      </w:r>
      <w:r w:rsidRPr="00674A69">
        <w:rPr>
          <w:rFonts w:ascii="Calibri" w:hAnsi="Calibri" w:cs="Calibri"/>
          <w:color w:val="000000"/>
          <w:sz w:val="22"/>
          <w:szCs w:val="22"/>
          <w:lang w:eastAsia="cs-CZ"/>
        </w:rPr>
        <w:t xml:space="preserve"> </w:t>
      </w:r>
    </w:p>
    <w:p w14:paraId="3E883383" w14:textId="77777777" w:rsidR="00F01B6D" w:rsidRPr="00674A69"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navrhovat objednateli další postup v těch případech, kdy zjistí, že se realizační dokumentace</w:t>
      </w:r>
      <w:r w:rsidR="00674A69" w:rsidRPr="00674A69">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 xml:space="preserve">zpracovávaná zhotovitelem </w:t>
      </w:r>
      <w:r w:rsidRPr="00674A69">
        <w:rPr>
          <w:rFonts w:ascii="Calibri" w:hAnsi="Calibri" w:cs="Calibri"/>
          <w:color w:val="000000"/>
          <w:sz w:val="22"/>
          <w:szCs w:val="22"/>
          <w:lang w:eastAsia="cs-CZ"/>
        </w:rPr>
        <w:t>s</w:t>
      </w:r>
      <w:r w:rsidRPr="00674A69">
        <w:rPr>
          <w:rFonts w:ascii="Calibri2" w:hAnsi="Calibri2" w:cs="Calibri2"/>
          <w:color w:val="000000"/>
          <w:sz w:val="22"/>
          <w:szCs w:val="22"/>
          <w:lang w:eastAsia="cs-CZ"/>
        </w:rPr>
        <w:t xml:space="preserve">tavby odchyluje od schválené </w:t>
      </w:r>
      <w:r w:rsidRPr="00674A69">
        <w:rPr>
          <w:rFonts w:ascii="Calibri" w:hAnsi="Calibri" w:cs="Calibri"/>
          <w:color w:val="000000"/>
          <w:sz w:val="22"/>
          <w:szCs w:val="22"/>
          <w:lang w:eastAsia="cs-CZ"/>
        </w:rPr>
        <w:t>d</w:t>
      </w:r>
      <w:r w:rsidRPr="00674A69">
        <w:rPr>
          <w:rFonts w:ascii="Calibri2" w:hAnsi="Calibri2" w:cs="Calibri2"/>
          <w:color w:val="000000"/>
          <w:sz w:val="22"/>
          <w:szCs w:val="22"/>
          <w:lang w:eastAsia="cs-CZ"/>
        </w:rPr>
        <w:t xml:space="preserve">okumentace pro povolení </w:t>
      </w:r>
      <w:r w:rsidR="00674A69" w:rsidRPr="00674A69">
        <w:rPr>
          <w:rFonts w:ascii="Calibri2" w:hAnsi="Calibri2" w:cs="Calibri2"/>
          <w:color w:val="000000"/>
          <w:sz w:val="22"/>
          <w:szCs w:val="22"/>
          <w:lang w:eastAsia="cs-CZ"/>
        </w:rPr>
        <w:t xml:space="preserve">stavby </w:t>
      </w:r>
      <w:r w:rsidRPr="00674A69">
        <w:rPr>
          <w:rFonts w:ascii="Calibri2" w:hAnsi="Calibri2" w:cs="Calibri2"/>
          <w:color w:val="000000"/>
          <w:sz w:val="22"/>
          <w:szCs w:val="22"/>
          <w:lang w:eastAsia="cs-CZ"/>
        </w:rPr>
        <w:t xml:space="preserve">a </w:t>
      </w:r>
      <w:r w:rsidRPr="00674A69">
        <w:rPr>
          <w:rFonts w:ascii="Calibri" w:hAnsi="Calibri" w:cs="Calibri"/>
          <w:color w:val="000000"/>
          <w:sz w:val="22"/>
          <w:szCs w:val="22"/>
          <w:lang w:eastAsia="cs-CZ"/>
        </w:rPr>
        <w:t>d</w:t>
      </w:r>
      <w:r w:rsidRPr="00674A69">
        <w:rPr>
          <w:rFonts w:ascii="Calibri2" w:hAnsi="Calibri2" w:cs="Calibri2"/>
          <w:color w:val="000000"/>
          <w:sz w:val="22"/>
          <w:szCs w:val="22"/>
          <w:lang w:eastAsia="cs-CZ"/>
        </w:rPr>
        <w:t>okumentace pro provádění stavby s povolenými změnami z procesu výběru</w:t>
      </w:r>
      <w:r w:rsidR="00674A69" w:rsidRPr="00674A69">
        <w:rPr>
          <w:rFonts w:ascii="Calibri2" w:hAnsi="Calibri2" w:cs="Calibri2"/>
          <w:color w:val="000000"/>
          <w:sz w:val="22"/>
          <w:szCs w:val="22"/>
          <w:lang w:eastAsia="cs-CZ"/>
        </w:rPr>
        <w:t xml:space="preserve"> </w:t>
      </w:r>
      <w:r w:rsidRPr="00674A69">
        <w:rPr>
          <w:rFonts w:ascii="Calibri" w:hAnsi="Calibri" w:cs="Calibri"/>
          <w:color w:val="000000"/>
          <w:sz w:val="22"/>
          <w:szCs w:val="22"/>
          <w:lang w:eastAsia="cs-CZ"/>
        </w:rPr>
        <w:t>zhotovitele stavby a d</w:t>
      </w:r>
      <w:r w:rsidRPr="00674A69">
        <w:rPr>
          <w:rFonts w:ascii="Calibri2" w:hAnsi="Calibri2" w:cs="Calibri2"/>
          <w:color w:val="000000"/>
          <w:sz w:val="22"/>
          <w:szCs w:val="22"/>
          <w:lang w:eastAsia="cs-CZ"/>
        </w:rPr>
        <w:t>okumentace pro provádění stavby;</w:t>
      </w:r>
      <w:r w:rsidRPr="00674A69">
        <w:rPr>
          <w:rFonts w:ascii="Calibri" w:hAnsi="Calibri" w:cs="Calibri"/>
          <w:color w:val="000000"/>
          <w:sz w:val="22"/>
          <w:szCs w:val="22"/>
          <w:lang w:eastAsia="cs-CZ"/>
        </w:rPr>
        <w:t xml:space="preserve"> </w:t>
      </w:r>
    </w:p>
    <w:p w14:paraId="0A2D03EE" w14:textId="77777777" w:rsidR="00F01B6D"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 xml:space="preserve">účastnit se předání </w:t>
      </w:r>
      <w:r>
        <w:rPr>
          <w:rFonts w:ascii="Calibri" w:hAnsi="Calibri" w:cs="Calibri"/>
          <w:color w:val="000000"/>
          <w:sz w:val="22"/>
          <w:szCs w:val="22"/>
          <w:lang w:eastAsia="cs-CZ"/>
        </w:rPr>
        <w:t>s</w:t>
      </w:r>
      <w:r w:rsidRPr="00674A69">
        <w:rPr>
          <w:rFonts w:ascii="Calibri" w:hAnsi="Calibri" w:cs="Calibri"/>
          <w:color w:val="000000"/>
          <w:sz w:val="22"/>
          <w:szCs w:val="22"/>
          <w:lang w:eastAsia="cs-CZ"/>
        </w:rPr>
        <w:t xml:space="preserve">taveniště vybranému zhotoviteli </w:t>
      </w:r>
      <w:r w:rsidR="00674A69">
        <w:rPr>
          <w:rFonts w:ascii="Calibri" w:hAnsi="Calibri" w:cs="Calibri"/>
          <w:color w:val="000000"/>
          <w:sz w:val="22"/>
          <w:szCs w:val="22"/>
          <w:lang w:eastAsia="cs-CZ"/>
        </w:rPr>
        <w:t>s</w:t>
      </w:r>
      <w:r w:rsidRPr="00674A69">
        <w:rPr>
          <w:rFonts w:ascii="Calibri" w:hAnsi="Calibri" w:cs="Calibri"/>
          <w:color w:val="000000"/>
          <w:sz w:val="22"/>
          <w:szCs w:val="22"/>
          <w:lang w:eastAsia="cs-CZ"/>
        </w:rPr>
        <w:t xml:space="preserve">tavby; </w:t>
      </w:r>
      <w:r>
        <w:rPr>
          <w:rFonts w:ascii="Calibri" w:hAnsi="Calibri" w:cs="Calibri"/>
          <w:color w:val="000000"/>
          <w:sz w:val="22"/>
          <w:szCs w:val="22"/>
          <w:lang w:eastAsia="cs-CZ"/>
        </w:rPr>
        <w:t xml:space="preserve"> </w:t>
      </w:r>
    </w:p>
    <w:p w14:paraId="7BFC850B" w14:textId="77777777" w:rsidR="00F01B6D"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 xml:space="preserve">účastnit se pravidelných kontrolních dnů stavby se zhotovitelem/zhotoviteli, a to nejméně </w:t>
      </w:r>
      <w:r>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 xml:space="preserve">2 x měsíčně po dobu trvání </w:t>
      </w:r>
      <w:r w:rsidR="00674A69">
        <w:rPr>
          <w:rFonts w:ascii="Calibri" w:hAnsi="Calibri" w:cs="Calibri"/>
          <w:color w:val="000000"/>
          <w:sz w:val="22"/>
          <w:szCs w:val="22"/>
          <w:lang w:eastAsia="cs-CZ"/>
        </w:rPr>
        <w:t>stavby</w:t>
      </w:r>
      <w:r>
        <w:rPr>
          <w:rFonts w:ascii="Calibri" w:hAnsi="Calibri" w:cs="Calibri"/>
          <w:color w:val="000000"/>
          <w:sz w:val="22"/>
          <w:szCs w:val="22"/>
          <w:lang w:eastAsia="cs-CZ"/>
        </w:rPr>
        <w:t xml:space="preserve"> </w:t>
      </w:r>
    </w:p>
    <w:p w14:paraId="2188F10E" w14:textId="77777777" w:rsidR="00F01B6D" w:rsidRPr="00674A69"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účastnit se dalších jednání týkajících se provádění stavby na vyzvání objednatele a provádět</w:t>
      </w:r>
      <w:r w:rsidR="00674A69" w:rsidRPr="00674A69">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pravidelné pochůzky po stavbě za účelem identifikace nesouladů realizace se záměrem autora</w:t>
      </w:r>
      <w:r w:rsidR="00674A69" w:rsidRPr="00674A69">
        <w:rPr>
          <w:rFonts w:ascii="Calibri2" w:hAnsi="Calibri2" w:cs="Calibri2"/>
          <w:color w:val="000000"/>
          <w:sz w:val="22"/>
          <w:szCs w:val="22"/>
          <w:lang w:eastAsia="cs-CZ"/>
        </w:rPr>
        <w:t xml:space="preserve"> </w:t>
      </w:r>
      <w:r w:rsidRPr="00674A69">
        <w:rPr>
          <w:rFonts w:ascii="Calibri2" w:hAnsi="Calibri2" w:cs="Calibri2"/>
          <w:color w:val="000000"/>
          <w:sz w:val="22"/>
          <w:szCs w:val="22"/>
          <w:lang w:eastAsia="cs-CZ"/>
        </w:rPr>
        <w:t xml:space="preserve">a poukázání na zjištěné kvalitativní nedostatky. </w:t>
      </w:r>
    </w:p>
    <w:p w14:paraId="1D947BE2" w14:textId="77777777" w:rsidR="00F01B6D" w:rsidRPr="00674A69"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kontrolovat dodržení dokumentace pro společné povolení a dokumentace pro provádění</w:t>
      </w:r>
      <w:r w:rsidR="00674A69" w:rsidRPr="00674A69">
        <w:rPr>
          <w:rFonts w:ascii="Calibri" w:hAnsi="Calibri" w:cs="Calibri"/>
          <w:color w:val="000000"/>
          <w:sz w:val="22"/>
          <w:szCs w:val="22"/>
          <w:lang w:eastAsia="cs-CZ"/>
        </w:rPr>
        <w:t xml:space="preserve"> </w:t>
      </w:r>
      <w:r w:rsidRPr="00674A69">
        <w:rPr>
          <w:rFonts w:ascii="Calibri" w:hAnsi="Calibri" w:cs="Calibri"/>
          <w:color w:val="000000"/>
          <w:sz w:val="22"/>
          <w:szCs w:val="22"/>
          <w:lang w:eastAsia="cs-CZ"/>
        </w:rPr>
        <w:t>stavby s přihlédnutím k podmínkám stanoveným  společným povolením a poskytovat</w:t>
      </w:r>
      <w:r w:rsidR="00674A69" w:rsidRPr="00674A69">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 xml:space="preserve">vysvětlení potřebná pro plynulost </w:t>
      </w:r>
      <w:r w:rsidRPr="00674A69">
        <w:rPr>
          <w:rFonts w:ascii="Calibri" w:hAnsi="Calibri" w:cs="Calibri"/>
          <w:color w:val="000000"/>
          <w:sz w:val="22"/>
          <w:szCs w:val="22"/>
          <w:lang w:eastAsia="cs-CZ"/>
        </w:rPr>
        <w:t>s</w:t>
      </w:r>
      <w:r w:rsidRPr="00674A69">
        <w:rPr>
          <w:rFonts w:ascii="Calibri2" w:hAnsi="Calibri2" w:cs="Calibri2"/>
          <w:color w:val="000000"/>
          <w:sz w:val="22"/>
          <w:szCs w:val="22"/>
          <w:lang w:eastAsia="cs-CZ"/>
        </w:rPr>
        <w:t xml:space="preserve">tavby, včetně upozornění </w:t>
      </w:r>
      <w:r w:rsidRPr="00674A69">
        <w:rPr>
          <w:rFonts w:ascii="Calibri" w:hAnsi="Calibri" w:cs="Calibri"/>
          <w:color w:val="000000"/>
          <w:sz w:val="22"/>
          <w:szCs w:val="22"/>
          <w:lang w:eastAsia="cs-CZ"/>
        </w:rPr>
        <w:t>o</w:t>
      </w:r>
      <w:r w:rsidRPr="00674A69">
        <w:rPr>
          <w:rFonts w:ascii="Calibri2" w:hAnsi="Calibri2" w:cs="Calibri2"/>
          <w:color w:val="000000"/>
          <w:sz w:val="22"/>
          <w:szCs w:val="22"/>
          <w:lang w:eastAsia="cs-CZ"/>
        </w:rPr>
        <w:t xml:space="preserve">bjednatele na zjištěné vady </w:t>
      </w:r>
      <w:r w:rsidRPr="00674A69">
        <w:rPr>
          <w:rFonts w:ascii="Calibri" w:hAnsi="Calibri" w:cs="Calibri"/>
          <w:color w:val="000000"/>
          <w:sz w:val="22"/>
          <w:szCs w:val="22"/>
          <w:lang w:eastAsia="cs-CZ"/>
        </w:rPr>
        <w:t xml:space="preserve"> </w:t>
      </w:r>
      <w:r w:rsidRPr="00674A69">
        <w:rPr>
          <w:rFonts w:ascii="Calibri2" w:hAnsi="Calibri2" w:cs="Calibri2"/>
          <w:color w:val="000000"/>
          <w:sz w:val="22"/>
          <w:szCs w:val="22"/>
          <w:lang w:eastAsia="cs-CZ"/>
        </w:rPr>
        <w:t xml:space="preserve">při realizaci </w:t>
      </w:r>
      <w:r w:rsidRPr="00674A69">
        <w:rPr>
          <w:rFonts w:ascii="Calibri" w:hAnsi="Calibri" w:cs="Calibri"/>
          <w:color w:val="000000"/>
          <w:sz w:val="22"/>
          <w:szCs w:val="22"/>
          <w:lang w:eastAsia="cs-CZ"/>
        </w:rPr>
        <w:t xml:space="preserve">stavby; </w:t>
      </w:r>
    </w:p>
    <w:p w14:paraId="64613FC0" w14:textId="77777777" w:rsidR="00F01B6D" w:rsidRPr="00674A69"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674A69">
        <w:rPr>
          <w:rFonts w:ascii="Calibri" w:hAnsi="Calibri" w:cs="Calibri"/>
          <w:color w:val="000000"/>
          <w:sz w:val="22"/>
          <w:szCs w:val="22"/>
          <w:lang w:eastAsia="cs-CZ"/>
        </w:rPr>
        <w:t xml:space="preserve">posuzovat návrhy dodavatelů na odchylky a změny v prováděcích projektech, podávat  </w:t>
      </w:r>
      <w:r w:rsidRPr="00674A69">
        <w:rPr>
          <w:rFonts w:ascii="Calibri2" w:hAnsi="Calibri2" w:cs="Calibri2"/>
          <w:color w:val="000000"/>
          <w:sz w:val="22"/>
          <w:szCs w:val="22"/>
          <w:lang w:eastAsia="cs-CZ"/>
        </w:rPr>
        <w:t xml:space="preserve">k nim stanovisko a účastnit se jejich projednávání s </w:t>
      </w:r>
      <w:r w:rsidRPr="00674A69">
        <w:rPr>
          <w:rFonts w:ascii="Calibri" w:hAnsi="Calibri" w:cs="Calibri"/>
          <w:color w:val="000000"/>
          <w:sz w:val="22"/>
          <w:szCs w:val="22"/>
          <w:lang w:eastAsia="cs-CZ"/>
        </w:rPr>
        <w:t xml:space="preserve">objednatelem;  </w:t>
      </w:r>
    </w:p>
    <w:p w14:paraId="01D7A0DD" w14:textId="77777777" w:rsidR="00F01B6D" w:rsidRPr="00374902"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374902">
        <w:rPr>
          <w:rFonts w:ascii="Calibri" w:hAnsi="Calibri" w:cs="Calibri"/>
          <w:color w:val="000000"/>
          <w:sz w:val="22"/>
          <w:szCs w:val="22"/>
          <w:lang w:eastAsia="cs-CZ"/>
        </w:rPr>
        <w:t xml:space="preserve">kontrolovat  a  schvalovat  dokumentaci skutečného provedení stavby, včetně upozornění  </w:t>
      </w:r>
      <w:r w:rsidRPr="00374902">
        <w:rPr>
          <w:rFonts w:ascii="Calibri2" w:hAnsi="Calibri2" w:cs="Calibri2"/>
          <w:color w:val="000000"/>
          <w:sz w:val="22"/>
          <w:szCs w:val="22"/>
          <w:lang w:eastAsia="cs-CZ"/>
        </w:rPr>
        <w:t xml:space="preserve">na nesoulad odsouhlasených změn v průběhu realizace </w:t>
      </w:r>
      <w:r w:rsidRPr="00374902">
        <w:rPr>
          <w:rFonts w:ascii="Calibri" w:hAnsi="Calibri" w:cs="Calibri"/>
          <w:color w:val="000000"/>
          <w:sz w:val="22"/>
          <w:szCs w:val="22"/>
          <w:lang w:eastAsia="cs-CZ"/>
        </w:rPr>
        <w:t>p</w:t>
      </w:r>
      <w:r w:rsidRPr="00374902">
        <w:rPr>
          <w:rFonts w:ascii="Calibri2" w:hAnsi="Calibri2" w:cs="Calibri2"/>
          <w:color w:val="000000"/>
          <w:sz w:val="22"/>
          <w:szCs w:val="22"/>
          <w:lang w:eastAsia="cs-CZ"/>
        </w:rPr>
        <w:t>rojektu zanesených v</w:t>
      </w:r>
      <w:r w:rsidR="00374902" w:rsidRPr="00374902">
        <w:rPr>
          <w:rFonts w:ascii="Calibri2" w:hAnsi="Calibri2" w:cs="Calibri2"/>
          <w:color w:val="000000"/>
          <w:sz w:val="22"/>
          <w:szCs w:val="22"/>
          <w:lang w:eastAsia="cs-CZ"/>
        </w:rPr>
        <w:t> </w:t>
      </w:r>
      <w:r w:rsidRPr="00374902">
        <w:rPr>
          <w:rFonts w:ascii="Calibri2" w:hAnsi="Calibri2" w:cs="Calibri2"/>
          <w:color w:val="000000"/>
          <w:sz w:val="22"/>
          <w:szCs w:val="22"/>
          <w:lang w:eastAsia="cs-CZ"/>
        </w:rPr>
        <w:t>dokumentaci</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jeho skutečného provedení;</w:t>
      </w:r>
      <w:r w:rsidRPr="00374902">
        <w:rPr>
          <w:rFonts w:ascii="Calibri" w:hAnsi="Calibri" w:cs="Calibri"/>
          <w:color w:val="000000"/>
          <w:sz w:val="22"/>
          <w:szCs w:val="22"/>
          <w:lang w:eastAsia="cs-CZ"/>
        </w:rPr>
        <w:t xml:space="preserve"> </w:t>
      </w:r>
    </w:p>
    <w:p w14:paraId="4842F848" w14:textId="77777777" w:rsidR="00F01B6D" w:rsidRPr="00374902"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374902">
        <w:rPr>
          <w:rFonts w:ascii="Calibri" w:hAnsi="Calibri" w:cs="Calibri"/>
          <w:color w:val="000000"/>
          <w:sz w:val="22"/>
          <w:szCs w:val="22"/>
          <w:lang w:eastAsia="cs-CZ"/>
        </w:rPr>
        <w:t>poskytovat součinnost při projednání změn (změnových listů), spočívající v</w:t>
      </w:r>
      <w:r w:rsidR="00374902" w:rsidRPr="00374902">
        <w:rPr>
          <w:rFonts w:ascii="Calibri" w:hAnsi="Calibri" w:cs="Calibri"/>
          <w:color w:val="000000"/>
          <w:sz w:val="22"/>
          <w:szCs w:val="22"/>
          <w:lang w:eastAsia="cs-CZ"/>
        </w:rPr>
        <w:t> </w:t>
      </w:r>
      <w:r w:rsidRPr="00374902">
        <w:rPr>
          <w:rFonts w:ascii="Calibri" w:hAnsi="Calibri" w:cs="Calibri"/>
          <w:color w:val="000000"/>
          <w:sz w:val="22"/>
          <w:szCs w:val="22"/>
          <w:lang w:eastAsia="cs-CZ"/>
        </w:rPr>
        <w:t>odsouhlasení</w:t>
      </w:r>
      <w:r w:rsidR="00374902" w:rsidRPr="00374902">
        <w:rPr>
          <w:rFonts w:ascii="Calibri" w:hAnsi="Calibri" w:cs="Calibri"/>
          <w:color w:val="000000"/>
          <w:sz w:val="22"/>
          <w:szCs w:val="22"/>
          <w:lang w:eastAsia="cs-CZ"/>
        </w:rPr>
        <w:t xml:space="preserve"> </w:t>
      </w:r>
      <w:r w:rsidRPr="00374902">
        <w:rPr>
          <w:rFonts w:ascii="Calibri2" w:hAnsi="Calibri2" w:cs="Calibri2"/>
          <w:color w:val="000000"/>
          <w:sz w:val="22"/>
          <w:szCs w:val="22"/>
          <w:lang w:eastAsia="cs-CZ"/>
        </w:rPr>
        <w:t>změny technického řešení a kontroly výkazu výměr. V</w:t>
      </w:r>
      <w:r w:rsidRPr="00374902">
        <w:rPr>
          <w:rFonts w:ascii="Calibri" w:hAnsi="Calibri" w:cs="Calibri"/>
          <w:color w:val="000000"/>
          <w:sz w:val="22"/>
          <w:szCs w:val="22"/>
          <w:lang w:eastAsia="cs-CZ"/>
        </w:rPr>
        <w:t xml:space="preserve"> </w:t>
      </w:r>
      <w:r w:rsidRPr="00374902">
        <w:rPr>
          <w:rFonts w:ascii="Calibri2" w:hAnsi="Calibri2" w:cs="Calibri2"/>
          <w:color w:val="000000"/>
          <w:sz w:val="22"/>
          <w:szCs w:val="22"/>
          <w:lang w:eastAsia="cs-CZ"/>
        </w:rPr>
        <w:t>případě, že bude změna způsobena</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nevhodně navrženým řešením či chybou v</w:t>
      </w:r>
      <w:r w:rsidRPr="00374902">
        <w:rPr>
          <w:rFonts w:ascii="Calibri" w:hAnsi="Calibri" w:cs="Calibri"/>
          <w:color w:val="000000"/>
          <w:sz w:val="22"/>
          <w:szCs w:val="22"/>
          <w:lang w:eastAsia="cs-CZ"/>
        </w:rPr>
        <w:t xml:space="preserve"> p</w:t>
      </w:r>
      <w:r w:rsidRPr="00374902">
        <w:rPr>
          <w:rFonts w:ascii="Calibri2" w:hAnsi="Calibri2" w:cs="Calibri2"/>
          <w:color w:val="000000"/>
          <w:sz w:val="22"/>
          <w:szCs w:val="22"/>
          <w:lang w:eastAsia="cs-CZ"/>
        </w:rPr>
        <w:t>rojektové dokumentaci nebo výkazu výměr,</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 xml:space="preserve">odstraní </w:t>
      </w:r>
      <w:r w:rsidRPr="00374902">
        <w:rPr>
          <w:rFonts w:ascii="Calibri" w:hAnsi="Calibri" w:cs="Calibri"/>
          <w:color w:val="000000"/>
          <w:sz w:val="22"/>
          <w:szCs w:val="22"/>
          <w:lang w:eastAsia="cs-CZ"/>
        </w:rPr>
        <w:t>zhotovitel vadu p</w:t>
      </w:r>
      <w:r w:rsidRPr="00374902">
        <w:rPr>
          <w:rFonts w:ascii="Calibri2" w:hAnsi="Calibri2" w:cs="Calibri2"/>
          <w:color w:val="000000"/>
          <w:sz w:val="22"/>
          <w:szCs w:val="22"/>
          <w:lang w:eastAsia="cs-CZ"/>
        </w:rPr>
        <w:t>rojektové dokumentace a zpracuje rozdílový výkaz výměr v</w:t>
      </w:r>
      <w:r w:rsidR="00374902" w:rsidRPr="00374902">
        <w:rPr>
          <w:rFonts w:ascii="Calibri" w:hAnsi="Calibri" w:cs="Calibri"/>
          <w:color w:val="000000"/>
          <w:sz w:val="22"/>
          <w:szCs w:val="22"/>
          <w:lang w:eastAsia="cs-CZ"/>
        </w:rPr>
        <w:t> </w:t>
      </w:r>
      <w:r w:rsidRPr="00374902">
        <w:rPr>
          <w:rFonts w:ascii="Calibri2" w:hAnsi="Calibri2" w:cs="Calibri2"/>
          <w:color w:val="000000"/>
          <w:sz w:val="22"/>
          <w:szCs w:val="22"/>
          <w:lang w:eastAsia="cs-CZ"/>
        </w:rPr>
        <w:t>rámci</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 xml:space="preserve">odstranění vady </w:t>
      </w:r>
      <w:r w:rsidRPr="00374902">
        <w:rPr>
          <w:rFonts w:ascii="Calibri" w:hAnsi="Calibri" w:cs="Calibri"/>
          <w:color w:val="000000"/>
          <w:sz w:val="22"/>
          <w:szCs w:val="22"/>
          <w:lang w:eastAsia="cs-CZ"/>
        </w:rPr>
        <w:t>d</w:t>
      </w:r>
      <w:r w:rsidRPr="00374902">
        <w:rPr>
          <w:rFonts w:ascii="Calibri2" w:hAnsi="Calibri2" w:cs="Calibri2"/>
          <w:color w:val="000000"/>
          <w:sz w:val="22"/>
          <w:szCs w:val="22"/>
          <w:lang w:eastAsia="cs-CZ"/>
        </w:rPr>
        <w:t xml:space="preserve">íla. Změny </w:t>
      </w:r>
      <w:r w:rsidRPr="00374902">
        <w:rPr>
          <w:rFonts w:ascii="Calibri" w:hAnsi="Calibri" w:cs="Calibri"/>
          <w:color w:val="000000"/>
          <w:sz w:val="22"/>
          <w:szCs w:val="22"/>
          <w:lang w:eastAsia="cs-CZ"/>
        </w:rPr>
        <w:t>p</w:t>
      </w:r>
      <w:r w:rsidRPr="00374902">
        <w:rPr>
          <w:rFonts w:ascii="Calibri2" w:hAnsi="Calibri2" w:cs="Calibri2"/>
          <w:color w:val="000000"/>
          <w:sz w:val="22"/>
          <w:szCs w:val="22"/>
          <w:lang w:eastAsia="cs-CZ"/>
        </w:rPr>
        <w:t>rojektové dokumentace budou prováděny formou vydání</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 xml:space="preserve">číslovaných revizí jednotlivých výkresů, tabulkových částí či technických zpráv. Revize </w:t>
      </w:r>
      <w:r w:rsidRPr="00374902">
        <w:rPr>
          <w:rFonts w:ascii="Calibri" w:hAnsi="Calibri" w:cs="Calibri"/>
          <w:color w:val="000000"/>
          <w:sz w:val="22"/>
          <w:szCs w:val="22"/>
          <w:lang w:eastAsia="cs-CZ"/>
        </w:rPr>
        <w:t xml:space="preserve">budou </w:t>
      </w:r>
      <w:r w:rsidRPr="00374902">
        <w:rPr>
          <w:rFonts w:ascii="Calibri2" w:hAnsi="Calibri2" w:cs="Calibri2"/>
          <w:color w:val="000000"/>
          <w:sz w:val="22"/>
          <w:szCs w:val="22"/>
          <w:lang w:eastAsia="cs-CZ"/>
        </w:rPr>
        <w:t>zasílány elektronicky ve formátu *.</w:t>
      </w:r>
      <w:proofErr w:type="spellStart"/>
      <w:r w:rsidRPr="00374902">
        <w:rPr>
          <w:rFonts w:ascii="Calibri2" w:hAnsi="Calibri2" w:cs="Calibri2"/>
          <w:color w:val="000000"/>
          <w:sz w:val="22"/>
          <w:szCs w:val="22"/>
          <w:lang w:eastAsia="cs-CZ"/>
        </w:rPr>
        <w:t>pdf</w:t>
      </w:r>
      <w:proofErr w:type="spellEnd"/>
      <w:r w:rsidRPr="00374902">
        <w:rPr>
          <w:rFonts w:ascii="Calibri2" w:hAnsi="Calibri2" w:cs="Calibri2"/>
          <w:color w:val="000000"/>
          <w:sz w:val="22"/>
          <w:szCs w:val="22"/>
          <w:lang w:eastAsia="cs-CZ"/>
        </w:rPr>
        <w:t>. V</w:t>
      </w:r>
      <w:r w:rsidRPr="00374902">
        <w:rPr>
          <w:rFonts w:ascii="Calibri" w:hAnsi="Calibri" w:cs="Calibri"/>
          <w:color w:val="000000"/>
          <w:sz w:val="22"/>
          <w:szCs w:val="22"/>
          <w:lang w:eastAsia="cs-CZ"/>
        </w:rPr>
        <w:t xml:space="preserve"> </w:t>
      </w:r>
      <w:r w:rsidRPr="00374902">
        <w:rPr>
          <w:rFonts w:ascii="Calibri2" w:hAnsi="Calibri2" w:cs="Calibri2"/>
          <w:color w:val="000000"/>
          <w:sz w:val="22"/>
          <w:szCs w:val="22"/>
          <w:lang w:eastAsia="cs-CZ"/>
        </w:rPr>
        <w:t xml:space="preserve">rámci </w:t>
      </w:r>
      <w:r w:rsidRPr="00374902">
        <w:rPr>
          <w:rFonts w:ascii="Calibri" w:hAnsi="Calibri" w:cs="Calibri"/>
          <w:color w:val="000000"/>
          <w:sz w:val="22"/>
          <w:szCs w:val="22"/>
          <w:lang w:eastAsia="cs-CZ"/>
        </w:rPr>
        <w:t>a</w:t>
      </w:r>
      <w:r w:rsidRPr="00374902">
        <w:rPr>
          <w:rFonts w:ascii="Calibri2" w:hAnsi="Calibri2" w:cs="Calibri2"/>
          <w:color w:val="000000"/>
          <w:sz w:val="22"/>
          <w:szCs w:val="22"/>
          <w:lang w:eastAsia="cs-CZ"/>
        </w:rPr>
        <w:t>utorského dozoru bude zhotovitelem</w:t>
      </w:r>
      <w:r w:rsidR="00374902" w:rsidRPr="00374902">
        <w:rPr>
          <w:rFonts w:ascii="Calibri2" w:hAnsi="Calibri2" w:cs="Calibri2"/>
          <w:color w:val="000000"/>
          <w:sz w:val="22"/>
          <w:szCs w:val="22"/>
          <w:lang w:eastAsia="cs-CZ"/>
        </w:rPr>
        <w:t xml:space="preserve"> </w:t>
      </w:r>
      <w:r w:rsidRPr="00374902">
        <w:rPr>
          <w:rFonts w:ascii="Calibri2" w:hAnsi="Calibri2" w:cs="Calibri2"/>
          <w:color w:val="000000"/>
          <w:sz w:val="22"/>
          <w:szCs w:val="22"/>
          <w:lang w:eastAsia="cs-CZ"/>
        </w:rPr>
        <w:t xml:space="preserve">projektové dokumentace vedena tabulka vydaných revizí </w:t>
      </w:r>
      <w:r w:rsidRPr="00374902">
        <w:rPr>
          <w:rFonts w:ascii="Calibri" w:hAnsi="Calibri" w:cs="Calibri"/>
          <w:color w:val="000000"/>
          <w:sz w:val="22"/>
          <w:szCs w:val="22"/>
          <w:lang w:eastAsia="cs-CZ"/>
        </w:rPr>
        <w:t>p</w:t>
      </w:r>
      <w:r w:rsidRPr="00374902">
        <w:rPr>
          <w:rFonts w:ascii="Calibri2" w:hAnsi="Calibri2" w:cs="Calibri2"/>
          <w:color w:val="000000"/>
          <w:sz w:val="22"/>
          <w:szCs w:val="22"/>
          <w:lang w:eastAsia="cs-CZ"/>
        </w:rPr>
        <w:t>rojektové dokumentace. Revize</w:t>
      </w:r>
      <w:r w:rsidR="00374902" w:rsidRPr="00374902">
        <w:rPr>
          <w:rFonts w:ascii="Calibri2" w:hAnsi="Calibri2" w:cs="Calibri2"/>
          <w:color w:val="000000"/>
          <w:sz w:val="22"/>
          <w:szCs w:val="22"/>
          <w:lang w:eastAsia="cs-CZ"/>
        </w:rPr>
        <w:t xml:space="preserve"> </w:t>
      </w:r>
      <w:r w:rsidRPr="00374902">
        <w:rPr>
          <w:rFonts w:ascii="Calibri" w:hAnsi="Calibri" w:cs="Calibri"/>
          <w:color w:val="000000"/>
          <w:sz w:val="22"/>
          <w:szCs w:val="22"/>
          <w:lang w:eastAsia="cs-CZ"/>
        </w:rPr>
        <w:t>p</w:t>
      </w:r>
      <w:r w:rsidRPr="00374902">
        <w:rPr>
          <w:rFonts w:ascii="Calibri2" w:hAnsi="Calibri2" w:cs="Calibri2"/>
          <w:color w:val="000000"/>
          <w:sz w:val="22"/>
          <w:szCs w:val="22"/>
          <w:lang w:eastAsia="cs-CZ"/>
        </w:rPr>
        <w:t xml:space="preserve">rojektové dokumentace včetně tabulky vydaných revizí budou </w:t>
      </w:r>
      <w:r w:rsidRPr="00374902">
        <w:rPr>
          <w:rFonts w:ascii="Calibri" w:hAnsi="Calibri" w:cs="Calibri"/>
          <w:color w:val="000000"/>
          <w:sz w:val="22"/>
          <w:szCs w:val="22"/>
          <w:lang w:eastAsia="cs-CZ"/>
        </w:rPr>
        <w:t>z</w:t>
      </w:r>
      <w:r w:rsidRPr="00374902">
        <w:rPr>
          <w:rFonts w:ascii="Calibri2" w:hAnsi="Calibri2" w:cs="Calibri2"/>
          <w:color w:val="000000"/>
          <w:sz w:val="22"/>
          <w:szCs w:val="22"/>
          <w:lang w:eastAsia="cs-CZ"/>
        </w:rPr>
        <w:t xml:space="preserve">hotovitelem vkládány </w:t>
      </w:r>
      <w:r w:rsidRPr="00374902">
        <w:rPr>
          <w:rFonts w:ascii="Calibri" w:hAnsi="Calibri" w:cs="Calibri"/>
          <w:color w:val="000000"/>
          <w:sz w:val="22"/>
          <w:szCs w:val="22"/>
          <w:lang w:eastAsia="cs-CZ"/>
        </w:rPr>
        <w:t xml:space="preserve"> </w:t>
      </w:r>
      <w:r w:rsidRPr="00374902">
        <w:rPr>
          <w:rFonts w:ascii="Calibri2" w:hAnsi="Calibri2" w:cs="Calibri2"/>
          <w:color w:val="000000"/>
          <w:sz w:val="22"/>
          <w:szCs w:val="22"/>
          <w:lang w:eastAsia="cs-CZ"/>
        </w:rPr>
        <w:t xml:space="preserve">na sdílené úložiště určené </w:t>
      </w:r>
      <w:r w:rsidRPr="00374902">
        <w:rPr>
          <w:rFonts w:ascii="Calibri" w:hAnsi="Calibri" w:cs="Calibri"/>
          <w:color w:val="000000"/>
          <w:sz w:val="22"/>
          <w:szCs w:val="22"/>
          <w:lang w:eastAsia="cs-CZ"/>
        </w:rPr>
        <w:t xml:space="preserve">objednatelem; </w:t>
      </w:r>
    </w:p>
    <w:p w14:paraId="4C3BAC43" w14:textId="77777777" w:rsidR="00F01B6D" w:rsidRPr="00374902"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374902">
        <w:rPr>
          <w:rFonts w:ascii="Calibri2" w:hAnsi="Calibri2" w:cs="Calibri2"/>
          <w:color w:val="000000"/>
          <w:sz w:val="22"/>
          <w:szCs w:val="22"/>
          <w:lang w:eastAsia="cs-CZ"/>
        </w:rPr>
        <w:t xml:space="preserve">pravidelně </w:t>
      </w:r>
      <w:r w:rsidR="00897209">
        <w:rPr>
          <w:rFonts w:ascii="Calibri2" w:hAnsi="Calibri2" w:cs="Calibri2"/>
          <w:color w:val="000000"/>
          <w:sz w:val="22"/>
          <w:szCs w:val="22"/>
          <w:lang w:eastAsia="cs-CZ"/>
        </w:rPr>
        <w:t>informovat objednatele</w:t>
      </w:r>
      <w:r w:rsidRPr="00374902">
        <w:rPr>
          <w:rFonts w:ascii="Calibri2" w:hAnsi="Calibri2" w:cs="Calibri2"/>
          <w:color w:val="000000"/>
          <w:sz w:val="22"/>
          <w:szCs w:val="22"/>
          <w:lang w:eastAsia="cs-CZ"/>
        </w:rPr>
        <w:t xml:space="preserve"> o plnění povinností, včetně </w:t>
      </w:r>
      <w:r w:rsidR="00897209">
        <w:rPr>
          <w:rFonts w:ascii="Calibri2" w:hAnsi="Calibri2" w:cs="Calibri2"/>
          <w:color w:val="000000"/>
          <w:sz w:val="22"/>
          <w:szCs w:val="22"/>
          <w:lang w:eastAsia="cs-CZ"/>
        </w:rPr>
        <w:t>předávání informací o zjištěných neshodách a  odsouhlasování vzorků, výrobních dokumentací apod.</w:t>
      </w:r>
      <w:r w:rsidRPr="00374902">
        <w:rPr>
          <w:rFonts w:ascii="Calibri2" w:hAnsi="Calibri2" w:cs="Calibri2"/>
          <w:color w:val="000000"/>
          <w:sz w:val="22"/>
          <w:szCs w:val="22"/>
          <w:lang w:eastAsia="cs-CZ"/>
        </w:rPr>
        <w:t>;</w:t>
      </w:r>
      <w:r w:rsidRPr="00374902">
        <w:rPr>
          <w:rFonts w:ascii="Calibri" w:hAnsi="Calibri" w:cs="Calibri"/>
          <w:color w:val="000000"/>
          <w:sz w:val="22"/>
          <w:szCs w:val="22"/>
          <w:lang w:eastAsia="cs-CZ"/>
        </w:rPr>
        <w:t xml:space="preserve"> </w:t>
      </w:r>
    </w:p>
    <w:p w14:paraId="284C6979" w14:textId="77777777" w:rsidR="00F01B6D" w:rsidRPr="00374902" w:rsidRDefault="00F01B6D"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374902">
        <w:rPr>
          <w:rFonts w:ascii="Calibri2" w:hAnsi="Calibri2" w:cs="Calibri2"/>
          <w:color w:val="000000"/>
          <w:sz w:val="22"/>
          <w:szCs w:val="22"/>
          <w:lang w:eastAsia="cs-CZ"/>
        </w:rPr>
        <w:t xml:space="preserve">účastnit se </w:t>
      </w:r>
      <w:r w:rsidR="00374902" w:rsidRPr="00374902">
        <w:rPr>
          <w:rFonts w:ascii="Calibri2" w:hAnsi="Calibri2" w:cs="Calibri2"/>
          <w:color w:val="000000"/>
          <w:sz w:val="22"/>
          <w:szCs w:val="22"/>
          <w:lang w:eastAsia="cs-CZ"/>
        </w:rPr>
        <w:t>předání</w:t>
      </w:r>
      <w:r w:rsidRPr="00374902">
        <w:rPr>
          <w:rFonts w:ascii="Calibri2" w:hAnsi="Calibri2" w:cs="Calibri2"/>
          <w:color w:val="000000"/>
          <w:sz w:val="22"/>
          <w:szCs w:val="22"/>
          <w:lang w:eastAsia="cs-CZ"/>
        </w:rPr>
        <w:t xml:space="preserve"> a převzetí </w:t>
      </w:r>
      <w:r w:rsidR="00374902" w:rsidRPr="00374902">
        <w:rPr>
          <w:rFonts w:ascii="Calibri2" w:hAnsi="Calibri2" w:cs="Calibri2"/>
          <w:color w:val="000000"/>
          <w:sz w:val="22"/>
          <w:szCs w:val="22"/>
          <w:lang w:eastAsia="cs-CZ"/>
        </w:rPr>
        <w:t>s</w:t>
      </w:r>
      <w:r w:rsidRPr="00374902">
        <w:rPr>
          <w:rFonts w:ascii="Calibri2" w:hAnsi="Calibri2" w:cs="Calibri2"/>
          <w:color w:val="000000"/>
          <w:sz w:val="22"/>
          <w:szCs w:val="22"/>
          <w:lang w:eastAsia="cs-CZ"/>
        </w:rPr>
        <w:t>tavby, kolaudace stavby nebo její ucelené části včetně</w:t>
      </w:r>
      <w:r w:rsidR="00374902" w:rsidRPr="00374902">
        <w:rPr>
          <w:rFonts w:ascii="Calibri2" w:hAnsi="Calibri2" w:cs="Calibri2"/>
          <w:color w:val="000000"/>
          <w:sz w:val="22"/>
          <w:szCs w:val="22"/>
          <w:lang w:eastAsia="cs-CZ"/>
        </w:rPr>
        <w:t xml:space="preserve"> posouzení</w:t>
      </w:r>
      <w:r w:rsidRPr="00374902">
        <w:rPr>
          <w:rFonts w:ascii="Calibri2" w:hAnsi="Calibri2" w:cs="Calibri2"/>
          <w:color w:val="000000"/>
          <w:sz w:val="22"/>
          <w:szCs w:val="22"/>
          <w:lang w:eastAsia="cs-CZ"/>
        </w:rPr>
        <w:t xml:space="preserve"> </w:t>
      </w:r>
      <w:r w:rsidR="00374902" w:rsidRPr="00374902">
        <w:rPr>
          <w:rFonts w:ascii="Calibri2" w:hAnsi="Calibri2" w:cs="Calibri2"/>
          <w:color w:val="000000"/>
          <w:sz w:val="22"/>
          <w:szCs w:val="22"/>
          <w:lang w:eastAsia="cs-CZ"/>
        </w:rPr>
        <w:t xml:space="preserve">dosažení požadovaných vlastností a parametrů </w:t>
      </w:r>
      <w:r w:rsidRPr="00374902">
        <w:rPr>
          <w:rFonts w:ascii="Calibri2" w:hAnsi="Calibri2" w:cs="Calibri2"/>
          <w:color w:val="000000"/>
          <w:sz w:val="22"/>
          <w:szCs w:val="22"/>
          <w:lang w:eastAsia="cs-CZ"/>
        </w:rPr>
        <w:t>z</w:t>
      </w:r>
      <w:r w:rsidR="00374902" w:rsidRPr="00374902">
        <w:rPr>
          <w:rFonts w:ascii="Calibri2" w:hAnsi="Calibri2" w:cs="Calibri2"/>
          <w:color w:val="000000"/>
          <w:sz w:val="22"/>
          <w:szCs w:val="22"/>
          <w:lang w:eastAsia="cs-CZ"/>
        </w:rPr>
        <w:t> </w:t>
      </w:r>
      <w:r w:rsidRPr="00374902">
        <w:rPr>
          <w:rFonts w:ascii="Calibri2" w:hAnsi="Calibri2" w:cs="Calibri2"/>
          <w:color w:val="000000"/>
          <w:sz w:val="22"/>
          <w:szCs w:val="22"/>
          <w:lang w:eastAsia="cs-CZ"/>
        </w:rPr>
        <w:t>pohledu</w:t>
      </w:r>
      <w:r w:rsidR="00374902" w:rsidRPr="00374902">
        <w:rPr>
          <w:rFonts w:ascii="Calibri2" w:hAnsi="Calibri2" w:cs="Calibri2"/>
          <w:color w:val="000000"/>
          <w:sz w:val="22"/>
          <w:szCs w:val="22"/>
          <w:lang w:eastAsia="cs-CZ"/>
        </w:rPr>
        <w:t xml:space="preserve"> </w:t>
      </w:r>
      <w:r w:rsidRPr="00374902">
        <w:rPr>
          <w:rFonts w:ascii="Calibri" w:hAnsi="Calibri" w:cs="Calibri"/>
          <w:color w:val="000000"/>
          <w:sz w:val="22"/>
          <w:szCs w:val="22"/>
          <w:lang w:eastAsia="cs-CZ"/>
        </w:rPr>
        <w:t>a</w:t>
      </w:r>
      <w:r w:rsidRPr="00374902">
        <w:rPr>
          <w:rFonts w:ascii="Calibri2" w:hAnsi="Calibri2" w:cs="Calibri2"/>
          <w:color w:val="000000"/>
          <w:sz w:val="22"/>
          <w:szCs w:val="22"/>
          <w:lang w:eastAsia="cs-CZ"/>
        </w:rPr>
        <w:t>utorského dozoru</w:t>
      </w:r>
      <w:r w:rsidR="00374902">
        <w:rPr>
          <w:rFonts w:ascii="Calibri2" w:hAnsi="Calibri2" w:cs="Calibri2"/>
          <w:color w:val="000000"/>
          <w:sz w:val="22"/>
          <w:szCs w:val="22"/>
          <w:lang w:eastAsia="cs-CZ"/>
        </w:rPr>
        <w:t>;</w:t>
      </w:r>
    </w:p>
    <w:p w14:paraId="16770659" w14:textId="77777777" w:rsidR="00F01B6D" w:rsidRPr="00897209" w:rsidRDefault="00897209" w:rsidP="008C5CFB">
      <w:pPr>
        <w:numPr>
          <w:ilvl w:val="0"/>
          <w:numId w:val="9"/>
        </w:numPr>
        <w:suppressAutoHyphens w:val="0"/>
        <w:autoSpaceDE w:val="0"/>
        <w:autoSpaceDN w:val="0"/>
        <w:adjustRightInd w:val="0"/>
        <w:jc w:val="both"/>
        <w:rPr>
          <w:rFonts w:ascii="Calibri" w:hAnsi="Calibri" w:cs="Calibri"/>
          <w:color w:val="000000"/>
          <w:sz w:val="22"/>
          <w:szCs w:val="22"/>
          <w:lang w:eastAsia="cs-CZ"/>
        </w:rPr>
      </w:pPr>
      <w:r w:rsidRPr="00897209">
        <w:rPr>
          <w:rFonts w:ascii="Calibri2" w:hAnsi="Calibri2" w:cs="Calibri2"/>
          <w:color w:val="000000"/>
          <w:sz w:val="22"/>
          <w:szCs w:val="22"/>
          <w:lang w:eastAsia="cs-CZ"/>
        </w:rPr>
        <w:t xml:space="preserve">poskytování </w:t>
      </w:r>
      <w:r w:rsidR="00F01B6D" w:rsidRPr="00897209">
        <w:rPr>
          <w:rFonts w:ascii="Calibri2" w:hAnsi="Calibri2" w:cs="Calibri2"/>
          <w:color w:val="000000"/>
          <w:sz w:val="22"/>
          <w:szCs w:val="22"/>
          <w:lang w:eastAsia="cs-CZ"/>
        </w:rPr>
        <w:t>technick</w:t>
      </w:r>
      <w:r w:rsidRPr="00897209">
        <w:rPr>
          <w:rFonts w:ascii="Calibri2" w:hAnsi="Calibri2" w:cs="Calibri2"/>
          <w:color w:val="000000"/>
          <w:sz w:val="22"/>
          <w:szCs w:val="22"/>
          <w:lang w:eastAsia="cs-CZ"/>
        </w:rPr>
        <w:t>é</w:t>
      </w:r>
      <w:r w:rsidR="00F01B6D" w:rsidRPr="00897209">
        <w:rPr>
          <w:rFonts w:ascii="Calibri2" w:hAnsi="Calibri2" w:cs="Calibri2"/>
          <w:color w:val="000000"/>
          <w:sz w:val="22"/>
          <w:szCs w:val="22"/>
          <w:lang w:eastAsia="cs-CZ"/>
        </w:rPr>
        <w:t xml:space="preserve"> podpora objednateli při odstranění vad a nedodělků z předání stavby zhotovitelem </w:t>
      </w:r>
      <w:r w:rsidRPr="00897209">
        <w:rPr>
          <w:rFonts w:ascii="Calibri2" w:hAnsi="Calibri2" w:cs="Calibri2"/>
          <w:color w:val="000000"/>
          <w:sz w:val="22"/>
          <w:szCs w:val="22"/>
          <w:lang w:eastAsia="cs-CZ"/>
        </w:rPr>
        <w:t>st</w:t>
      </w:r>
      <w:r>
        <w:rPr>
          <w:rFonts w:ascii="Calibri2" w:hAnsi="Calibri2" w:cs="Calibri2"/>
          <w:color w:val="000000"/>
          <w:sz w:val="22"/>
          <w:szCs w:val="22"/>
          <w:lang w:eastAsia="cs-CZ"/>
        </w:rPr>
        <w:t>a</w:t>
      </w:r>
      <w:r w:rsidRPr="00897209">
        <w:rPr>
          <w:rFonts w:ascii="Calibri2" w:hAnsi="Calibri2" w:cs="Calibri2"/>
          <w:color w:val="000000"/>
          <w:sz w:val="22"/>
          <w:szCs w:val="22"/>
          <w:lang w:eastAsia="cs-CZ"/>
        </w:rPr>
        <w:t>vby</w:t>
      </w:r>
      <w:r w:rsidR="00F01B6D" w:rsidRPr="00897209">
        <w:rPr>
          <w:rFonts w:ascii="Calibri" w:hAnsi="Calibri" w:cs="Calibri"/>
          <w:color w:val="000000"/>
          <w:sz w:val="22"/>
          <w:szCs w:val="22"/>
          <w:lang w:eastAsia="cs-CZ"/>
        </w:rPr>
        <w:t xml:space="preserve">;   </w:t>
      </w:r>
    </w:p>
    <w:p w14:paraId="6F3B516E" w14:textId="77777777" w:rsidR="00F01B6D" w:rsidRPr="00897209" w:rsidRDefault="00F01B6D" w:rsidP="008C5CFB">
      <w:pPr>
        <w:numPr>
          <w:ilvl w:val="0"/>
          <w:numId w:val="9"/>
        </w:numPr>
        <w:suppressAutoHyphens w:val="0"/>
        <w:autoSpaceDE w:val="0"/>
        <w:autoSpaceDN w:val="0"/>
        <w:adjustRightInd w:val="0"/>
        <w:jc w:val="both"/>
        <w:rPr>
          <w:rFonts w:ascii="Calibri2" w:hAnsi="Calibri2" w:cs="Calibri2"/>
          <w:color w:val="000000"/>
          <w:sz w:val="22"/>
          <w:szCs w:val="22"/>
          <w:lang w:eastAsia="cs-CZ"/>
        </w:rPr>
      </w:pPr>
      <w:r>
        <w:rPr>
          <w:rFonts w:ascii="Calibri2" w:hAnsi="Calibri2" w:cs="Calibri2"/>
          <w:color w:val="000000"/>
          <w:sz w:val="22"/>
          <w:szCs w:val="22"/>
          <w:lang w:eastAsia="cs-CZ"/>
        </w:rPr>
        <w:t>zpracování závěrečné zprávy z</w:t>
      </w:r>
      <w:r w:rsidRPr="00897209">
        <w:rPr>
          <w:rFonts w:ascii="Calibri2" w:hAnsi="Calibri2" w:cs="Calibri2"/>
          <w:color w:val="000000"/>
          <w:sz w:val="22"/>
          <w:szCs w:val="22"/>
          <w:lang w:eastAsia="cs-CZ"/>
        </w:rPr>
        <w:t xml:space="preserve"> </w:t>
      </w:r>
      <w:r>
        <w:rPr>
          <w:rFonts w:ascii="Calibri2" w:hAnsi="Calibri2" w:cs="Calibri2"/>
          <w:color w:val="000000"/>
          <w:sz w:val="22"/>
          <w:szCs w:val="22"/>
          <w:lang w:eastAsia="cs-CZ"/>
        </w:rPr>
        <w:t xml:space="preserve">výkonu </w:t>
      </w:r>
      <w:r w:rsidRPr="00897209">
        <w:rPr>
          <w:rFonts w:ascii="Calibri2" w:hAnsi="Calibri2" w:cs="Calibri2"/>
          <w:color w:val="000000"/>
          <w:sz w:val="22"/>
          <w:szCs w:val="22"/>
          <w:lang w:eastAsia="cs-CZ"/>
        </w:rPr>
        <w:t>a</w:t>
      </w:r>
      <w:r>
        <w:rPr>
          <w:rFonts w:ascii="Calibri2" w:hAnsi="Calibri2" w:cs="Calibri2"/>
          <w:color w:val="000000"/>
          <w:sz w:val="22"/>
          <w:szCs w:val="22"/>
          <w:lang w:eastAsia="cs-CZ"/>
        </w:rPr>
        <w:t>utorského dozoru.</w:t>
      </w:r>
      <w:r w:rsidRPr="00897209">
        <w:rPr>
          <w:rFonts w:ascii="Calibri2" w:hAnsi="Calibri2" w:cs="Calibri2"/>
          <w:color w:val="000000"/>
          <w:sz w:val="22"/>
          <w:szCs w:val="22"/>
          <w:lang w:eastAsia="cs-CZ"/>
        </w:rPr>
        <w:t xml:space="preserve"> </w:t>
      </w:r>
    </w:p>
    <w:p w14:paraId="51AFE5A4" w14:textId="77777777" w:rsidR="00F01B6D" w:rsidRDefault="00F01B6D" w:rsidP="00674A69">
      <w:pPr>
        <w:suppressAutoHyphens w:val="0"/>
        <w:autoSpaceDE w:val="0"/>
        <w:autoSpaceDN w:val="0"/>
        <w:adjustRightInd w:val="0"/>
        <w:jc w:val="both"/>
        <w:rPr>
          <w:rFonts w:ascii="TimesNewRomanPSMT" w:hAnsi="TimesNewRomanPSMT" w:cs="TimesNewRomanPSMT"/>
          <w:color w:val="000000"/>
          <w:sz w:val="20"/>
          <w:szCs w:val="20"/>
          <w:lang w:eastAsia="cs-CZ"/>
        </w:rPr>
      </w:pPr>
      <w:r>
        <w:rPr>
          <w:rFonts w:ascii="TimesNewRomanPSMT" w:hAnsi="TimesNewRomanPSMT" w:cs="TimesNewRomanPSMT"/>
          <w:color w:val="333333"/>
          <w:sz w:val="21"/>
          <w:szCs w:val="21"/>
          <w:lang w:eastAsia="cs-CZ"/>
        </w:rPr>
        <w:t xml:space="preserve"> </w:t>
      </w:r>
      <w:r>
        <w:rPr>
          <w:rFonts w:ascii="TimesNewRomanPSMT" w:hAnsi="TimesNewRomanPSMT" w:cs="TimesNewRomanPSMT"/>
          <w:color w:val="000000"/>
          <w:sz w:val="20"/>
          <w:szCs w:val="20"/>
          <w:lang w:eastAsia="cs-CZ"/>
        </w:rPr>
        <w:t xml:space="preserve"> </w:t>
      </w:r>
    </w:p>
    <w:p w14:paraId="6409A802" w14:textId="77777777" w:rsidR="00391820" w:rsidRPr="00FF58CC" w:rsidRDefault="003912D7" w:rsidP="00FF58CC">
      <w:pPr>
        <w:tabs>
          <w:tab w:val="left" w:pos="851"/>
        </w:tabs>
        <w:autoSpaceDE w:val="0"/>
        <w:autoSpaceDN w:val="0"/>
        <w:adjustRightInd w:val="0"/>
        <w:spacing w:after="120"/>
        <w:rPr>
          <w:rFonts w:ascii="Calibri" w:hAnsi="Calibri" w:cs="Calibri"/>
          <w:b/>
          <w:sz w:val="28"/>
          <w:szCs w:val="28"/>
        </w:rPr>
      </w:pPr>
      <w:r w:rsidRPr="00FF58CC">
        <w:rPr>
          <w:rFonts w:ascii="Calibri" w:hAnsi="Calibri" w:cs="Calibri"/>
          <w:b/>
          <w:sz w:val="28"/>
          <w:szCs w:val="28"/>
        </w:rPr>
        <w:t>Část</w:t>
      </w:r>
      <w:r w:rsidR="00391820" w:rsidRPr="00FF58CC">
        <w:rPr>
          <w:rFonts w:ascii="Calibri" w:hAnsi="Calibri" w:cs="Calibri"/>
          <w:b/>
          <w:sz w:val="28"/>
          <w:szCs w:val="28"/>
        </w:rPr>
        <w:t xml:space="preserve"> </w:t>
      </w:r>
      <w:r w:rsidR="002D4DFE" w:rsidRPr="00FF58CC">
        <w:rPr>
          <w:rFonts w:ascii="Calibri" w:hAnsi="Calibri" w:cs="Calibri"/>
          <w:b/>
          <w:sz w:val="28"/>
          <w:szCs w:val="28"/>
        </w:rPr>
        <w:t>9</w:t>
      </w:r>
      <w:r w:rsidR="006463F8" w:rsidRPr="00FF58CC">
        <w:rPr>
          <w:rFonts w:ascii="Calibri" w:hAnsi="Calibri" w:cs="Calibri"/>
          <w:b/>
          <w:sz w:val="28"/>
          <w:szCs w:val="28"/>
        </w:rPr>
        <w:t xml:space="preserve"> </w:t>
      </w:r>
      <w:r w:rsidR="00391820" w:rsidRPr="00FF58CC">
        <w:rPr>
          <w:rFonts w:ascii="Calibri" w:hAnsi="Calibri" w:cs="Calibri"/>
          <w:b/>
          <w:sz w:val="28"/>
          <w:szCs w:val="28"/>
        </w:rPr>
        <w:t xml:space="preserve">– Energetický posudek k realizaci energeticky úsporných opatření projektu </w:t>
      </w:r>
    </w:p>
    <w:p w14:paraId="617F2FFD" w14:textId="77777777" w:rsidR="00E20AF4" w:rsidRPr="00FC5656" w:rsidRDefault="00E20AF4" w:rsidP="008C5CFB">
      <w:pPr>
        <w:numPr>
          <w:ilvl w:val="0"/>
          <w:numId w:val="4"/>
        </w:numPr>
        <w:tabs>
          <w:tab w:val="left" w:pos="0"/>
          <w:tab w:val="left" w:pos="426"/>
        </w:tabs>
        <w:suppressAutoHyphens w:val="0"/>
        <w:spacing w:after="120"/>
        <w:ind w:left="426" w:hanging="426"/>
        <w:jc w:val="both"/>
        <w:rPr>
          <w:rFonts w:ascii="Calibri" w:hAnsi="Calibri" w:cs="Calibri"/>
          <w:sz w:val="22"/>
          <w:szCs w:val="22"/>
        </w:rPr>
      </w:pPr>
      <w:r w:rsidRPr="00FC5656">
        <w:rPr>
          <w:rFonts w:ascii="Calibri" w:hAnsi="Calibri" w:cs="Calibri"/>
          <w:sz w:val="22"/>
          <w:szCs w:val="22"/>
        </w:rPr>
        <w:t xml:space="preserve">Zpracování stanoviska energetického specialisty k dosaženým úsporám energií </w:t>
      </w:r>
      <w:r w:rsidR="00FC5656" w:rsidRPr="00FC5656">
        <w:rPr>
          <w:rFonts w:ascii="Calibri" w:hAnsi="Calibri" w:cs="Calibri"/>
          <w:sz w:val="22"/>
          <w:szCs w:val="22"/>
        </w:rPr>
        <w:t>a</w:t>
      </w:r>
      <w:r w:rsidR="00FC5656">
        <w:rPr>
          <w:rFonts w:ascii="Calibri" w:hAnsi="Calibri" w:cs="Calibri"/>
          <w:sz w:val="22"/>
          <w:szCs w:val="22"/>
        </w:rPr>
        <w:t xml:space="preserve"> </w:t>
      </w:r>
      <w:r w:rsidRPr="00FC5656">
        <w:rPr>
          <w:rFonts w:ascii="Calibri" w:hAnsi="Calibri" w:cs="Calibri"/>
          <w:sz w:val="22"/>
          <w:szCs w:val="22"/>
        </w:rPr>
        <w:t>emisí CO2 po ukončení monitorovacího období (podklad pro provedení závěrečného vyhodnocení akce).</w:t>
      </w:r>
    </w:p>
    <w:p w14:paraId="6760DFE3" w14:textId="213D046F" w:rsidR="00B530E9" w:rsidRPr="004C1D28" w:rsidRDefault="00E20AF4" w:rsidP="008C5CFB">
      <w:pPr>
        <w:numPr>
          <w:ilvl w:val="0"/>
          <w:numId w:val="4"/>
        </w:numPr>
        <w:tabs>
          <w:tab w:val="left" w:pos="0"/>
          <w:tab w:val="left" w:pos="426"/>
        </w:tabs>
        <w:suppressAutoHyphens w:val="0"/>
        <w:spacing w:after="120"/>
        <w:ind w:left="426" w:hanging="426"/>
        <w:jc w:val="both"/>
        <w:rPr>
          <w:rFonts w:ascii="Calibri" w:hAnsi="Calibri" w:cs="Calibri"/>
          <w:sz w:val="22"/>
          <w:szCs w:val="22"/>
        </w:rPr>
      </w:pPr>
      <w:r w:rsidRPr="004C1D28">
        <w:rPr>
          <w:rFonts w:ascii="Calibri" w:hAnsi="Calibri" w:cs="Calibri"/>
          <w:sz w:val="22"/>
          <w:szCs w:val="22"/>
        </w:rPr>
        <w:t xml:space="preserve">Energetický posudek k realizaci energeticky úsporných opatření projektu bude zpracován podle vyhlášky č. </w:t>
      </w:r>
      <w:r w:rsidR="00D054B5" w:rsidRPr="004C1D28">
        <w:rPr>
          <w:rFonts w:ascii="Calibri" w:hAnsi="Calibri" w:cs="Calibri"/>
          <w:sz w:val="22"/>
          <w:szCs w:val="22"/>
        </w:rPr>
        <w:t>14</w:t>
      </w:r>
      <w:r w:rsidR="004C1D28" w:rsidRPr="004C1D28">
        <w:rPr>
          <w:rFonts w:ascii="Calibri" w:hAnsi="Calibri" w:cs="Calibri"/>
          <w:sz w:val="22"/>
          <w:szCs w:val="22"/>
        </w:rPr>
        <w:t>1</w:t>
      </w:r>
      <w:r w:rsidR="00D054B5" w:rsidRPr="004C1D28">
        <w:rPr>
          <w:rFonts w:ascii="Calibri" w:hAnsi="Calibri" w:cs="Calibri"/>
          <w:sz w:val="22"/>
          <w:szCs w:val="22"/>
        </w:rPr>
        <w:t xml:space="preserve">/2021 Sb., </w:t>
      </w:r>
      <w:r w:rsidR="004C1D28" w:rsidRPr="004C1D28">
        <w:rPr>
          <w:rFonts w:ascii="Calibri" w:hAnsi="Calibri" w:cs="Calibri"/>
          <w:sz w:val="22"/>
          <w:szCs w:val="22"/>
        </w:rPr>
        <w:t>o energetickém posudku a o údajích vedených v Systému monitoringu spotřeby energie v platném znění</w:t>
      </w:r>
      <w:r w:rsidR="00D054B5" w:rsidRPr="004C1D28">
        <w:rPr>
          <w:rFonts w:ascii="Calibri" w:hAnsi="Calibri" w:cs="Calibri"/>
          <w:sz w:val="22"/>
          <w:szCs w:val="22"/>
        </w:rPr>
        <w:t xml:space="preserve">, v platném znění </w:t>
      </w:r>
      <w:r w:rsidRPr="004C1D28">
        <w:rPr>
          <w:rFonts w:ascii="Calibri" w:hAnsi="Calibri" w:cs="Calibri"/>
          <w:sz w:val="22"/>
          <w:szCs w:val="22"/>
        </w:rPr>
        <w:t>ve 2 listinných vyhotoveních a 1 x elektronickém vyhotovení ve formátu .</w:t>
      </w:r>
      <w:proofErr w:type="spellStart"/>
      <w:r w:rsidRPr="004C1D28">
        <w:rPr>
          <w:rFonts w:ascii="Calibri" w:hAnsi="Calibri" w:cs="Calibri"/>
          <w:sz w:val="22"/>
          <w:szCs w:val="22"/>
        </w:rPr>
        <w:t>pdf</w:t>
      </w:r>
      <w:proofErr w:type="spellEnd"/>
      <w:r w:rsidRPr="004C1D28">
        <w:rPr>
          <w:rFonts w:ascii="Calibri" w:hAnsi="Calibri" w:cs="Calibri"/>
          <w:sz w:val="22"/>
          <w:szCs w:val="22"/>
        </w:rPr>
        <w:t>.</w:t>
      </w:r>
    </w:p>
    <w:p w14:paraId="25885005" w14:textId="77777777" w:rsidR="009757CE" w:rsidRPr="00C007D2" w:rsidRDefault="009757CE" w:rsidP="009757CE">
      <w:pPr>
        <w:suppressAutoHyphens w:val="0"/>
        <w:spacing w:before="240" w:after="120"/>
        <w:jc w:val="both"/>
        <w:rPr>
          <w:rFonts w:ascii="Calibri" w:hAnsi="Calibri" w:cs="Calibri"/>
          <w:i/>
          <w:iCs/>
          <w:sz w:val="22"/>
          <w:szCs w:val="22"/>
          <w:u w:val="single"/>
        </w:rPr>
      </w:pPr>
      <w:r w:rsidRPr="00C007D2">
        <w:rPr>
          <w:rFonts w:ascii="Calibri" w:hAnsi="Calibri" w:cs="Calibri"/>
          <w:i/>
          <w:iCs/>
          <w:sz w:val="22"/>
          <w:szCs w:val="22"/>
          <w:u w:val="single"/>
        </w:rPr>
        <w:t xml:space="preserve">Formát odevzdání </w:t>
      </w:r>
      <w:r>
        <w:rPr>
          <w:rFonts w:ascii="Calibri" w:hAnsi="Calibri" w:cs="Calibri"/>
          <w:i/>
          <w:iCs/>
          <w:sz w:val="22"/>
          <w:szCs w:val="22"/>
          <w:u w:val="single"/>
        </w:rPr>
        <w:t>harmonogramu výstavby v týdnech</w:t>
      </w:r>
      <w:r w:rsidRPr="00C007D2">
        <w:rPr>
          <w:rFonts w:ascii="Calibri" w:hAnsi="Calibri" w:cs="Calibri"/>
          <w:i/>
          <w:iCs/>
          <w:sz w:val="22"/>
          <w:szCs w:val="22"/>
          <w:u w:val="single"/>
        </w:rPr>
        <w:t xml:space="preserve"> </w:t>
      </w:r>
    </w:p>
    <w:p w14:paraId="79728F94" w14:textId="77777777" w:rsidR="009757CE" w:rsidRPr="00C007D2" w:rsidRDefault="009757CE" w:rsidP="009757CE">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listinná podoba:</w:t>
      </w:r>
      <w:r w:rsidRPr="00C007D2">
        <w:rPr>
          <w:rFonts w:ascii="Calibri" w:hAnsi="Calibri" w:cs="Calibri"/>
          <w:sz w:val="22"/>
          <w:szCs w:val="22"/>
        </w:rPr>
        <w:tab/>
      </w:r>
      <w:r>
        <w:rPr>
          <w:rFonts w:ascii="Calibri" w:hAnsi="Calibri" w:cs="Calibri"/>
          <w:sz w:val="22"/>
          <w:szCs w:val="22"/>
        </w:rPr>
        <w:t xml:space="preserve">výtisk </w:t>
      </w:r>
      <w:r w:rsidRPr="00DD4F6A">
        <w:rPr>
          <w:rFonts w:ascii="Calibri" w:hAnsi="Calibri" w:cs="Calibri"/>
          <w:sz w:val="22"/>
          <w:szCs w:val="22"/>
        </w:rPr>
        <w:t xml:space="preserve">ve </w:t>
      </w:r>
      <w:r>
        <w:rPr>
          <w:rFonts w:ascii="Calibri" w:hAnsi="Calibri" w:cs="Calibri"/>
          <w:sz w:val="22"/>
          <w:szCs w:val="22"/>
        </w:rPr>
        <w:t>2</w:t>
      </w:r>
      <w:r w:rsidRPr="00DD4F6A">
        <w:rPr>
          <w:rFonts w:ascii="Calibri" w:hAnsi="Calibri" w:cs="Calibri"/>
          <w:sz w:val="22"/>
          <w:szCs w:val="22"/>
        </w:rPr>
        <w:t xml:space="preserve"> originálních vyhotovení</w:t>
      </w:r>
      <w:r>
        <w:rPr>
          <w:rFonts w:ascii="Calibri" w:hAnsi="Calibri" w:cs="Calibri"/>
          <w:sz w:val="22"/>
          <w:szCs w:val="22"/>
        </w:rPr>
        <w:t>ch</w:t>
      </w:r>
    </w:p>
    <w:p w14:paraId="3AFB10B6" w14:textId="1959AA11" w:rsidR="009757CE" w:rsidRPr="00C007D2" w:rsidRDefault="009757CE" w:rsidP="009757CE">
      <w:pPr>
        <w:tabs>
          <w:tab w:val="left" w:pos="426"/>
        </w:tabs>
        <w:suppressAutoHyphens w:val="0"/>
        <w:spacing w:after="120"/>
        <w:ind w:left="1701" w:hanging="1701"/>
        <w:jc w:val="both"/>
        <w:rPr>
          <w:rFonts w:ascii="Calibri" w:hAnsi="Calibri" w:cs="Calibri"/>
          <w:sz w:val="22"/>
          <w:szCs w:val="22"/>
        </w:rPr>
      </w:pPr>
      <w:r w:rsidRPr="00C007D2">
        <w:rPr>
          <w:rFonts w:ascii="Calibri" w:hAnsi="Calibri" w:cs="Calibri"/>
          <w:sz w:val="22"/>
          <w:szCs w:val="22"/>
        </w:rPr>
        <w:t>digitální podoba:</w:t>
      </w:r>
      <w:r w:rsidRPr="00C007D2">
        <w:rPr>
          <w:rFonts w:ascii="Calibri" w:hAnsi="Calibri" w:cs="Calibri"/>
          <w:sz w:val="22"/>
          <w:szCs w:val="22"/>
        </w:rPr>
        <w:tab/>
      </w:r>
      <w:r>
        <w:rPr>
          <w:rFonts w:ascii="Calibri" w:hAnsi="Calibri" w:cs="Calibri"/>
          <w:sz w:val="22"/>
          <w:szCs w:val="22"/>
        </w:rPr>
        <w:t xml:space="preserve">vyhotovení ve formátu .PDF/A-3 </w:t>
      </w:r>
      <w:r w:rsidRPr="00DD4F6A">
        <w:rPr>
          <w:rFonts w:ascii="Calibri" w:hAnsi="Calibri" w:cs="Calibri"/>
          <w:sz w:val="22"/>
          <w:szCs w:val="22"/>
        </w:rPr>
        <w:t xml:space="preserve">na </w:t>
      </w:r>
      <w:r>
        <w:rPr>
          <w:rFonts w:ascii="Calibri" w:hAnsi="Calibri" w:cs="Calibri"/>
          <w:sz w:val="22"/>
          <w:szCs w:val="22"/>
        </w:rPr>
        <w:t>1</w:t>
      </w:r>
      <w:r w:rsidRPr="00DD4F6A">
        <w:rPr>
          <w:rFonts w:ascii="Calibri" w:hAnsi="Calibri" w:cs="Calibri"/>
          <w:sz w:val="22"/>
          <w:szCs w:val="22"/>
        </w:rPr>
        <w:t xml:space="preserve"> digitální</w:t>
      </w:r>
      <w:r>
        <w:rPr>
          <w:rFonts w:ascii="Calibri" w:hAnsi="Calibri" w:cs="Calibri"/>
          <w:sz w:val="22"/>
          <w:szCs w:val="22"/>
        </w:rPr>
        <w:t>m</w:t>
      </w:r>
      <w:r w:rsidRPr="00DD4F6A">
        <w:rPr>
          <w:rFonts w:ascii="Calibri" w:hAnsi="Calibri" w:cs="Calibri"/>
          <w:sz w:val="22"/>
          <w:szCs w:val="22"/>
        </w:rPr>
        <w:t xml:space="preserve"> nosič</w:t>
      </w:r>
      <w:r>
        <w:rPr>
          <w:rFonts w:ascii="Calibri" w:hAnsi="Calibri" w:cs="Calibri"/>
          <w:sz w:val="22"/>
          <w:szCs w:val="22"/>
        </w:rPr>
        <w:t>i</w:t>
      </w:r>
    </w:p>
    <w:p w14:paraId="4364AF07" w14:textId="77777777" w:rsidR="009757CE" w:rsidRPr="00AD5FC6" w:rsidRDefault="009757CE" w:rsidP="009757CE">
      <w:pPr>
        <w:tabs>
          <w:tab w:val="left" w:pos="0"/>
          <w:tab w:val="left" w:pos="426"/>
        </w:tabs>
        <w:suppressAutoHyphens w:val="0"/>
        <w:spacing w:after="120"/>
        <w:jc w:val="both"/>
        <w:rPr>
          <w:rFonts w:ascii="Calibri" w:hAnsi="Calibri" w:cs="Calibri"/>
          <w:sz w:val="22"/>
          <w:szCs w:val="22"/>
          <w:highlight w:val="yellow"/>
        </w:rPr>
      </w:pPr>
    </w:p>
    <w:sectPr w:rsidR="009757CE" w:rsidRPr="00AD5FC6">
      <w:headerReference w:type="default" r:id="rId8"/>
      <w:footerReference w:type="default" r:id="rId9"/>
      <w:pgSz w:w="11906" w:h="16838"/>
      <w:pgMar w:top="1418" w:right="1134" w:bottom="1276" w:left="1134"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793D7" w14:textId="77777777" w:rsidR="00422500" w:rsidRDefault="00422500" w:rsidP="00C8321C">
      <w:r>
        <w:separator/>
      </w:r>
    </w:p>
  </w:endnote>
  <w:endnote w:type="continuationSeparator" w:id="0">
    <w:p w14:paraId="2C295683" w14:textId="77777777" w:rsidR="00422500" w:rsidRDefault="00422500" w:rsidP="00C8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MT">
    <w:altName w:val="Calibri"/>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2">
    <w:altName w:val="Calibri"/>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CAD39" w14:textId="77777777" w:rsidR="00C8321C" w:rsidRPr="00C8321C" w:rsidRDefault="00C8321C">
    <w:pPr>
      <w:pStyle w:val="Zpat"/>
      <w:jc w:val="right"/>
      <w:rPr>
        <w:rFonts w:ascii="Calibri" w:hAnsi="Calibri" w:cs="Calibri"/>
        <w:sz w:val="22"/>
        <w:szCs w:val="22"/>
      </w:rPr>
    </w:pPr>
    <w:r w:rsidRPr="00C8321C">
      <w:rPr>
        <w:rFonts w:ascii="Calibri" w:hAnsi="Calibri" w:cs="Calibri"/>
        <w:sz w:val="22"/>
        <w:szCs w:val="22"/>
      </w:rPr>
      <w:fldChar w:fldCharType="begin"/>
    </w:r>
    <w:r w:rsidRPr="00C8321C">
      <w:rPr>
        <w:rFonts w:ascii="Calibri" w:hAnsi="Calibri" w:cs="Calibri"/>
        <w:sz w:val="22"/>
        <w:szCs w:val="22"/>
      </w:rPr>
      <w:instrText>PAGE   \* MERGEFORMAT</w:instrText>
    </w:r>
    <w:r w:rsidRPr="00C8321C">
      <w:rPr>
        <w:rFonts w:ascii="Calibri" w:hAnsi="Calibri" w:cs="Calibri"/>
        <w:sz w:val="22"/>
        <w:szCs w:val="22"/>
      </w:rPr>
      <w:fldChar w:fldCharType="separate"/>
    </w:r>
    <w:r w:rsidRPr="00C8321C">
      <w:rPr>
        <w:rFonts w:ascii="Calibri" w:hAnsi="Calibri" w:cs="Calibri"/>
        <w:sz w:val="22"/>
        <w:szCs w:val="22"/>
        <w:lang w:val="cs-CZ"/>
      </w:rPr>
      <w:t>2</w:t>
    </w:r>
    <w:r w:rsidRPr="00C8321C">
      <w:rPr>
        <w:rFonts w:ascii="Calibri" w:hAnsi="Calibri" w:cs="Calibri"/>
        <w:sz w:val="22"/>
        <w:szCs w:val="22"/>
      </w:rPr>
      <w:fldChar w:fldCharType="end"/>
    </w:r>
  </w:p>
  <w:p w14:paraId="691E2B90" w14:textId="77777777" w:rsidR="00C8321C" w:rsidRDefault="00C832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7604A" w14:textId="77777777" w:rsidR="00422500" w:rsidRDefault="00422500" w:rsidP="00C8321C">
      <w:r>
        <w:separator/>
      </w:r>
    </w:p>
  </w:footnote>
  <w:footnote w:type="continuationSeparator" w:id="0">
    <w:p w14:paraId="5D718477" w14:textId="77777777" w:rsidR="00422500" w:rsidRDefault="00422500" w:rsidP="00C8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C0A57" w14:textId="77777777" w:rsidR="00C8321C" w:rsidRPr="00C8321C" w:rsidRDefault="00C8321C" w:rsidP="00C8321C">
    <w:pPr>
      <w:jc w:val="right"/>
      <w:rPr>
        <w:rFonts w:ascii="Calibri" w:hAnsi="Calibri" w:cs="Calibri"/>
        <w:b/>
        <w:sz w:val="20"/>
        <w:szCs w:val="20"/>
      </w:rPr>
    </w:pPr>
    <w:r w:rsidRPr="00C8321C">
      <w:rPr>
        <w:rFonts w:ascii="Calibri" w:hAnsi="Calibri" w:cs="Calibri"/>
        <w:b/>
        <w:sz w:val="20"/>
        <w:szCs w:val="20"/>
      </w:rPr>
      <w:t>Snížení energetické náročnosti a statické zajištění ZŠ Školní č.p. 2520</w:t>
    </w:r>
  </w:p>
  <w:p w14:paraId="26155DCF" w14:textId="77777777" w:rsidR="00C8321C" w:rsidRDefault="00C8321C" w:rsidP="00C8321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2"/>
    <w:lvl w:ilvl="0">
      <w:start w:val="1"/>
      <w:numFmt w:val="decimal"/>
      <w:lvlText w:val="%1)"/>
      <w:lvlJc w:val="left"/>
      <w:pPr>
        <w:tabs>
          <w:tab w:val="num" w:pos="708"/>
        </w:tabs>
        <w:ind w:left="644" w:hanging="360"/>
      </w:pPr>
      <w:rPr>
        <w:rFonts w:hint="default"/>
        <w:b w:val="0"/>
        <w:sz w:val="24"/>
        <w:szCs w:val="24"/>
      </w:rPr>
    </w:lvl>
  </w:abstractNum>
  <w:abstractNum w:abstractNumId="1" w15:restartNumberingAfterBreak="0">
    <w:nsid w:val="00000002"/>
    <w:multiLevelType w:val="singleLevel"/>
    <w:tmpl w:val="00000002"/>
    <w:name w:val="WW8Num3"/>
    <w:lvl w:ilvl="0">
      <w:numFmt w:val="bullet"/>
      <w:lvlText w:val="-"/>
      <w:lvlJc w:val="left"/>
      <w:pPr>
        <w:tabs>
          <w:tab w:val="num" w:pos="0"/>
        </w:tabs>
        <w:ind w:left="786" w:hanging="360"/>
      </w:pPr>
      <w:rPr>
        <w:rFonts w:ascii="Times New Roman" w:hAnsi="Times New Roman" w:cs="Times New Roman" w:hint="default"/>
        <w:b/>
      </w:rPr>
    </w:lvl>
  </w:abstractNum>
  <w:abstractNum w:abstractNumId="2" w15:restartNumberingAfterBreak="0">
    <w:nsid w:val="00000003"/>
    <w:multiLevelType w:val="singleLevel"/>
    <w:tmpl w:val="00000003"/>
    <w:name w:val="WW8Num6"/>
    <w:lvl w:ilvl="0">
      <w:start w:val="1"/>
      <w:numFmt w:val="lowerLetter"/>
      <w:lvlText w:val="%1)"/>
      <w:lvlJc w:val="left"/>
      <w:pPr>
        <w:tabs>
          <w:tab w:val="num" w:pos="0"/>
        </w:tabs>
        <w:ind w:left="786" w:hanging="360"/>
      </w:pPr>
      <w:rPr>
        <w:rFonts w:hint="default"/>
      </w:rPr>
    </w:lvl>
  </w:abstractNum>
  <w:abstractNum w:abstractNumId="3" w15:restartNumberingAfterBreak="0">
    <w:nsid w:val="00000004"/>
    <w:multiLevelType w:val="singleLevel"/>
    <w:tmpl w:val="00000004"/>
    <w:name w:val="WW8Num7"/>
    <w:lvl w:ilvl="0">
      <w:start w:val="1"/>
      <w:numFmt w:val="lowerLetter"/>
      <w:lvlText w:val="%1)"/>
      <w:lvlJc w:val="left"/>
      <w:pPr>
        <w:tabs>
          <w:tab w:val="num" w:pos="0"/>
        </w:tabs>
        <w:ind w:left="786" w:hanging="360"/>
      </w:pPr>
      <w:rPr>
        <w:rFonts w:hint="default"/>
        <w:b w:val="0"/>
      </w:rPr>
    </w:lvl>
  </w:abstractNum>
  <w:abstractNum w:abstractNumId="4" w15:restartNumberingAfterBreak="0">
    <w:nsid w:val="00000005"/>
    <w:multiLevelType w:val="singleLevel"/>
    <w:tmpl w:val="00000005"/>
    <w:name w:val="WW8Num8"/>
    <w:lvl w:ilvl="0">
      <w:numFmt w:val="bullet"/>
      <w:lvlText w:val="-"/>
      <w:lvlJc w:val="left"/>
      <w:pPr>
        <w:tabs>
          <w:tab w:val="num" w:pos="0"/>
        </w:tabs>
        <w:ind w:left="644" w:hanging="360"/>
      </w:pPr>
      <w:rPr>
        <w:rFonts w:ascii="Times New Roman" w:hAnsi="Times New Roman" w:cs="Times New Roman" w:hint="default"/>
        <w:b/>
      </w:rPr>
    </w:lvl>
  </w:abstractNum>
  <w:abstractNum w:abstractNumId="5" w15:restartNumberingAfterBreak="0">
    <w:nsid w:val="00000006"/>
    <w:multiLevelType w:val="singleLevel"/>
    <w:tmpl w:val="00000006"/>
    <w:name w:val="WW8Num9"/>
    <w:lvl w:ilvl="0">
      <w:start w:val="1"/>
      <w:numFmt w:val="lowerLetter"/>
      <w:lvlText w:val="%1)"/>
      <w:lvlJc w:val="left"/>
      <w:pPr>
        <w:tabs>
          <w:tab w:val="num" w:pos="0"/>
        </w:tabs>
        <w:ind w:left="786" w:hanging="360"/>
      </w:pPr>
      <w:rPr>
        <w:rFonts w:hint="default"/>
        <w:b w:val="0"/>
      </w:rPr>
    </w:lvl>
  </w:abstractNum>
  <w:abstractNum w:abstractNumId="6" w15:restartNumberingAfterBreak="0">
    <w:nsid w:val="00000007"/>
    <w:multiLevelType w:val="singleLevel"/>
    <w:tmpl w:val="00000007"/>
    <w:name w:val="WW8Num10"/>
    <w:lvl w:ilvl="0">
      <w:start w:val="6"/>
      <w:numFmt w:val="bullet"/>
      <w:lvlText w:val="-"/>
      <w:lvlJc w:val="left"/>
      <w:pPr>
        <w:tabs>
          <w:tab w:val="num" w:pos="0"/>
        </w:tabs>
        <w:ind w:left="786" w:hanging="360"/>
      </w:pPr>
      <w:rPr>
        <w:rFonts w:ascii="Times-Roman" w:hAnsi="Times-Roman" w:cs="Times-Roman" w:hint="default"/>
        <w:b/>
      </w:rPr>
    </w:lvl>
  </w:abstractNum>
  <w:abstractNum w:abstractNumId="7" w15:restartNumberingAfterBreak="0">
    <w:nsid w:val="00000008"/>
    <w:multiLevelType w:val="singleLevel"/>
    <w:tmpl w:val="00000008"/>
    <w:name w:val="WW8Num11"/>
    <w:lvl w:ilvl="0">
      <w:start w:val="1"/>
      <w:numFmt w:val="lowerLetter"/>
      <w:lvlText w:val="%1)"/>
      <w:lvlJc w:val="left"/>
      <w:pPr>
        <w:tabs>
          <w:tab w:val="num" w:pos="0"/>
        </w:tabs>
        <w:ind w:left="786" w:hanging="360"/>
      </w:pPr>
      <w:rPr>
        <w:rFonts w:hint="default"/>
        <w:b w:val="0"/>
      </w:rPr>
    </w:lvl>
  </w:abstractNum>
  <w:abstractNum w:abstractNumId="8" w15:restartNumberingAfterBreak="0">
    <w:nsid w:val="00000009"/>
    <w:multiLevelType w:val="singleLevel"/>
    <w:tmpl w:val="00000009"/>
    <w:name w:val="WW8Num13"/>
    <w:lvl w:ilvl="0">
      <w:start w:val="1"/>
      <w:numFmt w:val="lowerLetter"/>
      <w:lvlText w:val="%1."/>
      <w:lvlJc w:val="left"/>
      <w:pPr>
        <w:tabs>
          <w:tab w:val="num" w:pos="0"/>
        </w:tabs>
        <w:ind w:left="420" w:hanging="360"/>
      </w:pPr>
      <w:rPr>
        <w:rFonts w:hint="default"/>
        <w:b/>
      </w:rPr>
    </w:lvl>
  </w:abstractNum>
  <w:abstractNum w:abstractNumId="9" w15:restartNumberingAfterBreak="0">
    <w:nsid w:val="0000000A"/>
    <w:multiLevelType w:val="singleLevel"/>
    <w:tmpl w:val="0000000A"/>
    <w:name w:val="WW8Num14"/>
    <w:lvl w:ilvl="0">
      <w:numFmt w:val="bullet"/>
      <w:lvlText w:val="-"/>
      <w:lvlJc w:val="left"/>
      <w:pPr>
        <w:tabs>
          <w:tab w:val="num" w:pos="0"/>
        </w:tabs>
        <w:ind w:left="1069" w:hanging="360"/>
      </w:pPr>
      <w:rPr>
        <w:rFonts w:ascii="Times New Roman" w:hAnsi="Times New Roman" w:cs="Times New Roman" w:hint="default"/>
        <w:b/>
        <w:i w:val="0"/>
        <w:sz w:val="24"/>
        <w:szCs w:val="24"/>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440" w:hanging="360"/>
      </w:pPr>
      <w:rPr>
        <w:rFonts w:ascii="Symbol" w:hAnsi="Symbol" w:cs="Symbol" w:hint="default"/>
        <w:b/>
      </w:rPr>
    </w:lvl>
  </w:abstractNum>
  <w:abstractNum w:abstractNumId="11" w15:restartNumberingAfterBreak="0">
    <w:nsid w:val="0000000C"/>
    <w:multiLevelType w:val="singleLevel"/>
    <w:tmpl w:val="0000000C"/>
    <w:name w:val="WW8Num18"/>
    <w:lvl w:ilvl="0">
      <w:start w:val="1"/>
      <w:numFmt w:val="lowerLetter"/>
      <w:lvlText w:val="%1)"/>
      <w:lvlJc w:val="left"/>
      <w:pPr>
        <w:tabs>
          <w:tab w:val="num" w:pos="0"/>
        </w:tabs>
        <w:ind w:left="720" w:hanging="360"/>
      </w:pPr>
      <w:rPr>
        <w:rFonts w:ascii="Times New Roman" w:hAnsi="Times New Roman" w:cs="Times New Roman" w:hint="default"/>
      </w:rPr>
    </w:lvl>
  </w:abstractNum>
  <w:abstractNum w:abstractNumId="12" w15:restartNumberingAfterBreak="0">
    <w:nsid w:val="0000000D"/>
    <w:multiLevelType w:val="singleLevel"/>
    <w:tmpl w:val="0000000D"/>
    <w:name w:val="WW8Num19"/>
    <w:lvl w:ilvl="0">
      <w:start w:val="1"/>
      <w:numFmt w:val="lowerLetter"/>
      <w:lvlText w:val="%1)"/>
      <w:lvlJc w:val="left"/>
      <w:pPr>
        <w:tabs>
          <w:tab w:val="num" w:pos="0"/>
        </w:tabs>
        <w:ind w:left="786" w:hanging="360"/>
      </w:pPr>
      <w:rPr>
        <w:rFonts w:hint="default"/>
        <w:b w:val="0"/>
      </w:rPr>
    </w:lvl>
  </w:abstractNum>
  <w:abstractNum w:abstractNumId="13" w15:restartNumberingAfterBreak="0">
    <w:nsid w:val="0000000E"/>
    <w:multiLevelType w:val="multilevel"/>
    <w:tmpl w:val="0000000E"/>
    <w:name w:val="WW8Num2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786" w:hanging="360"/>
      </w:pPr>
      <w:rPr>
        <w:rFonts w:hint="default"/>
        <w:b w:val="0"/>
      </w:r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786"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4" w15:restartNumberingAfterBreak="0">
    <w:nsid w:val="0000000F"/>
    <w:multiLevelType w:val="multilevel"/>
    <w:tmpl w:val="0000000F"/>
    <w:name w:val="WW8Num21"/>
    <w:lvl w:ilvl="0">
      <w:start w:val="1"/>
      <w:numFmt w:val="lowerLetter"/>
      <w:lvlText w:val="%1)"/>
      <w:lvlJc w:val="left"/>
      <w:pPr>
        <w:tabs>
          <w:tab w:val="num" w:pos="0"/>
        </w:tabs>
        <w:ind w:left="786" w:hanging="360"/>
      </w:pPr>
      <w:rPr>
        <w:rFonts w:hint="default"/>
        <w:b w:val="0"/>
      </w:rPr>
    </w:lvl>
    <w:lvl w:ilvl="1">
      <w:start w:val="1"/>
      <w:numFmt w:val="bullet"/>
      <w:lvlText w:val=""/>
      <w:lvlJc w:val="left"/>
      <w:pPr>
        <w:tabs>
          <w:tab w:val="num" w:pos="0"/>
        </w:tabs>
        <w:ind w:left="1495" w:hanging="360"/>
      </w:pPr>
      <w:rPr>
        <w:rFonts w:ascii="Symbol" w:hAnsi="Symbol" w:cs="Symbol" w:hint="default"/>
        <w:b w:val="0"/>
      </w:r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00000010"/>
    <w:multiLevelType w:val="singleLevel"/>
    <w:tmpl w:val="00000010"/>
    <w:name w:val="WW8Num22"/>
    <w:lvl w:ilvl="0">
      <w:numFmt w:val="bullet"/>
      <w:lvlText w:val="-"/>
      <w:lvlJc w:val="left"/>
      <w:pPr>
        <w:tabs>
          <w:tab w:val="num" w:pos="0"/>
        </w:tabs>
        <w:ind w:left="644" w:hanging="360"/>
      </w:pPr>
      <w:rPr>
        <w:rFonts w:ascii="Calibri" w:hAnsi="Calibri" w:cs="Times New Roman" w:hint="default"/>
      </w:rPr>
    </w:lvl>
  </w:abstractNum>
  <w:abstractNum w:abstractNumId="16" w15:restartNumberingAfterBreak="0">
    <w:nsid w:val="00000011"/>
    <w:multiLevelType w:val="singleLevel"/>
    <w:tmpl w:val="00000011"/>
    <w:name w:val="WW8Num24"/>
    <w:lvl w:ilvl="0">
      <w:start w:val="1"/>
      <w:numFmt w:val="lowerLetter"/>
      <w:lvlText w:val="%1)"/>
      <w:lvlJc w:val="left"/>
      <w:pPr>
        <w:tabs>
          <w:tab w:val="num" w:pos="0"/>
        </w:tabs>
        <w:ind w:left="786" w:hanging="360"/>
      </w:pPr>
      <w:rPr>
        <w:rFonts w:hint="default"/>
        <w:b w:val="0"/>
        <w:sz w:val="22"/>
        <w:szCs w:val="22"/>
      </w:rPr>
    </w:lvl>
  </w:abstractNum>
  <w:abstractNum w:abstractNumId="17" w15:restartNumberingAfterBreak="0">
    <w:nsid w:val="00000012"/>
    <w:multiLevelType w:val="singleLevel"/>
    <w:tmpl w:val="00000012"/>
    <w:name w:val="WW8Num25"/>
    <w:lvl w:ilvl="0">
      <w:start w:val="1"/>
      <w:numFmt w:val="lowerLetter"/>
      <w:lvlText w:val="%1)"/>
      <w:lvlJc w:val="left"/>
      <w:pPr>
        <w:tabs>
          <w:tab w:val="num" w:pos="0"/>
        </w:tabs>
        <w:ind w:left="786" w:hanging="360"/>
      </w:pPr>
      <w:rPr>
        <w:rFonts w:hint="default"/>
        <w:b w:val="0"/>
      </w:rPr>
    </w:lvl>
  </w:abstractNum>
  <w:abstractNum w:abstractNumId="18" w15:restartNumberingAfterBreak="0">
    <w:nsid w:val="00000013"/>
    <w:multiLevelType w:val="singleLevel"/>
    <w:tmpl w:val="00000013"/>
    <w:name w:val="WW8Num26"/>
    <w:lvl w:ilvl="0">
      <w:numFmt w:val="bullet"/>
      <w:lvlText w:val="-"/>
      <w:lvlJc w:val="left"/>
      <w:pPr>
        <w:tabs>
          <w:tab w:val="num" w:pos="0"/>
        </w:tabs>
        <w:ind w:left="360" w:hanging="360"/>
      </w:pPr>
      <w:rPr>
        <w:rFonts w:ascii="Calibri" w:hAnsi="Calibri" w:cs="Times New Roman" w:hint="default"/>
        <w:b w:val="0"/>
      </w:rPr>
    </w:lvl>
  </w:abstractNum>
  <w:abstractNum w:abstractNumId="19" w15:restartNumberingAfterBreak="0">
    <w:nsid w:val="00000014"/>
    <w:multiLevelType w:val="singleLevel"/>
    <w:tmpl w:val="00000014"/>
    <w:name w:val="WW8Num27"/>
    <w:lvl w:ilvl="0">
      <w:start w:val="6"/>
      <w:numFmt w:val="bullet"/>
      <w:lvlText w:val="-"/>
      <w:lvlJc w:val="left"/>
      <w:pPr>
        <w:tabs>
          <w:tab w:val="num" w:pos="0"/>
        </w:tabs>
        <w:ind w:left="786" w:hanging="360"/>
      </w:pPr>
      <w:rPr>
        <w:rFonts w:ascii="Times-Roman" w:hAnsi="Times-Roman" w:cs="Times-Roman" w:hint="default"/>
        <w:b/>
      </w:rPr>
    </w:lvl>
  </w:abstractNum>
  <w:abstractNum w:abstractNumId="20" w15:restartNumberingAfterBreak="0">
    <w:nsid w:val="00000015"/>
    <w:multiLevelType w:val="singleLevel"/>
    <w:tmpl w:val="00000015"/>
    <w:name w:val="WW8Num28"/>
    <w:lvl w:ilvl="0">
      <w:start w:val="1"/>
      <w:numFmt w:val="lowerLetter"/>
      <w:lvlText w:val="%1)"/>
      <w:lvlJc w:val="left"/>
      <w:pPr>
        <w:tabs>
          <w:tab w:val="num" w:pos="0"/>
        </w:tabs>
        <w:ind w:left="1211" w:hanging="360"/>
      </w:pPr>
      <w:rPr>
        <w:rFonts w:hint="default"/>
        <w:b w:val="0"/>
      </w:rPr>
    </w:lvl>
  </w:abstractNum>
  <w:abstractNum w:abstractNumId="21" w15:restartNumberingAfterBreak="0">
    <w:nsid w:val="00000016"/>
    <w:multiLevelType w:val="singleLevel"/>
    <w:tmpl w:val="00000016"/>
    <w:name w:val="WW8Num30"/>
    <w:lvl w:ilvl="0">
      <w:numFmt w:val="bullet"/>
      <w:lvlText w:val="-"/>
      <w:lvlJc w:val="left"/>
      <w:pPr>
        <w:tabs>
          <w:tab w:val="num" w:pos="708"/>
        </w:tabs>
        <w:ind w:left="720" w:hanging="360"/>
      </w:pPr>
      <w:rPr>
        <w:rFonts w:ascii="Calibri" w:hAnsi="Calibri" w:cs="Times New Roman" w:hint="default"/>
        <w:sz w:val="24"/>
        <w:szCs w:val="24"/>
      </w:r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072337E"/>
    <w:multiLevelType w:val="hybridMultilevel"/>
    <w:tmpl w:val="C7907F02"/>
    <w:lvl w:ilvl="0" w:tplc="605067A0">
      <w:numFmt w:val="bullet"/>
      <w:lvlText w:val="-"/>
      <w:lvlJc w:val="left"/>
      <w:pPr>
        <w:ind w:left="720" w:hanging="360"/>
      </w:pPr>
      <w:rPr>
        <w:rFonts w:ascii="Times New Roman" w:eastAsia="Times New Roman" w:hAnsi="Times New Roman" w:cs="Times New Roman" w:hint="default"/>
      </w:rPr>
    </w:lvl>
    <w:lvl w:ilvl="1" w:tplc="CEA2A0FC">
      <w:start w:val="2"/>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023C61D1"/>
    <w:multiLevelType w:val="hybridMultilevel"/>
    <w:tmpl w:val="41A837B8"/>
    <w:lvl w:ilvl="0" w:tplc="D6A6266C">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03174AAB"/>
    <w:multiLevelType w:val="hybridMultilevel"/>
    <w:tmpl w:val="117041C8"/>
    <w:lvl w:ilvl="0" w:tplc="04050017">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1AF15223"/>
    <w:multiLevelType w:val="multilevel"/>
    <w:tmpl w:val="8376C1B4"/>
    <w:lvl w:ilvl="0">
      <w:start w:val="1"/>
      <w:numFmt w:val="decimal"/>
      <w:lvlText w:val="%1."/>
      <w:lvlJc w:val="left"/>
      <w:pPr>
        <w:ind w:left="357" w:hanging="357"/>
      </w:pPr>
      <w:rPr>
        <w:rFonts w:hint="default"/>
        <w:b/>
        <w:i w:val="0"/>
        <w:sz w:val="28"/>
        <w:szCs w:val="28"/>
      </w:rPr>
    </w:lvl>
    <w:lvl w:ilvl="1">
      <w:start w:val="1"/>
      <w:numFmt w:val="decimal"/>
      <w:lvlText w:val="%1.%2."/>
      <w:lvlJc w:val="left"/>
      <w:pPr>
        <w:ind w:left="357" w:hanging="357"/>
      </w:pPr>
      <w:rPr>
        <w:rFonts w:hint="default"/>
        <w:b w:val="0"/>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1C9E145C"/>
    <w:multiLevelType w:val="hybridMultilevel"/>
    <w:tmpl w:val="704A4CA0"/>
    <w:lvl w:ilvl="0" w:tplc="396A09E8">
      <w:start w:val="1"/>
      <w:numFmt w:val="lowerLetter"/>
      <w:lvlText w:val="%1)"/>
      <w:lvlJc w:val="left"/>
      <w:pPr>
        <w:ind w:left="1069" w:hanging="360"/>
      </w:pPr>
      <w:rPr>
        <w:rFonts w:hint="default"/>
        <w:i w:val="0"/>
        <w:sz w:val="24"/>
        <w:szCs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24DA70D6"/>
    <w:multiLevelType w:val="hybridMultilevel"/>
    <w:tmpl w:val="889AF84E"/>
    <w:lvl w:ilvl="0" w:tplc="CEA2A0FC">
      <w:start w:val="2"/>
      <w:numFmt w:val="bullet"/>
      <w:lvlText w:val="•"/>
      <w:lvlJc w:val="left"/>
      <w:pPr>
        <w:ind w:left="1146" w:hanging="360"/>
      </w:pPr>
      <w:rPr>
        <w:rFonts w:ascii="SymbolMT" w:eastAsia="Times New Roman" w:hAnsi="SymbolMT" w:cs="SymbolMT" w:hint="default"/>
        <w:b/>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9" w15:restartNumberingAfterBreak="0">
    <w:nsid w:val="2EDF6608"/>
    <w:multiLevelType w:val="hybridMultilevel"/>
    <w:tmpl w:val="28F24356"/>
    <w:lvl w:ilvl="0" w:tplc="605067A0">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1F84474"/>
    <w:multiLevelType w:val="hybridMultilevel"/>
    <w:tmpl w:val="BFDCD750"/>
    <w:lvl w:ilvl="0" w:tplc="02A86988">
      <w:numFmt w:val="bullet"/>
      <w:lvlText w:val="-"/>
      <w:lvlJc w:val="left"/>
      <w:pPr>
        <w:ind w:left="1146" w:hanging="360"/>
      </w:pPr>
      <w:rPr>
        <w:rFonts w:ascii="Times New Roman" w:eastAsia="Times New Roman" w:hAnsi="Times New Roman" w:cs="Times New Roman" w:hint="default"/>
        <w:b/>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0CB54E0"/>
    <w:multiLevelType w:val="hybridMultilevel"/>
    <w:tmpl w:val="F0385D42"/>
    <w:lvl w:ilvl="0" w:tplc="040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6DAC2A8B"/>
    <w:multiLevelType w:val="multilevel"/>
    <w:tmpl w:val="9336ED26"/>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77C35152"/>
    <w:multiLevelType w:val="hybridMultilevel"/>
    <w:tmpl w:val="26748A2E"/>
    <w:lvl w:ilvl="0" w:tplc="04050015">
      <w:start w:val="1"/>
      <w:numFmt w:val="upp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num w:numId="1" w16cid:durableId="1130392437">
    <w:abstractNumId w:val="22"/>
  </w:num>
  <w:num w:numId="2" w16cid:durableId="912393882">
    <w:abstractNumId w:val="24"/>
  </w:num>
  <w:num w:numId="3" w16cid:durableId="75446492">
    <w:abstractNumId w:val="33"/>
  </w:num>
  <w:num w:numId="4" w16cid:durableId="254288108">
    <w:abstractNumId w:val="27"/>
  </w:num>
  <w:num w:numId="5" w16cid:durableId="756901969">
    <w:abstractNumId w:val="30"/>
  </w:num>
  <w:num w:numId="6" w16cid:durableId="217741709">
    <w:abstractNumId w:val="25"/>
  </w:num>
  <w:num w:numId="7" w16cid:durableId="294143640">
    <w:abstractNumId w:val="23"/>
  </w:num>
  <w:num w:numId="8" w16cid:durableId="2030981764">
    <w:abstractNumId w:val="31"/>
  </w:num>
  <w:num w:numId="9" w16cid:durableId="959648995">
    <w:abstractNumId w:val="29"/>
  </w:num>
  <w:num w:numId="10" w16cid:durableId="611400459">
    <w:abstractNumId w:val="32"/>
  </w:num>
  <w:num w:numId="11" w16cid:durableId="199903795">
    <w:abstractNumId w:val="28"/>
  </w:num>
  <w:num w:numId="12" w16cid:durableId="1486320156">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7F"/>
    <w:rsid w:val="000209A3"/>
    <w:rsid w:val="00021909"/>
    <w:rsid w:val="00036477"/>
    <w:rsid w:val="000640E3"/>
    <w:rsid w:val="000665A9"/>
    <w:rsid w:val="00073432"/>
    <w:rsid w:val="0007504A"/>
    <w:rsid w:val="00097A8A"/>
    <w:rsid w:val="000A12BE"/>
    <w:rsid w:val="000B01F7"/>
    <w:rsid w:val="000B2FFC"/>
    <w:rsid w:val="000B4C10"/>
    <w:rsid w:val="000C1CE3"/>
    <w:rsid w:val="000C5E24"/>
    <w:rsid w:val="000F29BD"/>
    <w:rsid w:val="0011406C"/>
    <w:rsid w:val="00121148"/>
    <w:rsid w:val="0014423B"/>
    <w:rsid w:val="001462CC"/>
    <w:rsid w:val="00186259"/>
    <w:rsid w:val="0019056C"/>
    <w:rsid w:val="00192117"/>
    <w:rsid w:val="00194325"/>
    <w:rsid w:val="001A0451"/>
    <w:rsid w:val="001B5039"/>
    <w:rsid w:val="001C1C83"/>
    <w:rsid w:val="001E0487"/>
    <w:rsid w:val="001F2310"/>
    <w:rsid w:val="001F3FEA"/>
    <w:rsid w:val="001F68AF"/>
    <w:rsid w:val="00207F23"/>
    <w:rsid w:val="00213013"/>
    <w:rsid w:val="00220B20"/>
    <w:rsid w:val="00231E66"/>
    <w:rsid w:val="00231FF8"/>
    <w:rsid w:val="00235963"/>
    <w:rsid w:val="00240E31"/>
    <w:rsid w:val="002414DB"/>
    <w:rsid w:val="00245493"/>
    <w:rsid w:val="00262D79"/>
    <w:rsid w:val="00271AF4"/>
    <w:rsid w:val="002756E7"/>
    <w:rsid w:val="00280E3A"/>
    <w:rsid w:val="0029496F"/>
    <w:rsid w:val="002A1753"/>
    <w:rsid w:val="002A51F4"/>
    <w:rsid w:val="002B0688"/>
    <w:rsid w:val="002B2595"/>
    <w:rsid w:val="002B6200"/>
    <w:rsid w:val="002C4B2F"/>
    <w:rsid w:val="002D4AC3"/>
    <w:rsid w:val="002D4DFE"/>
    <w:rsid w:val="002E0FBC"/>
    <w:rsid w:val="002E206C"/>
    <w:rsid w:val="002E4D95"/>
    <w:rsid w:val="002F353E"/>
    <w:rsid w:val="00311B42"/>
    <w:rsid w:val="003127E9"/>
    <w:rsid w:val="003374D8"/>
    <w:rsid w:val="00337B2A"/>
    <w:rsid w:val="00343706"/>
    <w:rsid w:val="00356B34"/>
    <w:rsid w:val="00374902"/>
    <w:rsid w:val="003817A7"/>
    <w:rsid w:val="003912D7"/>
    <w:rsid w:val="00391820"/>
    <w:rsid w:val="003A1B38"/>
    <w:rsid w:val="003B6F3E"/>
    <w:rsid w:val="003C4B20"/>
    <w:rsid w:val="003E4482"/>
    <w:rsid w:val="003F21B1"/>
    <w:rsid w:val="00412412"/>
    <w:rsid w:val="004145A9"/>
    <w:rsid w:val="00422500"/>
    <w:rsid w:val="00427681"/>
    <w:rsid w:val="00433C2B"/>
    <w:rsid w:val="0044332B"/>
    <w:rsid w:val="0045232E"/>
    <w:rsid w:val="00455BAC"/>
    <w:rsid w:val="0047143A"/>
    <w:rsid w:val="0047662A"/>
    <w:rsid w:val="00482B83"/>
    <w:rsid w:val="00490D67"/>
    <w:rsid w:val="004B3237"/>
    <w:rsid w:val="004C1D28"/>
    <w:rsid w:val="004D6622"/>
    <w:rsid w:val="00501DD5"/>
    <w:rsid w:val="0052706E"/>
    <w:rsid w:val="00533BFE"/>
    <w:rsid w:val="00543B20"/>
    <w:rsid w:val="005501DD"/>
    <w:rsid w:val="00551DF5"/>
    <w:rsid w:val="0055301A"/>
    <w:rsid w:val="00561E2B"/>
    <w:rsid w:val="00563EAB"/>
    <w:rsid w:val="005655B1"/>
    <w:rsid w:val="005754DC"/>
    <w:rsid w:val="00596600"/>
    <w:rsid w:val="005C6205"/>
    <w:rsid w:val="005E657F"/>
    <w:rsid w:val="005F4380"/>
    <w:rsid w:val="005F4702"/>
    <w:rsid w:val="006017B6"/>
    <w:rsid w:val="00606264"/>
    <w:rsid w:val="00612A22"/>
    <w:rsid w:val="006155A1"/>
    <w:rsid w:val="00624A3D"/>
    <w:rsid w:val="006265FA"/>
    <w:rsid w:val="00641BDD"/>
    <w:rsid w:val="006463F8"/>
    <w:rsid w:val="006613B3"/>
    <w:rsid w:val="00665CB9"/>
    <w:rsid w:val="006721E6"/>
    <w:rsid w:val="00674A69"/>
    <w:rsid w:val="00684145"/>
    <w:rsid w:val="006848A7"/>
    <w:rsid w:val="00690841"/>
    <w:rsid w:val="0069420F"/>
    <w:rsid w:val="00695160"/>
    <w:rsid w:val="00695E9F"/>
    <w:rsid w:val="006A467E"/>
    <w:rsid w:val="006B0C65"/>
    <w:rsid w:val="006B4AB9"/>
    <w:rsid w:val="006B585B"/>
    <w:rsid w:val="006C45FF"/>
    <w:rsid w:val="006D2695"/>
    <w:rsid w:val="006E0F91"/>
    <w:rsid w:val="006E6F2B"/>
    <w:rsid w:val="006F6A80"/>
    <w:rsid w:val="00701B55"/>
    <w:rsid w:val="00706B98"/>
    <w:rsid w:val="00723A3B"/>
    <w:rsid w:val="00723B6B"/>
    <w:rsid w:val="0072637C"/>
    <w:rsid w:val="00726567"/>
    <w:rsid w:val="00744FF6"/>
    <w:rsid w:val="00751508"/>
    <w:rsid w:val="00751C66"/>
    <w:rsid w:val="00756702"/>
    <w:rsid w:val="007577AB"/>
    <w:rsid w:val="007602B0"/>
    <w:rsid w:val="007623BE"/>
    <w:rsid w:val="00763282"/>
    <w:rsid w:val="007832E7"/>
    <w:rsid w:val="00787745"/>
    <w:rsid w:val="00793432"/>
    <w:rsid w:val="007B026D"/>
    <w:rsid w:val="007D1B7F"/>
    <w:rsid w:val="007F60F8"/>
    <w:rsid w:val="007F735A"/>
    <w:rsid w:val="00803A2F"/>
    <w:rsid w:val="008068BE"/>
    <w:rsid w:val="0080747D"/>
    <w:rsid w:val="00831252"/>
    <w:rsid w:val="008318FD"/>
    <w:rsid w:val="0083644B"/>
    <w:rsid w:val="00846CD3"/>
    <w:rsid w:val="00854C07"/>
    <w:rsid w:val="00864CBC"/>
    <w:rsid w:val="00884AC7"/>
    <w:rsid w:val="008854BE"/>
    <w:rsid w:val="00885A49"/>
    <w:rsid w:val="0088710A"/>
    <w:rsid w:val="00897209"/>
    <w:rsid w:val="00897576"/>
    <w:rsid w:val="008A0197"/>
    <w:rsid w:val="008B2D89"/>
    <w:rsid w:val="008B71C1"/>
    <w:rsid w:val="008C5988"/>
    <w:rsid w:val="008C5CFB"/>
    <w:rsid w:val="008C7574"/>
    <w:rsid w:val="008D2DBF"/>
    <w:rsid w:val="008D6046"/>
    <w:rsid w:val="00931728"/>
    <w:rsid w:val="00932363"/>
    <w:rsid w:val="00946048"/>
    <w:rsid w:val="009757CE"/>
    <w:rsid w:val="009842DF"/>
    <w:rsid w:val="009A2525"/>
    <w:rsid w:val="009A53D4"/>
    <w:rsid w:val="009B40BF"/>
    <w:rsid w:val="009B4345"/>
    <w:rsid w:val="009B7169"/>
    <w:rsid w:val="009C2E5A"/>
    <w:rsid w:val="009D0614"/>
    <w:rsid w:val="009D59B0"/>
    <w:rsid w:val="009D709F"/>
    <w:rsid w:val="00A0027F"/>
    <w:rsid w:val="00A049D6"/>
    <w:rsid w:val="00A321C5"/>
    <w:rsid w:val="00A32379"/>
    <w:rsid w:val="00A3559A"/>
    <w:rsid w:val="00A42B84"/>
    <w:rsid w:val="00A52EED"/>
    <w:rsid w:val="00A571E4"/>
    <w:rsid w:val="00A92DFB"/>
    <w:rsid w:val="00A9333B"/>
    <w:rsid w:val="00A93E6E"/>
    <w:rsid w:val="00A97B43"/>
    <w:rsid w:val="00AB1584"/>
    <w:rsid w:val="00AB773C"/>
    <w:rsid w:val="00AC0CF9"/>
    <w:rsid w:val="00AC5815"/>
    <w:rsid w:val="00AD5FC6"/>
    <w:rsid w:val="00AE656A"/>
    <w:rsid w:val="00AF1802"/>
    <w:rsid w:val="00B010F8"/>
    <w:rsid w:val="00B04176"/>
    <w:rsid w:val="00B530E9"/>
    <w:rsid w:val="00B544FA"/>
    <w:rsid w:val="00B60579"/>
    <w:rsid w:val="00B60A0A"/>
    <w:rsid w:val="00B628DB"/>
    <w:rsid w:val="00B754BD"/>
    <w:rsid w:val="00B75AFE"/>
    <w:rsid w:val="00B76598"/>
    <w:rsid w:val="00B81156"/>
    <w:rsid w:val="00B81B6D"/>
    <w:rsid w:val="00BA0511"/>
    <w:rsid w:val="00BA7F22"/>
    <w:rsid w:val="00BD4F09"/>
    <w:rsid w:val="00BF2024"/>
    <w:rsid w:val="00BF360F"/>
    <w:rsid w:val="00BF5187"/>
    <w:rsid w:val="00C007D2"/>
    <w:rsid w:val="00C01ABD"/>
    <w:rsid w:val="00C05B53"/>
    <w:rsid w:val="00C16C66"/>
    <w:rsid w:val="00C17B9B"/>
    <w:rsid w:val="00C23FD2"/>
    <w:rsid w:val="00C31B03"/>
    <w:rsid w:val="00C32B50"/>
    <w:rsid w:val="00C35112"/>
    <w:rsid w:val="00C365F8"/>
    <w:rsid w:val="00C36A8D"/>
    <w:rsid w:val="00C427A2"/>
    <w:rsid w:val="00C5316D"/>
    <w:rsid w:val="00C81B14"/>
    <w:rsid w:val="00C8321C"/>
    <w:rsid w:val="00C9264D"/>
    <w:rsid w:val="00C94A4E"/>
    <w:rsid w:val="00CA1493"/>
    <w:rsid w:val="00CA2500"/>
    <w:rsid w:val="00CC101F"/>
    <w:rsid w:val="00CC4936"/>
    <w:rsid w:val="00CE01AC"/>
    <w:rsid w:val="00CE35E5"/>
    <w:rsid w:val="00CF3BC3"/>
    <w:rsid w:val="00CF49FB"/>
    <w:rsid w:val="00D02941"/>
    <w:rsid w:val="00D054B5"/>
    <w:rsid w:val="00D07F95"/>
    <w:rsid w:val="00D107AE"/>
    <w:rsid w:val="00D333D6"/>
    <w:rsid w:val="00D427B4"/>
    <w:rsid w:val="00D45BA4"/>
    <w:rsid w:val="00D53CCD"/>
    <w:rsid w:val="00D54229"/>
    <w:rsid w:val="00D70887"/>
    <w:rsid w:val="00D73D2B"/>
    <w:rsid w:val="00D8467E"/>
    <w:rsid w:val="00D865D4"/>
    <w:rsid w:val="00DA6C4C"/>
    <w:rsid w:val="00DB588F"/>
    <w:rsid w:val="00DC4593"/>
    <w:rsid w:val="00DE0840"/>
    <w:rsid w:val="00DE55D5"/>
    <w:rsid w:val="00DE6E13"/>
    <w:rsid w:val="00DF00C7"/>
    <w:rsid w:val="00DF24A3"/>
    <w:rsid w:val="00E07801"/>
    <w:rsid w:val="00E1759F"/>
    <w:rsid w:val="00E20AF4"/>
    <w:rsid w:val="00E301CD"/>
    <w:rsid w:val="00E34CFA"/>
    <w:rsid w:val="00E53CEA"/>
    <w:rsid w:val="00E55BA3"/>
    <w:rsid w:val="00E6300D"/>
    <w:rsid w:val="00E6782A"/>
    <w:rsid w:val="00E91635"/>
    <w:rsid w:val="00E940EC"/>
    <w:rsid w:val="00E9640D"/>
    <w:rsid w:val="00E97834"/>
    <w:rsid w:val="00EB59B5"/>
    <w:rsid w:val="00EB6A54"/>
    <w:rsid w:val="00EC0D16"/>
    <w:rsid w:val="00EC4F2B"/>
    <w:rsid w:val="00EC7D6D"/>
    <w:rsid w:val="00EE11D7"/>
    <w:rsid w:val="00EE2815"/>
    <w:rsid w:val="00EE4A4F"/>
    <w:rsid w:val="00F01AC3"/>
    <w:rsid w:val="00F01B6D"/>
    <w:rsid w:val="00F33BBB"/>
    <w:rsid w:val="00F472FC"/>
    <w:rsid w:val="00F50270"/>
    <w:rsid w:val="00F50DF9"/>
    <w:rsid w:val="00F52115"/>
    <w:rsid w:val="00F5763E"/>
    <w:rsid w:val="00F703D8"/>
    <w:rsid w:val="00F9090C"/>
    <w:rsid w:val="00F978C0"/>
    <w:rsid w:val="00FA49B7"/>
    <w:rsid w:val="00FC48F7"/>
    <w:rsid w:val="00FC5656"/>
    <w:rsid w:val="00FD0F70"/>
    <w:rsid w:val="00FE2656"/>
    <w:rsid w:val="00FE2CBC"/>
    <w:rsid w:val="00FE56B8"/>
    <w:rsid w:val="00FF58CC"/>
    <w:rsid w:val="00FF656F"/>
    <w:rsid w:val="00FF70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D7DF96F"/>
  <w15:chartTrackingRefBased/>
  <w15:docId w15:val="{D5980ECC-0F5A-4AFC-9DCF-2CD2DA54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757CE"/>
    <w:pPr>
      <w:suppressAutoHyphens/>
    </w:pPr>
    <w:rPr>
      <w:sz w:val="24"/>
      <w:szCs w:val="24"/>
      <w:lang w:eastAsia="zh-CN"/>
    </w:rPr>
  </w:style>
  <w:style w:type="paragraph" w:styleId="Nadpis2">
    <w:name w:val="heading 2"/>
    <w:basedOn w:val="Nadpis"/>
    <w:next w:val="Zkladntext"/>
    <w:qFormat/>
    <w:pPr>
      <w:numPr>
        <w:ilvl w:val="1"/>
        <w:numId w:val="1"/>
      </w:numPr>
      <w:spacing w:before="200"/>
      <w:outlineLvl w:val="1"/>
    </w:pPr>
    <w:rPr>
      <w:rFonts w:ascii="Liberation Serif" w:eastAsia="SimSun" w:hAnsi="Liberation Serif"/>
      <w:b/>
      <w:bCs/>
      <w:sz w:val="36"/>
      <w:szCs w:val="36"/>
    </w:rPr>
  </w:style>
  <w:style w:type="paragraph" w:styleId="Nadpis4">
    <w:name w:val="heading 4"/>
    <w:basedOn w:val="Normln"/>
    <w:next w:val="Normln"/>
    <w:link w:val="Nadpis4Char"/>
    <w:uiPriority w:val="9"/>
    <w:semiHidden/>
    <w:unhideWhenUsed/>
    <w:qFormat/>
    <w:rsid w:val="006463F8"/>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Calibri" w:eastAsia="Calibri" w:hAnsi="Calibri" w:cs="Times New Roman"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hint="default"/>
      <w:b w:val="0"/>
      <w:sz w:val="24"/>
      <w:szCs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eastAsia="Times New Roman" w:hAnsi="Times New Roman" w:cs="Times New Roman" w:hint="default"/>
      <w:b/>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Symbol" w:hAnsi="Symbol" w:cs="Symbol" w:hint="default"/>
      <w:b/>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b w:val="0"/>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Times New Roman" w:eastAsia="Times New Roman" w:hAnsi="Times New Roman" w:cs="Times New Roman" w:hint="default"/>
      <w:b/>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hint="default"/>
      <w:b w:val="0"/>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Times-Roman" w:eastAsia="Calibri" w:hAnsi="Times-Roman" w:cs="Times-Roman" w:hint="default"/>
      <w:b/>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b w:val="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hint="default"/>
      <w:b/>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eastAsia="Times New Roman" w:hAnsi="Times New Roman" w:cs="Times New Roman" w:hint="default"/>
      <w:b/>
      <w:i w:val="0"/>
      <w:sz w:val="24"/>
      <w:szCs w:val="24"/>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hAnsi="Symbol" w:cs="Symbol" w:hint="default"/>
      <w:b/>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Times New Roman" w:eastAsia="Times New Roman" w:hAnsi="Times New Roman" w:cs="Times New Roman" w:hint="default"/>
      <w:b/>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Times New Roman" w:hAnsi="Times New Roman" w:cs="Times New Roman"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b w:val="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rPr>
      <w:rFonts w:hint="default"/>
      <w:b w:val="0"/>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rPr>
  </w:style>
  <w:style w:type="character" w:customStyle="1" w:styleId="WW8Num21z1">
    <w:name w:val="WW8Num21z1"/>
    <w:rPr>
      <w:rFonts w:ascii="Symbol" w:hAnsi="Symbol" w:cs="Symbol" w:hint="default"/>
      <w:b w:val="0"/>
    </w:rPr>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Calibri" w:eastAsia="Calibri" w:hAnsi="Calibri" w:cs="Times New Roman"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2z3">
    <w:name w:val="WW8Num22z3"/>
    <w:rPr>
      <w:rFonts w:ascii="Symbol" w:hAnsi="Symbol" w:cs="Symbol" w:hint="default"/>
    </w:rPr>
  </w:style>
  <w:style w:type="character" w:customStyle="1" w:styleId="WW8Num23z0">
    <w:name w:val="WW8Num23z0"/>
    <w:rPr>
      <w:rFonts w:hint="default"/>
      <w:b w:val="0"/>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b w:val="0"/>
      <w:sz w:val="22"/>
      <w:szCs w:val="22"/>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val="0"/>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eastAsia="Calibri" w:hAnsi="Calibri" w:cs="Times New Roman" w:hint="default"/>
      <w:b w:val="0"/>
    </w:rPr>
  </w:style>
  <w:style w:type="character" w:customStyle="1" w:styleId="WW8Num26z1">
    <w:name w:val="WW8Num26z1"/>
    <w:rPr>
      <w:rFonts w:ascii="Times New Roman" w:eastAsia="Times New Roman" w:hAnsi="Times New Roman" w:cs="Times New Roman" w:hint="default"/>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Roman" w:eastAsia="Calibri" w:hAnsi="Times-Roman" w:cs="Times-Roman" w:hint="default"/>
      <w:b/>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hint="default"/>
      <w:b w:val="0"/>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hint="default"/>
    </w:rPr>
  </w:style>
  <w:style w:type="character" w:customStyle="1" w:styleId="WW8Num29z1">
    <w:name w:val="WW8Num29z1"/>
    <w:rPr>
      <w:rFonts w:hint="default"/>
      <w:i w:val="0"/>
      <w:sz w:val="24"/>
      <w:szCs w:val="24"/>
    </w:rPr>
  </w:style>
  <w:style w:type="character" w:customStyle="1" w:styleId="WW8Num29z2">
    <w:name w:val="WW8Num29z2"/>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eastAsia="Calibri" w:hAnsi="Calibri" w:cs="Times New Roman"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Standardnpsmoodstavce1">
    <w:name w:val="Standardní písmo odstavce1"/>
  </w:style>
  <w:style w:type="character" w:customStyle="1" w:styleId="TextbublinyChar">
    <w:name w:val="Text bubliny Char"/>
    <w:rPr>
      <w:rFonts w:ascii="Tahoma" w:hAnsi="Tahoma" w:cs="Tahoma"/>
      <w:sz w:val="16"/>
      <w:szCs w:val="16"/>
    </w:rPr>
  </w:style>
  <w:style w:type="character" w:customStyle="1" w:styleId="Zkladntext3Char">
    <w:name w:val="Základní text 3 Char"/>
    <w:rPr>
      <w:sz w:val="16"/>
      <w:szCs w:val="16"/>
    </w:rPr>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styleId="Hypertextovodkaz">
    <w:name w:val="Hyperlink"/>
    <w:rPr>
      <w:color w:val="0000FF"/>
      <w:u w:val="single"/>
    </w:rPr>
  </w:style>
  <w:style w:type="paragraph" w:customStyle="1" w:styleId="Nadpis">
    <w:name w:val="Nadpis"/>
    <w:basedOn w:val="Normln"/>
    <w:next w:val="Zkladntex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88"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pPr>
      <w:suppressLineNumbers/>
    </w:pPr>
    <w:rPr>
      <w:rFonts w:cs="Arial"/>
    </w:rPr>
  </w:style>
  <w:style w:type="paragraph" w:styleId="Textbubliny">
    <w:name w:val="Balloon Text"/>
    <w:basedOn w:val="Normln"/>
    <w:rPr>
      <w:rFonts w:ascii="Tahoma" w:hAnsi="Tahoma" w:cs="Tahoma"/>
      <w:sz w:val="16"/>
      <w:szCs w:val="16"/>
      <w:lang w:val="x-none"/>
    </w:rPr>
  </w:style>
  <w:style w:type="paragraph" w:customStyle="1" w:styleId="Zkladntext31">
    <w:name w:val="Základní text 31"/>
    <w:basedOn w:val="Normln"/>
    <w:pPr>
      <w:spacing w:after="120"/>
    </w:pPr>
    <w:rPr>
      <w:sz w:val="16"/>
      <w:szCs w:val="16"/>
      <w:lang w:val="x-none"/>
    </w:rPr>
  </w:style>
  <w:style w:type="paragraph" w:styleId="Odstavecseseznamem">
    <w:name w:val="List Paragraph"/>
    <w:basedOn w:val="Normln"/>
    <w:uiPriority w:val="34"/>
    <w:qFormat/>
    <w:pPr>
      <w:ind w:left="708"/>
    </w:pPr>
    <w:rPr>
      <w:sz w:val="20"/>
      <w:szCs w:val="20"/>
    </w:rPr>
  </w:style>
  <w:style w:type="paragraph" w:customStyle="1" w:styleId="Default">
    <w:name w:val="Default"/>
    <w:pPr>
      <w:suppressAutoHyphens/>
      <w:autoSpaceDE w:val="0"/>
    </w:pPr>
    <w:rPr>
      <w:color w:val="000000"/>
      <w:sz w:val="24"/>
      <w:szCs w:val="24"/>
      <w:lang w:eastAsia="zh-CN"/>
    </w:rPr>
  </w:style>
  <w:style w:type="paragraph" w:styleId="Zhlav">
    <w:name w:val="header"/>
    <w:basedOn w:val="Normln"/>
    <w:pPr>
      <w:tabs>
        <w:tab w:val="center" w:pos="4536"/>
        <w:tab w:val="right" w:pos="9072"/>
      </w:tabs>
    </w:pPr>
    <w:rPr>
      <w:lang w:val="x-none"/>
    </w:rPr>
  </w:style>
  <w:style w:type="paragraph" w:styleId="Zpat">
    <w:name w:val="footer"/>
    <w:basedOn w:val="Normln"/>
    <w:uiPriority w:val="99"/>
    <w:pPr>
      <w:tabs>
        <w:tab w:val="center" w:pos="4536"/>
        <w:tab w:val="right" w:pos="9072"/>
      </w:tabs>
    </w:pPr>
    <w:rPr>
      <w:lang w:val="x-none"/>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table" w:styleId="Mkatabulky">
    <w:name w:val="Table Grid"/>
    <w:basedOn w:val="Normlntabulka"/>
    <w:uiPriority w:val="59"/>
    <w:rsid w:val="00E07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6463F8"/>
    <w:rPr>
      <w:rFonts w:ascii="Calibri" w:eastAsia="Times New Roman" w:hAnsi="Calibri" w:cs="Times New Roman"/>
      <w:b/>
      <w:bCs/>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405143">
      <w:bodyDiv w:val="1"/>
      <w:marLeft w:val="0"/>
      <w:marRight w:val="0"/>
      <w:marTop w:val="0"/>
      <w:marBottom w:val="0"/>
      <w:divBdr>
        <w:top w:val="none" w:sz="0" w:space="0" w:color="auto"/>
        <w:left w:val="none" w:sz="0" w:space="0" w:color="auto"/>
        <w:bottom w:val="none" w:sz="0" w:space="0" w:color="auto"/>
        <w:right w:val="none" w:sz="0" w:space="0" w:color="auto"/>
      </w:divBdr>
    </w:div>
    <w:div w:id="906765860">
      <w:bodyDiv w:val="1"/>
      <w:marLeft w:val="0"/>
      <w:marRight w:val="0"/>
      <w:marTop w:val="0"/>
      <w:marBottom w:val="0"/>
      <w:divBdr>
        <w:top w:val="none" w:sz="0" w:space="0" w:color="auto"/>
        <w:left w:val="none" w:sz="0" w:space="0" w:color="auto"/>
        <w:bottom w:val="none" w:sz="0" w:space="0" w:color="auto"/>
        <w:right w:val="none" w:sz="0" w:space="0" w:color="auto"/>
      </w:divBdr>
    </w:div>
    <w:div w:id="134416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5FD0930A-56C1-4A60-AB3A-29D11968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4668</Words>
  <Characters>27547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Možnosti řešení špatného technického stavu a potřeby zvýšení kapacity</vt:lpstr>
    </vt:vector>
  </TitlesOfParts>
  <Company>ATC</Company>
  <LinksUpToDate>false</LinksUpToDate>
  <CharactersWithSpaces>32151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Možnosti řešení špatného technického stavu a potřeby zvýšení kapacity</dc:title>
  <dc:subject/>
  <dc:creator>tadlik</dc:creator>
  <cp:keywords/>
  <cp:lastModifiedBy>Ing. Hana Ezrová</cp:lastModifiedBy>
  <cp:revision>38</cp:revision>
  <cp:lastPrinted>2024-07-09T10:40:00Z</cp:lastPrinted>
  <dcterms:created xsi:type="dcterms:W3CDTF">2024-07-10T12:30:00Z</dcterms:created>
  <dcterms:modified xsi:type="dcterms:W3CDTF">2024-07-23T08:45:00Z</dcterms:modified>
</cp:coreProperties>
</file>