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1BEEF7" w14:textId="0B7DC3F7" w:rsidR="004915A3" w:rsidRDefault="00D061C0" w:rsidP="00A55A80">
      <w:pPr>
        <w:pStyle w:val="Zkladntext"/>
        <w:ind w:left="-142" w:firstLine="142"/>
        <w:jc w:val="center"/>
        <w:rPr>
          <w:rFonts w:ascii="Calibri" w:hAnsi="Calibri" w:cs="Calibri"/>
          <w:b/>
          <w:bCs/>
          <w:sz w:val="32"/>
          <w:szCs w:val="32"/>
        </w:rPr>
      </w:pPr>
      <w:r w:rsidRPr="00D061C0">
        <w:rPr>
          <w:rFonts w:ascii="Calibri" w:hAnsi="Calibri" w:cs="Calibri"/>
          <w:b/>
          <w:bCs/>
          <w:sz w:val="32"/>
          <w:szCs w:val="32"/>
        </w:rPr>
        <w:t xml:space="preserve">PŘÍKAZNÍ SMLOUVA NA VÝKON </w:t>
      </w:r>
      <w:bookmarkStart w:id="0" w:name="_Hlk100153899"/>
      <w:r w:rsidR="004915A3">
        <w:rPr>
          <w:rFonts w:ascii="Calibri" w:hAnsi="Calibri" w:cs="Calibri"/>
          <w:b/>
          <w:bCs/>
          <w:sz w:val="32"/>
          <w:szCs w:val="32"/>
        </w:rPr>
        <w:t>SPRÁVCE STAVBY</w:t>
      </w:r>
    </w:p>
    <w:p w14:paraId="0B36EBD8" w14:textId="0198D28F" w:rsidR="00A55A80" w:rsidRPr="00A55A80" w:rsidRDefault="00A55A80" w:rsidP="00A55A80">
      <w:pPr>
        <w:pStyle w:val="Zkladntext"/>
        <w:ind w:left="-142" w:firstLine="142"/>
        <w:jc w:val="center"/>
        <w:rPr>
          <w:rFonts w:asciiTheme="minorHAnsi" w:hAnsiTheme="minorHAnsi" w:cstheme="minorHAnsi"/>
          <w:b/>
          <w:sz w:val="22"/>
          <w:szCs w:val="22"/>
        </w:rPr>
      </w:pPr>
      <w:r w:rsidRPr="00A55A80">
        <w:rPr>
          <w:rFonts w:asciiTheme="minorHAnsi" w:hAnsiTheme="minorHAnsi" w:cstheme="minorHAnsi"/>
          <w:b/>
          <w:sz w:val="22"/>
          <w:szCs w:val="22"/>
        </w:rPr>
        <w:t xml:space="preserve">č. příkazce </w:t>
      </w:r>
      <w:r w:rsidR="00C96A30">
        <w:rPr>
          <w:rFonts w:asciiTheme="minorHAnsi" w:hAnsiTheme="minorHAnsi" w:cstheme="minorHAnsi"/>
          <w:b/>
          <w:sz w:val="22"/>
          <w:szCs w:val="22"/>
        </w:rPr>
        <w:t>202</w:t>
      </w:r>
      <w:r w:rsidR="0065562C">
        <w:rPr>
          <w:rFonts w:asciiTheme="minorHAnsi" w:hAnsiTheme="minorHAnsi" w:cstheme="minorHAnsi"/>
          <w:b/>
          <w:sz w:val="22"/>
          <w:szCs w:val="22"/>
        </w:rPr>
        <w:t>5</w:t>
      </w:r>
      <w:r w:rsidR="00C96A30">
        <w:rPr>
          <w:rFonts w:asciiTheme="minorHAnsi" w:hAnsiTheme="minorHAnsi" w:cstheme="minorHAnsi"/>
          <w:b/>
          <w:sz w:val="22"/>
          <w:szCs w:val="22"/>
        </w:rPr>
        <w:t>/</w:t>
      </w:r>
      <w:r w:rsidR="0065562C" w:rsidRPr="0065562C">
        <w:rPr>
          <w:rFonts w:asciiTheme="minorHAnsi" w:hAnsiTheme="minorHAnsi" w:cstheme="minorHAnsi"/>
          <w:b/>
          <w:sz w:val="22"/>
          <w:szCs w:val="22"/>
          <w:highlight w:val="yellow"/>
        </w:rPr>
        <w:t>XXXX</w:t>
      </w:r>
      <w:r w:rsidR="00C96A30">
        <w:rPr>
          <w:rFonts w:asciiTheme="minorHAnsi" w:hAnsiTheme="minorHAnsi" w:cstheme="minorHAnsi"/>
          <w:b/>
          <w:sz w:val="22"/>
          <w:szCs w:val="22"/>
        </w:rPr>
        <w:t>/ORMI_OID</w:t>
      </w:r>
      <w:r w:rsidR="008A4939">
        <w:rPr>
          <w:rFonts w:asciiTheme="minorHAnsi" w:hAnsiTheme="minorHAnsi" w:cstheme="minorHAnsi"/>
          <w:b/>
          <w:sz w:val="22"/>
          <w:szCs w:val="22"/>
        </w:rPr>
        <w:t xml:space="preserve"> / č. příkazníka</w:t>
      </w:r>
      <w:r w:rsidR="0065562C">
        <w:rPr>
          <w:rFonts w:asciiTheme="minorHAnsi" w:hAnsiTheme="minorHAnsi" w:cstheme="minorHAnsi"/>
          <w:b/>
          <w:sz w:val="22"/>
          <w:szCs w:val="22"/>
        </w:rPr>
        <w:t xml:space="preserve"> </w:t>
      </w:r>
      <w:r w:rsidR="0065562C" w:rsidRPr="0065562C">
        <w:rPr>
          <w:rFonts w:asciiTheme="minorHAnsi" w:hAnsiTheme="minorHAnsi" w:cstheme="minorHAnsi"/>
          <w:b/>
          <w:sz w:val="22"/>
          <w:szCs w:val="22"/>
          <w:highlight w:val="yellow"/>
        </w:rPr>
        <w:t>XXXX</w:t>
      </w:r>
    </w:p>
    <w:bookmarkEnd w:id="0"/>
    <w:p w14:paraId="766C1431" w14:textId="7B6451F0" w:rsidR="00D061C0" w:rsidRPr="00D061C0" w:rsidRDefault="00D061C0" w:rsidP="005B0F1F">
      <w:pPr>
        <w:pStyle w:val="Zkladntext"/>
        <w:jc w:val="center"/>
        <w:rPr>
          <w:rFonts w:ascii="Calibri" w:hAnsi="Calibri" w:cs="Calibri"/>
          <w:sz w:val="22"/>
          <w:szCs w:val="22"/>
        </w:rPr>
      </w:pPr>
      <w:r w:rsidRPr="00D061C0">
        <w:rPr>
          <w:rFonts w:ascii="Calibri" w:hAnsi="Calibri" w:cs="Calibri"/>
          <w:sz w:val="22"/>
          <w:szCs w:val="22"/>
        </w:rPr>
        <w:t>uzavřená ve smyslu § 2430 a násl. Zákona č. 89/2012 Sb. (občanský zákoník</w:t>
      </w:r>
      <w:r w:rsidR="00356E77">
        <w:rPr>
          <w:rFonts w:ascii="Calibri" w:hAnsi="Calibri" w:cs="Calibri"/>
          <w:sz w:val="22"/>
          <w:szCs w:val="22"/>
        </w:rPr>
        <w:t>)</w:t>
      </w:r>
      <w:r w:rsidRPr="00D061C0">
        <w:rPr>
          <w:rFonts w:ascii="Calibri" w:hAnsi="Calibri" w:cs="Calibri"/>
          <w:sz w:val="22"/>
          <w:szCs w:val="22"/>
        </w:rPr>
        <w:t xml:space="preserve"> mezi:</w:t>
      </w:r>
    </w:p>
    <w:p w14:paraId="24778E46" w14:textId="4D088163" w:rsidR="00D061C0" w:rsidRPr="004D684C" w:rsidRDefault="00D061C0" w:rsidP="001D75C7">
      <w:pPr>
        <w:pStyle w:val="Nadpis1"/>
        <w:spacing w:before="240"/>
      </w:pPr>
      <w:r w:rsidRPr="004D684C">
        <w:t>Označení smluvních stran</w:t>
      </w:r>
    </w:p>
    <w:p w14:paraId="1999CE2D" w14:textId="77777777" w:rsidR="00D061C0" w:rsidRPr="00653C11" w:rsidRDefault="00D061C0" w:rsidP="009C3DD3">
      <w:pPr>
        <w:pStyle w:val="Nadpis2"/>
        <w:tabs>
          <w:tab w:val="left" w:pos="4253"/>
        </w:tabs>
        <w:ind w:left="709" w:hanging="567"/>
        <w:rPr>
          <w:rFonts w:ascii="Calibri" w:hAnsi="Calibri" w:cs="Calibri"/>
        </w:rPr>
      </w:pPr>
      <w:bookmarkStart w:id="1" w:name="_Hlk90465197"/>
      <w:r w:rsidRPr="004D684C">
        <w:t>Příkazce:</w:t>
      </w:r>
      <w:r w:rsidRPr="004D684C">
        <w:tab/>
      </w:r>
      <w:r w:rsidRPr="001D75C7">
        <w:rPr>
          <w:rFonts w:ascii="Calibri" w:hAnsi="Calibri"/>
          <w:b/>
        </w:rPr>
        <w:t>Město Česká Lípa</w:t>
      </w:r>
    </w:p>
    <w:p w14:paraId="3C875769" w14:textId="77777777" w:rsidR="00D061C0" w:rsidRPr="004D684C" w:rsidRDefault="00D061C0" w:rsidP="009C3DD3">
      <w:pPr>
        <w:tabs>
          <w:tab w:val="left" w:pos="709"/>
          <w:tab w:val="left" w:pos="4253"/>
        </w:tabs>
        <w:ind w:left="1021" w:hanging="284"/>
        <w:rPr>
          <w:rFonts w:ascii="Calibri" w:hAnsi="Calibri" w:cs="Calibri"/>
          <w:sz w:val="22"/>
          <w:szCs w:val="22"/>
        </w:rPr>
      </w:pPr>
      <w:r w:rsidRPr="004D684C">
        <w:rPr>
          <w:rFonts w:ascii="Calibri" w:hAnsi="Calibri" w:cs="Calibri"/>
          <w:sz w:val="22"/>
          <w:szCs w:val="22"/>
        </w:rPr>
        <w:t>se sídlem:</w:t>
      </w:r>
      <w:r w:rsidRPr="004D684C">
        <w:rPr>
          <w:rFonts w:ascii="Calibri" w:hAnsi="Calibri" w:cs="Calibri"/>
          <w:sz w:val="22"/>
          <w:szCs w:val="22"/>
        </w:rPr>
        <w:tab/>
        <w:t>Nám. T. G. Masaryka č. 1, 470 36 Česká Lípa</w:t>
      </w:r>
    </w:p>
    <w:p w14:paraId="05DB12E3" w14:textId="77777777" w:rsidR="00356E77" w:rsidRDefault="00D061C0" w:rsidP="009C3DD3">
      <w:pPr>
        <w:tabs>
          <w:tab w:val="left" w:pos="4253"/>
        </w:tabs>
        <w:ind w:left="737"/>
        <w:rPr>
          <w:rFonts w:ascii="Calibri" w:hAnsi="Calibri" w:cs="Calibri"/>
          <w:sz w:val="22"/>
          <w:szCs w:val="22"/>
        </w:rPr>
      </w:pPr>
      <w:r w:rsidRPr="004D684C">
        <w:rPr>
          <w:rFonts w:ascii="Calibri" w:hAnsi="Calibri" w:cs="Calibri"/>
          <w:sz w:val="22"/>
          <w:szCs w:val="22"/>
        </w:rPr>
        <w:t xml:space="preserve">IČ: </w:t>
      </w:r>
      <w:r w:rsidR="00356E77">
        <w:rPr>
          <w:rFonts w:ascii="Calibri" w:hAnsi="Calibri" w:cs="Calibri"/>
          <w:sz w:val="22"/>
          <w:szCs w:val="22"/>
        </w:rPr>
        <w:tab/>
      </w:r>
      <w:r w:rsidRPr="004D684C">
        <w:rPr>
          <w:rFonts w:ascii="Calibri" w:hAnsi="Calibri" w:cs="Calibri"/>
          <w:sz w:val="22"/>
          <w:szCs w:val="22"/>
        </w:rPr>
        <w:t>00260428</w:t>
      </w:r>
    </w:p>
    <w:p w14:paraId="2F31206D" w14:textId="2ACFEC8E" w:rsidR="00D061C0" w:rsidRPr="004D684C" w:rsidRDefault="00D061C0" w:rsidP="009C3DD3">
      <w:pPr>
        <w:tabs>
          <w:tab w:val="left" w:pos="4253"/>
        </w:tabs>
        <w:ind w:left="737"/>
        <w:rPr>
          <w:rFonts w:ascii="Calibri" w:hAnsi="Calibri" w:cs="Calibri"/>
          <w:sz w:val="22"/>
          <w:szCs w:val="22"/>
        </w:rPr>
      </w:pPr>
      <w:r w:rsidRPr="004D684C">
        <w:rPr>
          <w:rFonts w:ascii="Calibri" w:hAnsi="Calibri" w:cs="Calibri"/>
          <w:sz w:val="22"/>
          <w:szCs w:val="22"/>
        </w:rPr>
        <w:t xml:space="preserve">DIČ: </w:t>
      </w:r>
      <w:r w:rsidR="00356E77">
        <w:rPr>
          <w:rFonts w:ascii="Calibri" w:hAnsi="Calibri" w:cs="Calibri"/>
          <w:sz w:val="22"/>
          <w:szCs w:val="22"/>
        </w:rPr>
        <w:tab/>
      </w:r>
      <w:r w:rsidRPr="004D684C">
        <w:rPr>
          <w:rFonts w:ascii="Calibri" w:hAnsi="Calibri" w:cs="Calibri"/>
          <w:sz w:val="22"/>
          <w:szCs w:val="22"/>
        </w:rPr>
        <w:t>CZ 00260428</w:t>
      </w:r>
    </w:p>
    <w:p w14:paraId="0AB5C1CE" w14:textId="77777777" w:rsidR="00D061C0" w:rsidRPr="004D684C" w:rsidRDefault="00D061C0" w:rsidP="009C3DD3">
      <w:pPr>
        <w:tabs>
          <w:tab w:val="left" w:pos="4253"/>
        </w:tabs>
        <w:ind w:left="737"/>
        <w:rPr>
          <w:rFonts w:ascii="Calibri" w:hAnsi="Calibri" w:cs="Calibri"/>
          <w:sz w:val="22"/>
          <w:szCs w:val="22"/>
        </w:rPr>
      </w:pPr>
      <w:r w:rsidRPr="004D684C">
        <w:rPr>
          <w:rFonts w:ascii="Calibri" w:hAnsi="Calibri" w:cs="Calibri"/>
          <w:sz w:val="22"/>
          <w:szCs w:val="22"/>
        </w:rPr>
        <w:t>zastoupený ve věcech smluvních:</w:t>
      </w:r>
      <w:r w:rsidRPr="004D684C">
        <w:rPr>
          <w:rFonts w:ascii="Calibri" w:hAnsi="Calibri" w:cs="Calibri"/>
          <w:sz w:val="22"/>
          <w:szCs w:val="22"/>
        </w:rPr>
        <w:tab/>
        <w:t xml:space="preserve">Ing. Jitkou Volfovou – starostkou </w:t>
      </w:r>
    </w:p>
    <w:p w14:paraId="79D8A4E5" w14:textId="3D1AAAA6" w:rsidR="00D061C0" w:rsidRDefault="00D061C0" w:rsidP="009C3DD3">
      <w:pPr>
        <w:tabs>
          <w:tab w:val="left" w:pos="4253"/>
        </w:tabs>
        <w:ind w:left="4253" w:hanging="3516"/>
        <w:rPr>
          <w:rFonts w:ascii="Calibri" w:hAnsi="Calibri" w:cs="Calibri"/>
          <w:sz w:val="22"/>
          <w:szCs w:val="22"/>
        </w:rPr>
      </w:pPr>
      <w:r w:rsidRPr="004D684C">
        <w:rPr>
          <w:rFonts w:ascii="Calibri" w:hAnsi="Calibri" w:cs="Calibri"/>
          <w:sz w:val="22"/>
          <w:szCs w:val="22"/>
        </w:rPr>
        <w:t>zastoupený ve věcech technických:</w:t>
      </w:r>
      <w:r w:rsidRPr="004D684C">
        <w:rPr>
          <w:rFonts w:ascii="Calibri" w:hAnsi="Calibri" w:cs="Calibri"/>
          <w:sz w:val="22"/>
          <w:szCs w:val="22"/>
        </w:rPr>
        <w:tab/>
      </w:r>
      <w:r w:rsidR="00502EB7">
        <w:rPr>
          <w:rFonts w:ascii="Calibri" w:hAnsi="Calibri" w:cs="Calibri"/>
          <w:sz w:val="22"/>
          <w:szCs w:val="22"/>
        </w:rPr>
        <w:t>Mgr. Jolanou Nebřenskou</w:t>
      </w:r>
      <w:r w:rsidRPr="004D684C">
        <w:rPr>
          <w:rFonts w:ascii="Calibri" w:hAnsi="Calibri" w:cs="Calibri"/>
          <w:sz w:val="22"/>
          <w:szCs w:val="22"/>
        </w:rPr>
        <w:t xml:space="preserve"> – vedoucí </w:t>
      </w:r>
      <w:r w:rsidR="00502EB7">
        <w:rPr>
          <w:rFonts w:ascii="Calibri" w:hAnsi="Calibri" w:cs="Calibri"/>
          <w:sz w:val="22"/>
          <w:szCs w:val="22"/>
        </w:rPr>
        <w:t>odboru rozvoje, majetku a investic</w:t>
      </w:r>
    </w:p>
    <w:p w14:paraId="3B9075A3" w14:textId="52B66CF0" w:rsidR="00356E77" w:rsidRPr="004D684C" w:rsidRDefault="00356E77" w:rsidP="009C3DD3">
      <w:pPr>
        <w:tabs>
          <w:tab w:val="left" w:pos="4253"/>
        </w:tabs>
        <w:ind w:left="4253" w:hanging="3516"/>
        <w:rPr>
          <w:rFonts w:ascii="Calibri" w:hAnsi="Calibri" w:cs="Calibri"/>
          <w:sz w:val="22"/>
          <w:szCs w:val="22"/>
        </w:rPr>
      </w:pPr>
      <w:r>
        <w:rPr>
          <w:rFonts w:asciiTheme="minorHAnsi" w:hAnsiTheme="minorHAnsi" w:cstheme="minorHAnsi"/>
          <w:sz w:val="22"/>
          <w:szCs w:val="22"/>
        </w:rPr>
        <w:tab/>
        <w:t xml:space="preserve">Ing. Hanou </w:t>
      </w:r>
      <w:proofErr w:type="spellStart"/>
      <w:r>
        <w:rPr>
          <w:rFonts w:asciiTheme="minorHAnsi" w:hAnsiTheme="minorHAnsi" w:cstheme="minorHAnsi"/>
          <w:sz w:val="22"/>
          <w:szCs w:val="22"/>
        </w:rPr>
        <w:t>Ezrovou</w:t>
      </w:r>
      <w:proofErr w:type="spellEnd"/>
      <w:r>
        <w:rPr>
          <w:rFonts w:asciiTheme="minorHAnsi" w:hAnsiTheme="minorHAnsi" w:cstheme="minorHAnsi"/>
          <w:sz w:val="22"/>
          <w:szCs w:val="22"/>
        </w:rPr>
        <w:t xml:space="preserve"> – vedoucí oddělení investic a dotací</w:t>
      </w:r>
    </w:p>
    <w:p w14:paraId="073AD3B7" w14:textId="77777777" w:rsidR="00D061C0" w:rsidRDefault="00D061C0" w:rsidP="009C3DD3">
      <w:pPr>
        <w:tabs>
          <w:tab w:val="left" w:pos="4253"/>
        </w:tabs>
        <w:ind w:left="737"/>
        <w:rPr>
          <w:rFonts w:ascii="Calibri" w:hAnsi="Calibri" w:cs="Calibri"/>
          <w:sz w:val="22"/>
          <w:szCs w:val="22"/>
        </w:rPr>
      </w:pPr>
      <w:r w:rsidRPr="004D684C">
        <w:rPr>
          <w:rFonts w:ascii="Calibri" w:hAnsi="Calibri" w:cs="Calibri"/>
          <w:sz w:val="22"/>
          <w:szCs w:val="22"/>
        </w:rPr>
        <w:t>bankovní spojení:</w:t>
      </w:r>
      <w:r w:rsidRPr="004D684C">
        <w:rPr>
          <w:rFonts w:ascii="Calibri" w:hAnsi="Calibri" w:cs="Calibri"/>
          <w:sz w:val="22"/>
          <w:szCs w:val="22"/>
        </w:rPr>
        <w:tab/>
        <w:t>1229421/0100 KB a.s. Česká Lípa</w:t>
      </w:r>
    </w:p>
    <w:p w14:paraId="484EA22B" w14:textId="77777777" w:rsidR="00356E77" w:rsidRPr="00976CCB" w:rsidRDefault="00356E77" w:rsidP="00356E77">
      <w:pPr>
        <w:ind w:left="4247" w:hanging="3538"/>
        <w:rPr>
          <w:rFonts w:asciiTheme="minorHAnsi" w:hAnsiTheme="minorHAnsi" w:cstheme="minorHAnsi"/>
          <w:sz w:val="22"/>
          <w:szCs w:val="22"/>
        </w:rPr>
      </w:pPr>
      <w:r>
        <w:rPr>
          <w:rFonts w:asciiTheme="minorHAnsi" w:hAnsiTheme="minorHAnsi" w:cstheme="minorHAnsi"/>
          <w:sz w:val="22"/>
          <w:szCs w:val="22"/>
        </w:rPr>
        <w:t>ID DS:</w:t>
      </w:r>
      <w:r>
        <w:rPr>
          <w:rFonts w:asciiTheme="minorHAnsi" w:hAnsiTheme="minorHAnsi" w:cstheme="minorHAnsi"/>
          <w:sz w:val="22"/>
          <w:szCs w:val="22"/>
        </w:rPr>
        <w:tab/>
      </w:r>
      <w:bookmarkStart w:id="2" w:name="_Hlk190247754"/>
      <w:r>
        <w:rPr>
          <w:rFonts w:asciiTheme="minorHAnsi" w:hAnsiTheme="minorHAnsi" w:cstheme="minorHAnsi"/>
          <w:sz w:val="22"/>
          <w:szCs w:val="22"/>
        </w:rPr>
        <w:t>bkfbe3p</w:t>
      </w:r>
      <w:bookmarkEnd w:id="2"/>
      <w:r>
        <w:rPr>
          <w:rFonts w:asciiTheme="minorHAnsi" w:hAnsiTheme="minorHAnsi" w:cstheme="minorHAnsi"/>
          <w:sz w:val="22"/>
          <w:szCs w:val="22"/>
        </w:rPr>
        <w:tab/>
      </w:r>
    </w:p>
    <w:p w14:paraId="76D8C3F5" w14:textId="77777777" w:rsidR="00D061C0" w:rsidRPr="004D684C" w:rsidRDefault="00D061C0" w:rsidP="006641C0">
      <w:pPr>
        <w:tabs>
          <w:tab w:val="left" w:pos="2127"/>
        </w:tabs>
        <w:ind w:left="567"/>
        <w:rPr>
          <w:rFonts w:ascii="Calibri" w:hAnsi="Calibri" w:cs="Calibri"/>
          <w:sz w:val="22"/>
          <w:szCs w:val="22"/>
        </w:rPr>
      </w:pPr>
    </w:p>
    <w:p w14:paraId="74E27BD9" w14:textId="77777777" w:rsidR="00D061C0" w:rsidRPr="004D684C" w:rsidRDefault="00D061C0" w:rsidP="009C3DD3">
      <w:pPr>
        <w:tabs>
          <w:tab w:val="left" w:pos="2127"/>
        </w:tabs>
        <w:ind w:left="737"/>
        <w:rPr>
          <w:rFonts w:ascii="Calibri" w:hAnsi="Calibri" w:cs="Calibri"/>
          <w:sz w:val="22"/>
          <w:szCs w:val="22"/>
        </w:rPr>
      </w:pPr>
      <w:r w:rsidRPr="004D684C">
        <w:rPr>
          <w:rFonts w:ascii="Calibri" w:hAnsi="Calibri" w:cs="Calibri"/>
          <w:sz w:val="22"/>
          <w:szCs w:val="22"/>
        </w:rPr>
        <w:t>(dále jen Příkazce)</w:t>
      </w:r>
    </w:p>
    <w:p w14:paraId="2FB618C3" w14:textId="77777777" w:rsidR="00D061C0" w:rsidRPr="004D684C" w:rsidRDefault="00D061C0" w:rsidP="00D061C0">
      <w:pPr>
        <w:tabs>
          <w:tab w:val="left" w:pos="2127"/>
        </w:tabs>
        <w:ind w:left="851"/>
        <w:rPr>
          <w:rFonts w:ascii="Calibri" w:hAnsi="Calibri" w:cs="Calibri"/>
          <w:sz w:val="22"/>
          <w:szCs w:val="22"/>
        </w:rPr>
      </w:pPr>
    </w:p>
    <w:p w14:paraId="77E0BE16" w14:textId="77777777" w:rsidR="00D061C0" w:rsidRPr="004D684C" w:rsidRDefault="00D061C0" w:rsidP="00E11255">
      <w:pPr>
        <w:pStyle w:val="Odstavecseseznamem"/>
        <w:numPr>
          <w:ilvl w:val="0"/>
          <w:numId w:val="5"/>
        </w:numPr>
        <w:ind w:hanging="792"/>
        <w:rPr>
          <w:rFonts w:ascii="Calibri" w:hAnsi="Calibri" w:cs="Calibri"/>
          <w:vanish/>
          <w:sz w:val="22"/>
          <w:szCs w:val="22"/>
        </w:rPr>
      </w:pPr>
    </w:p>
    <w:p w14:paraId="03E95C9D" w14:textId="77777777" w:rsidR="00D061C0" w:rsidRPr="004D684C" w:rsidRDefault="00D061C0" w:rsidP="00E11255">
      <w:pPr>
        <w:pStyle w:val="Odstavecseseznamem"/>
        <w:numPr>
          <w:ilvl w:val="1"/>
          <w:numId w:val="5"/>
        </w:numPr>
        <w:ind w:hanging="792"/>
        <w:rPr>
          <w:rFonts w:ascii="Calibri" w:hAnsi="Calibri" w:cs="Calibri"/>
          <w:vanish/>
          <w:sz w:val="22"/>
          <w:szCs w:val="22"/>
        </w:rPr>
      </w:pPr>
    </w:p>
    <w:p w14:paraId="24B45648" w14:textId="72068514" w:rsidR="008A4939" w:rsidRPr="008A4939" w:rsidRDefault="00771A23" w:rsidP="00327E8C">
      <w:pPr>
        <w:pStyle w:val="Nadpis2"/>
        <w:tabs>
          <w:tab w:val="left" w:pos="4253"/>
        </w:tabs>
        <w:ind w:left="737" w:hanging="567"/>
        <w:contextualSpacing/>
        <w:rPr>
          <w:rFonts w:ascii="Calibri" w:hAnsi="Calibri" w:cs="Calibri"/>
        </w:rPr>
      </w:pPr>
      <w:r w:rsidRPr="00747644">
        <w:t>Příkazník:</w:t>
      </w:r>
      <w:r w:rsidRPr="00747644">
        <w:tab/>
      </w:r>
      <w:r w:rsidR="003036EB" w:rsidRPr="003036EB">
        <w:rPr>
          <w:b/>
          <w:bCs/>
          <w:highlight w:val="yellow"/>
        </w:rPr>
        <w:t>XXXX</w:t>
      </w:r>
      <w:r w:rsidRPr="00747644">
        <w:tab/>
      </w:r>
      <w:r w:rsidRPr="00747644">
        <w:tab/>
      </w:r>
      <w:r w:rsidRPr="00747644">
        <w:tab/>
      </w:r>
    </w:p>
    <w:p w14:paraId="48B52449" w14:textId="7F2C51E3" w:rsidR="00771A23" w:rsidRPr="00416787" w:rsidRDefault="00771A23" w:rsidP="008A4939">
      <w:pPr>
        <w:pStyle w:val="Nadpis2"/>
        <w:numPr>
          <w:ilvl w:val="0"/>
          <w:numId w:val="0"/>
        </w:numPr>
        <w:tabs>
          <w:tab w:val="left" w:pos="4253"/>
        </w:tabs>
        <w:ind w:left="737"/>
        <w:contextualSpacing/>
        <w:rPr>
          <w:rFonts w:ascii="Calibri" w:hAnsi="Calibri" w:cs="Calibri"/>
        </w:rPr>
      </w:pPr>
      <w:r w:rsidRPr="00416787">
        <w:rPr>
          <w:rFonts w:ascii="Calibri" w:hAnsi="Calibri" w:cs="Calibri"/>
        </w:rPr>
        <w:t>se sídlem:</w:t>
      </w:r>
      <w:r w:rsidRPr="00416787">
        <w:rPr>
          <w:rFonts w:ascii="Calibri" w:hAnsi="Calibri" w:cs="Calibri"/>
        </w:rPr>
        <w:tab/>
      </w:r>
      <w:r w:rsidR="003036EB" w:rsidRPr="00020896">
        <w:rPr>
          <w:highlight w:val="yellow"/>
        </w:rPr>
        <w:t>XXXX</w:t>
      </w:r>
    </w:p>
    <w:p w14:paraId="683DD178" w14:textId="66123525" w:rsidR="00771A23" w:rsidRPr="00416787" w:rsidRDefault="00771A23" w:rsidP="00771A23">
      <w:pPr>
        <w:tabs>
          <w:tab w:val="left" w:pos="4253"/>
        </w:tabs>
        <w:ind w:left="737"/>
        <w:contextualSpacing/>
        <w:rPr>
          <w:rFonts w:ascii="Calibri" w:hAnsi="Calibri" w:cs="Calibri"/>
          <w:sz w:val="22"/>
          <w:szCs w:val="22"/>
        </w:rPr>
      </w:pPr>
      <w:r w:rsidRPr="00416787">
        <w:rPr>
          <w:rFonts w:ascii="Calibri" w:hAnsi="Calibri" w:cs="Calibri"/>
          <w:sz w:val="22"/>
          <w:szCs w:val="22"/>
        </w:rPr>
        <w:t>IČ:</w:t>
      </w:r>
      <w:r w:rsidR="003036EB">
        <w:rPr>
          <w:rFonts w:ascii="Calibri" w:hAnsi="Calibri" w:cs="Calibri"/>
          <w:sz w:val="22"/>
          <w:szCs w:val="22"/>
        </w:rPr>
        <w:t xml:space="preserve"> </w:t>
      </w:r>
      <w:r w:rsidR="003036EB" w:rsidRPr="00020896">
        <w:rPr>
          <w:rFonts w:asciiTheme="minorHAnsi" w:hAnsiTheme="minorHAnsi"/>
          <w:sz w:val="22"/>
          <w:highlight w:val="yellow"/>
        </w:rPr>
        <w:t>XXXX</w:t>
      </w:r>
      <w:r w:rsidRPr="00416787">
        <w:rPr>
          <w:rFonts w:ascii="Calibri" w:hAnsi="Calibri" w:cs="Calibri"/>
          <w:sz w:val="22"/>
          <w:szCs w:val="22"/>
        </w:rPr>
        <w:tab/>
        <w:t>DIČ:</w:t>
      </w:r>
      <w:r w:rsidR="00EA5624" w:rsidRPr="00416787">
        <w:rPr>
          <w:rFonts w:ascii="Calibri" w:hAnsi="Calibri" w:cs="Calibri"/>
          <w:sz w:val="22"/>
          <w:szCs w:val="22"/>
        </w:rPr>
        <w:t xml:space="preserve"> </w:t>
      </w:r>
      <w:r w:rsidR="003036EB" w:rsidRPr="00020896">
        <w:rPr>
          <w:rFonts w:asciiTheme="minorHAnsi" w:hAnsiTheme="minorHAnsi"/>
          <w:sz w:val="22"/>
          <w:highlight w:val="yellow"/>
        </w:rPr>
        <w:t>XXXX</w:t>
      </w:r>
    </w:p>
    <w:p w14:paraId="2699D757" w14:textId="638DA77A" w:rsidR="00771A23" w:rsidRPr="00416787" w:rsidRDefault="00771A23" w:rsidP="00771A23">
      <w:pPr>
        <w:tabs>
          <w:tab w:val="left" w:pos="4253"/>
        </w:tabs>
        <w:ind w:left="737"/>
        <w:contextualSpacing/>
        <w:rPr>
          <w:rFonts w:ascii="Calibri" w:hAnsi="Calibri" w:cs="Calibri"/>
          <w:sz w:val="22"/>
          <w:szCs w:val="22"/>
        </w:rPr>
      </w:pPr>
      <w:r w:rsidRPr="00416787">
        <w:rPr>
          <w:rFonts w:ascii="Calibri" w:hAnsi="Calibri" w:cs="Calibri"/>
          <w:sz w:val="22"/>
          <w:szCs w:val="22"/>
        </w:rPr>
        <w:t>Zastoupený</w:t>
      </w:r>
      <w:r w:rsidRPr="00747644">
        <w:rPr>
          <w:rFonts w:ascii="Calibri" w:hAnsi="Calibri" w:cs="Calibri"/>
          <w:sz w:val="22"/>
          <w:szCs w:val="22"/>
        </w:rPr>
        <w:tab/>
      </w:r>
      <w:r w:rsidR="003036EB" w:rsidRPr="00020896">
        <w:rPr>
          <w:rFonts w:asciiTheme="minorHAnsi" w:hAnsiTheme="minorHAnsi"/>
          <w:sz w:val="22"/>
          <w:highlight w:val="yellow"/>
        </w:rPr>
        <w:t>XXXX</w:t>
      </w:r>
    </w:p>
    <w:p w14:paraId="76E6E9E9" w14:textId="4C5EE7C2" w:rsidR="00771A23" w:rsidRPr="00416787" w:rsidRDefault="00771A23" w:rsidP="0065562C">
      <w:pPr>
        <w:tabs>
          <w:tab w:val="left" w:pos="4253"/>
        </w:tabs>
        <w:ind w:left="737"/>
        <w:contextualSpacing/>
        <w:rPr>
          <w:rFonts w:ascii="Calibri" w:hAnsi="Calibri" w:cs="Calibri"/>
          <w:sz w:val="22"/>
          <w:szCs w:val="22"/>
        </w:rPr>
      </w:pPr>
      <w:r w:rsidRPr="00416787">
        <w:rPr>
          <w:rFonts w:ascii="Calibri" w:hAnsi="Calibri" w:cs="Calibri"/>
          <w:sz w:val="22"/>
          <w:szCs w:val="22"/>
        </w:rPr>
        <w:t>bankovní spojení:</w:t>
      </w:r>
      <w:r w:rsidRPr="00416787">
        <w:rPr>
          <w:rFonts w:ascii="Calibri" w:hAnsi="Calibri" w:cs="Calibri"/>
          <w:sz w:val="22"/>
          <w:szCs w:val="22"/>
        </w:rPr>
        <w:tab/>
      </w:r>
      <w:r w:rsidR="003036EB" w:rsidRPr="00020896">
        <w:rPr>
          <w:rFonts w:asciiTheme="minorHAnsi" w:hAnsiTheme="minorHAnsi"/>
          <w:sz w:val="22"/>
          <w:highlight w:val="yellow"/>
        </w:rPr>
        <w:t>XXXX</w:t>
      </w:r>
      <w:r w:rsidRPr="00416787">
        <w:rPr>
          <w:rFonts w:ascii="Calibri" w:hAnsi="Calibri" w:cs="Calibri"/>
          <w:sz w:val="22"/>
          <w:szCs w:val="22"/>
        </w:rPr>
        <w:tab/>
      </w:r>
    </w:p>
    <w:p w14:paraId="718791BF" w14:textId="77777777" w:rsidR="00EA5624" w:rsidRPr="00416787" w:rsidRDefault="00EA5624" w:rsidP="009C3DD3">
      <w:pPr>
        <w:tabs>
          <w:tab w:val="left" w:pos="2694"/>
        </w:tabs>
        <w:ind w:left="737"/>
        <w:contextualSpacing/>
        <w:rPr>
          <w:rFonts w:ascii="Calibri" w:hAnsi="Calibri" w:cs="Calibri"/>
          <w:sz w:val="22"/>
          <w:szCs w:val="22"/>
        </w:rPr>
      </w:pPr>
    </w:p>
    <w:p w14:paraId="7F1DBE20" w14:textId="6E4BEB1C" w:rsidR="00D061C0" w:rsidRPr="004D684C" w:rsidRDefault="00D061C0" w:rsidP="009C3DD3">
      <w:pPr>
        <w:tabs>
          <w:tab w:val="left" w:pos="2694"/>
        </w:tabs>
        <w:ind w:left="737"/>
        <w:contextualSpacing/>
        <w:rPr>
          <w:rFonts w:ascii="Calibri" w:hAnsi="Calibri" w:cs="Calibri"/>
          <w:sz w:val="22"/>
          <w:szCs w:val="22"/>
        </w:rPr>
      </w:pPr>
      <w:r w:rsidRPr="00416787">
        <w:rPr>
          <w:rFonts w:ascii="Calibri" w:hAnsi="Calibri" w:cs="Calibri"/>
          <w:sz w:val="22"/>
          <w:szCs w:val="22"/>
        </w:rPr>
        <w:t>(dále jen Příkazník)</w:t>
      </w:r>
    </w:p>
    <w:bookmarkEnd w:id="1"/>
    <w:p w14:paraId="2862385C" w14:textId="7F41E13A" w:rsidR="008A4939" w:rsidRDefault="008A4939" w:rsidP="006641C0">
      <w:pPr>
        <w:pStyle w:val="Nadpis1"/>
        <w:ind w:left="567"/>
      </w:pPr>
      <w:r>
        <w:t>Základní ustanovení</w:t>
      </w:r>
    </w:p>
    <w:p w14:paraId="14AADF2E" w14:textId="417C69B5" w:rsidR="008A4939" w:rsidRDefault="008A4939" w:rsidP="008A4939">
      <w:pPr>
        <w:pStyle w:val="Nadpis2"/>
        <w:rPr>
          <w:rFonts w:ascii="Calibri" w:eastAsiaTheme="minorHAnsi" w:hAnsi="Calibri" w:cs="PalatinoLinotype"/>
          <w:color w:val="000000"/>
          <w:lang w:eastAsia="en-US"/>
        </w:rPr>
      </w:pPr>
      <w:r w:rsidRPr="008A4939">
        <w:rPr>
          <w:rFonts w:ascii="Calibri" w:eastAsiaTheme="minorHAnsi" w:hAnsi="Calibri" w:cs="PalatinoLinotype"/>
          <w:color w:val="000000"/>
          <w:lang w:eastAsia="en-US"/>
        </w:rPr>
        <w:t xml:space="preserve">Příkazník prohlašuje, že je odborně způsobilý k zajištění předmětu smlouvy. </w:t>
      </w:r>
    </w:p>
    <w:p w14:paraId="6403EE2B" w14:textId="77777777" w:rsidR="008A4939" w:rsidRDefault="008A4939" w:rsidP="008A4939">
      <w:pPr>
        <w:pStyle w:val="Nadpis2"/>
        <w:rPr>
          <w:rFonts w:ascii="Calibri" w:eastAsiaTheme="minorHAnsi" w:hAnsi="Calibri" w:cs="PalatinoLinotype"/>
          <w:color w:val="000000"/>
          <w:lang w:eastAsia="en-US"/>
        </w:rPr>
      </w:pPr>
      <w:r w:rsidRPr="008A4939">
        <w:rPr>
          <w:rFonts w:ascii="Calibri" w:eastAsiaTheme="minorHAnsi" w:hAnsi="Calibri" w:cs="PalatinoLinotype"/>
          <w:color w:val="000000"/>
          <w:lang w:eastAsia="en-US"/>
        </w:rPr>
        <w:t>Smluvní strany prohlašují, že předmět smlouvy není plněním nemožným a že tuto smlouvu uzavřely po pečlivém zvážení všech možných důsledků.</w:t>
      </w:r>
    </w:p>
    <w:p w14:paraId="186E35A9" w14:textId="762C6C03" w:rsidR="008A4939" w:rsidRPr="008A4939" w:rsidRDefault="008A4939" w:rsidP="008A4939">
      <w:pPr>
        <w:pStyle w:val="Nadpis2"/>
        <w:rPr>
          <w:rFonts w:ascii="Calibri" w:eastAsiaTheme="minorHAnsi" w:hAnsi="Calibri" w:cs="PalatinoLinotype"/>
          <w:color w:val="000000"/>
          <w:lang w:eastAsia="en-US"/>
        </w:rPr>
      </w:pPr>
      <w:r w:rsidRPr="008A4939">
        <w:rPr>
          <w:rFonts w:ascii="Calibri" w:eastAsiaTheme="minorHAnsi" w:hAnsi="Calibri" w:cs="PalatinoLinotype"/>
          <w:color w:val="000000"/>
          <w:lang w:eastAsia="en-US"/>
        </w:rPr>
        <w:t xml:space="preserve">Účelem smlouvy je co nejhladší průběh výstavby. Příkazce předpokládá, že příkazník zejména díky svým schopnostem, předchozím zkušenostem, jakož i přístupu k výstavbě, bude jak pro příkazce, tak pro dodavatele </w:t>
      </w:r>
      <w:r w:rsidR="00DF152D">
        <w:rPr>
          <w:rFonts w:ascii="Calibri" w:eastAsiaTheme="minorHAnsi" w:hAnsi="Calibri" w:cs="PalatinoLinotype"/>
          <w:color w:val="000000"/>
          <w:lang w:eastAsia="en-US"/>
        </w:rPr>
        <w:t xml:space="preserve">stavby </w:t>
      </w:r>
      <w:r w:rsidRPr="008A4939">
        <w:rPr>
          <w:rFonts w:ascii="Calibri" w:eastAsiaTheme="minorHAnsi" w:hAnsi="Calibri" w:cs="PalatinoLinotype"/>
          <w:color w:val="000000"/>
          <w:lang w:eastAsia="en-US"/>
        </w:rPr>
        <w:t xml:space="preserve">jasnou autoritou, která přispěje k co nejhladšímu průběhu výstavby. Budou-li v průběhu výstavby a v souvislosti s ní vznikat jakékoli spory, ať už mezi příkazcem, dodavateli či třetími osobami, je příkazník povinen v zájmu hladkého průběhu výstavby usilovat o jejich smírné vyřešení. Příkazce očekává, že </w:t>
      </w:r>
      <w:r w:rsidR="00DF152D">
        <w:rPr>
          <w:rFonts w:ascii="Calibri" w:eastAsiaTheme="minorHAnsi" w:hAnsi="Calibri" w:cs="PalatinoLinotype"/>
          <w:color w:val="000000"/>
          <w:lang w:eastAsia="en-US"/>
        </w:rPr>
        <w:t>p</w:t>
      </w:r>
      <w:r w:rsidRPr="008A4939">
        <w:rPr>
          <w:rFonts w:ascii="Calibri" w:eastAsiaTheme="minorHAnsi" w:hAnsi="Calibri" w:cs="PalatinoLinotype"/>
          <w:color w:val="000000"/>
          <w:lang w:eastAsia="en-US"/>
        </w:rPr>
        <w:t xml:space="preserve">říkazník ke splnění předmětu této </w:t>
      </w:r>
      <w:r w:rsidR="0065562C">
        <w:rPr>
          <w:rFonts w:ascii="Calibri" w:eastAsiaTheme="minorHAnsi" w:hAnsi="Calibri" w:cs="PalatinoLinotype"/>
          <w:color w:val="000000"/>
          <w:lang w:eastAsia="en-US"/>
        </w:rPr>
        <w:t>s</w:t>
      </w:r>
      <w:r w:rsidRPr="008A4939">
        <w:rPr>
          <w:rFonts w:ascii="Calibri" w:eastAsiaTheme="minorHAnsi" w:hAnsi="Calibri" w:cs="PalatinoLinotype"/>
          <w:color w:val="000000"/>
          <w:lang w:eastAsia="en-US"/>
        </w:rPr>
        <w:t xml:space="preserve">mlouvy přistoupí proaktivně, vždy ve snaze o co nejhospodárnější, nejúčelnější a nejefektivnější řešení výstavby. </w:t>
      </w:r>
    </w:p>
    <w:p w14:paraId="3313C59D" w14:textId="2604FCC7" w:rsidR="00D061C0" w:rsidRPr="004D684C" w:rsidRDefault="00D061C0" w:rsidP="006641C0">
      <w:pPr>
        <w:pStyle w:val="Nadpis1"/>
        <w:ind w:left="567"/>
      </w:pPr>
      <w:bookmarkStart w:id="3" w:name="_Ref192081540"/>
      <w:r w:rsidRPr="004D684C">
        <w:t>Předmět smlouvy</w:t>
      </w:r>
      <w:bookmarkEnd w:id="3"/>
    </w:p>
    <w:p w14:paraId="3E60F514" w14:textId="2E207379" w:rsidR="00A41D2B" w:rsidRDefault="00DE48A4" w:rsidP="006641C0">
      <w:pPr>
        <w:pStyle w:val="Nadpis2"/>
        <w:rPr>
          <w:rFonts w:ascii="Calibri" w:eastAsiaTheme="minorHAnsi" w:hAnsi="Calibri" w:cs="PalatinoLinotype"/>
          <w:color w:val="000000"/>
          <w:lang w:eastAsia="en-US"/>
        </w:rPr>
      </w:pPr>
      <w:bookmarkStart w:id="4" w:name="_Hlk160560205"/>
      <w:r w:rsidRPr="001A4F8E">
        <w:rPr>
          <w:rFonts w:ascii="Calibri" w:eastAsiaTheme="minorHAnsi" w:hAnsi="Calibri" w:cs="PalatinoLinotype"/>
          <w:color w:val="000000"/>
          <w:lang w:eastAsia="en-US"/>
        </w:rPr>
        <w:t>Příkazník</w:t>
      </w:r>
      <w:r w:rsidR="00D93026">
        <w:rPr>
          <w:rFonts w:ascii="Calibri" w:eastAsiaTheme="minorHAnsi" w:hAnsi="Calibri" w:cs="PalatinoLinotype"/>
          <w:color w:val="000000"/>
          <w:lang w:eastAsia="en-US"/>
        </w:rPr>
        <w:t xml:space="preserve"> se zavazuje</w:t>
      </w:r>
      <w:r w:rsidRPr="001A4F8E">
        <w:rPr>
          <w:rFonts w:ascii="Calibri" w:eastAsiaTheme="minorHAnsi" w:hAnsi="Calibri" w:cs="PalatinoLinotype"/>
          <w:color w:val="000000"/>
          <w:lang w:eastAsia="en-US"/>
        </w:rPr>
        <w:t xml:space="preserve"> jménem příkazce a za odměnu dle této Smlouvy vykonávat a obstarávat pro příkazce </w:t>
      </w:r>
      <w:r w:rsidR="00997521">
        <w:rPr>
          <w:rFonts w:ascii="Calibri" w:eastAsiaTheme="minorHAnsi" w:hAnsi="Calibri" w:cs="PalatinoLinotype"/>
          <w:color w:val="000000"/>
          <w:lang w:eastAsia="en-US"/>
        </w:rPr>
        <w:t xml:space="preserve">činnost </w:t>
      </w:r>
      <w:r w:rsidR="00997521" w:rsidRPr="00A41D2B">
        <w:rPr>
          <w:rFonts w:ascii="Calibri" w:eastAsiaTheme="minorHAnsi" w:hAnsi="Calibri" w:cs="PalatinoLinotype"/>
          <w:b/>
          <w:bCs/>
          <w:color w:val="000000"/>
          <w:lang w:eastAsia="en-US"/>
        </w:rPr>
        <w:t>správce stavby</w:t>
      </w:r>
      <w:r w:rsidR="00B605D1">
        <w:rPr>
          <w:rFonts w:ascii="Calibri" w:eastAsiaTheme="minorHAnsi" w:hAnsi="Calibri" w:cs="PalatinoLinotype"/>
          <w:b/>
          <w:bCs/>
          <w:color w:val="000000"/>
          <w:lang w:eastAsia="en-US"/>
        </w:rPr>
        <w:t xml:space="preserve"> </w:t>
      </w:r>
      <w:r w:rsidR="00844761">
        <w:rPr>
          <w:rFonts w:ascii="Calibri" w:eastAsiaTheme="minorHAnsi" w:hAnsi="Calibri" w:cs="PalatinoLinotype"/>
          <w:color w:val="000000"/>
          <w:lang w:eastAsia="en-US"/>
        </w:rPr>
        <w:t xml:space="preserve">po </w:t>
      </w:r>
      <w:r w:rsidR="00997521">
        <w:rPr>
          <w:rFonts w:ascii="Calibri" w:eastAsiaTheme="minorHAnsi" w:hAnsi="Calibri" w:cs="PalatinoLinotype"/>
          <w:color w:val="000000"/>
          <w:lang w:eastAsia="en-US"/>
        </w:rPr>
        <w:t xml:space="preserve">dobu realizace stavby </w:t>
      </w:r>
      <w:r w:rsidR="00997521" w:rsidRPr="008D5A68">
        <w:rPr>
          <w:b/>
        </w:rPr>
        <w:t>„</w:t>
      </w:r>
      <w:bookmarkStart w:id="5" w:name="_Hlk189136886"/>
      <w:r w:rsidR="0042514E" w:rsidRPr="0042514E">
        <w:rPr>
          <w:b/>
        </w:rPr>
        <w:t>Stavební úpravy v domě s pečovatelskou službou, Ústecká č.p. 2855</w:t>
      </w:r>
      <w:r w:rsidR="00997521" w:rsidRPr="008D5A68">
        <w:rPr>
          <w:b/>
        </w:rPr>
        <w:t>, Česká Lípa</w:t>
      </w:r>
      <w:bookmarkEnd w:id="5"/>
      <w:r w:rsidR="00997521" w:rsidRPr="008D5A68">
        <w:rPr>
          <w:b/>
        </w:rPr>
        <w:t>“</w:t>
      </w:r>
      <w:r w:rsidR="00997521">
        <w:rPr>
          <w:rFonts w:ascii="Calibri" w:eastAsiaTheme="minorHAnsi" w:hAnsi="Calibri" w:cs="PalatinoLinotype"/>
          <w:color w:val="000000"/>
          <w:lang w:eastAsia="en-US"/>
        </w:rPr>
        <w:t xml:space="preserve"> (dále jen stavba)</w:t>
      </w:r>
      <w:r w:rsidR="00B605D1">
        <w:rPr>
          <w:rFonts w:ascii="Calibri" w:eastAsiaTheme="minorHAnsi" w:hAnsi="Calibri" w:cs="PalatinoLinotype"/>
          <w:color w:val="000000"/>
          <w:lang w:eastAsia="en-US"/>
        </w:rPr>
        <w:t xml:space="preserve"> a následně do doby </w:t>
      </w:r>
      <w:r w:rsidR="00B605D1">
        <w:rPr>
          <w:rFonts w:ascii="Calibri" w:eastAsiaTheme="minorHAnsi" w:hAnsi="Calibri" w:cs="PalatinoLinotype"/>
          <w:color w:val="000000"/>
          <w:lang w:eastAsia="en-US"/>
        </w:rPr>
        <w:lastRenderedPageBreak/>
        <w:t>ukončení záruční doby stavby, a to</w:t>
      </w:r>
      <w:r w:rsidR="00997521">
        <w:rPr>
          <w:rFonts w:ascii="Calibri" w:eastAsiaTheme="minorHAnsi" w:hAnsi="Calibri" w:cs="PalatinoLinotype"/>
          <w:color w:val="000000"/>
          <w:lang w:eastAsia="en-US"/>
        </w:rPr>
        <w:t xml:space="preserve"> </w:t>
      </w:r>
      <w:r w:rsidRPr="001A4F8E">
        <w:rPr>
          <w:rFonts w:ascii="Calibri" w:eastAsiaTheme="minorHAnsi" w:hAnsi="Calibri" w:cs="PalatinoLinotype"/>
          <w:color w:val="000000"/>
          <w:lang w:eastAsia="en-US"/>
        </w:rPr>
        <w:t>v rozsahu vyplývajícím z této smlouvy a z obecně závazných předpisů</w:t>
      </w:r>
      <w:r w:rsidR="00A41D2B">
        <w:rPr>
          <w:rFonts w:ascii="Calibri" w:eastAsiaTheme="minorHAnsi" w:hAnsi="Calibri" w:cs="PalatinoLinotype"/>
          <w:color w:val="000000"/>
          <w:lang w:eastAsia="en-US"/>
        </w:rPr>
        <w:t xml:space="preserve">. </w:t>
      </w:r>
    </w:p>
    <w:p w14:paraId="75AA2CB5" w14:textId="1330E053" w:rsidR="00A41D2B" w:rsidRDefault="00A41D2B" w:rsidP="00A41D2B">
      <w:pPr>
        <w:pStyle w:val="Nadpis2"/>
        <w:rPr>
          <w:rFonts w:ascii="Calibri" w:eastAsiaTheme="minorHAnsi" w:hAnsi="Calibri" w:cs="PalatinoLinotype"/>
          <w:color w:val="000000"/>
          <w:lang w:eastAsia="en-US"/>
        </w:rPr>
      </w:pPr>
      <w:bookmarkStart w:id="6" w:name="_Hlk160560709"/>
      <w:bookmarkEnd w:id="4"/>
      <w:r w:rsidRPr="00A41D2B">
        <w:rPr>
          <w:rFonts w:ascii="Calibri" w:eastAsiaTheme="minorHAnsi" w:hAnsi="Calibri" w:cs="PalatinoLinotype"/>
          <w:color w:val="000000"/>
          <w:lang w:eastAsia="en-US"/>
        </w:rPr>
        <w:t xml:space="preserve">Činnost správce stavby a osob týmu správce stavby je uvedena v příloze č. 1 </w:t>
      </w:r>
      <w:r w:rsidR="00642A19">
        <w:rPr>
          <w:rFonts w:ascii="Calibri" w:eastAsiaTheme="minorHAnsi" w:hAnsi="Calibri" w:cs="PalatinoLinotype"/>
          <w:color w:val="000000"/>
          <w:lang w:eastAsia="en-US"/>
        </w:rPr>
        <w:t xml:space="preserve">této </w:t>
      </w:r>
      <w:r w:rsidRPr="00A41D2B">
        <w:rPr>
          <w:rFonts w:ascii="Calibri" w:eastAsiaTheme="minorHAnsi" w:hAnsi="Calibri" w:cs="PalatinoLinotype"/>
          <w:color w:val="000000"/>
          <w:lang w:eastAsia="en-US"/>
        </w:rPr>
        <w:t xml:space="preserve">smlouvy – </w:t>
      </w:r>
      <w:r w:rsidR="00DE40CE">
        <w:rPr>
          <w:rFonts w:ascii="Calibri" w:eastAsiaTheme="minorHAnsi" w:hAnsi="Calibri" w:cs="PalatinoLinotype"/>
          <w:color w:val="000000"/>
          <w:lang w:eastAsia="en-US"/>
        </w:rPr>
        <w:t>požadavky objednatele na rozsah</w:t>
      </w:r>
      <w:r w:rsidR="00DE40CE" w:rsidRPr="00A41D2B">
        <w:rPr>
          <w:rFonts w:ascii="Calibri" w:eastAsiaTheme="minorHAnsi" w:hAnsi="Calibri" w:cs="PalatinoLinotype"/>
          <w:color w:val="000000"/>
          <w:lang w:eastAsia="en-US"/>
        </w:rPr>
        <w:t xml:space="preserve"> </w:t>
      </w:r>
      <w:r w:rsidRPr="00A41D2B">
        <w:rPr>
          <w:rFonts w:ascii="Calibri" w:eastAsiaTheme="minorHAnsi" w:hAnsi="Calibri" w:cs="PalatinoLinotype"/>
          <w:color w:val="000000"/>
          <w:lang w:eastAsia="en-US"/>
        </w:rPr>
        <w:t>služeb</w:t>
      </w:r>
      <w:r w:rsidR="006A1862">
        <w:rPr>
          <w:rFonts w:ascii="Calibri" w:eastAsiaTheme="minorHAnsi" w:hAnsi="Calibri" w:cs="PalatinoLinotype"/>
          <w:color w:val="000000"/>
          <w:lang w:eastAsia="en-US"/>
        </w:rPr>
        <w:t>.</w:t>
      </w:r>
    </w:p>
    <w:bookmarkEnd w:id="6"/>
    <w:p w14:paraId="53F5A1A5" w14:textId="7EB73487" w:rsidR="00A41D2B" w:rsidRPr="00A41D2B" w:rsidRDefault="00A41D2B" w:rsidP="00A41D2B">
      <w:pPr>
        <w:pStyle w:val="Nadpis2"/>
        <w:rPr>
          <w:rFonts w:ascii="Calibri" w:eastAsiaTheme="minorHAnsi" w:hAnsi="Calibri" w:cs="PalatinoLinotype"/>
          <w:color w:val="000000"/>
          <w:lang w:eastAsia="en-US"/>
        </w:rPr>
      </w:pPr>
      <w:r w:rsidRPr="00A41D2B">
        <w:rPr>
          <w:rFonts w:ascii="Calibri" w:eastAsiaTheme="minorHAnsi" w:hAnsi="Calibri" w:cs="PalatinoLinotype"/>
          <w:color w:val="000000"/>
          <w:lang w:eastAsia="en-US"/>
        </w:rPr>
        <w:t>Pokud jsou k řádnému a včasnému splnění výslovných ujednání smlouvy jako nezbytný a</w:t>
      </w:r>
      <w:r>
        <w:rPr>
          <w:rFonts w:ascii="Calibri" w:eastAsiaTheme="minorHAnsi" w:hAnsi="Calibri" w:cs="PalatinoLinotype"/>
          <w:color w:val="000000"/>
          <w:lang w:eastAsia="en-US"/>
        </w:rPr>
        <w:t> </w:t>
      </w:r>
      <w:r w:rsidRPr="00A41D2B">
        <w:rPr>
          <w:rFonts w:ascii="Calibri" w:eastAsiaTheme="minorHAnsi" w:hAnsi="Calibri" w:cs="PalatinoLinotype"/>
          <w:color w:val="000000"/>
          <w:lang w:eastAsia="en-US"/>
        </w:rPr>
        <w:t>samozřejmý předpoklad potřebné služby ve smlouvě výslovně neuvedené, přistupují k nim smluvní strany tak, jako by ve smlouvě výslovně uvedeny byly. Příkazník je tak povinen tyto služby na své náklady poskytnout s tím, že cena za jejich poskytnutí je součástí odměny.</w:t>
      </w:r>
    </w:p>
    <w:p w14:paraId="401987EF" w14:textId="24E7E9B4" w:rsidR="00A41D2B" w:rsidRDefault="00A41D2B" w:rsidP="00A41D2B">
      <w:pPr>
        <w:pStyle w:val="Nadpis2"/>
        <w:rPr>
          <w:rFonts w:ascii="Calibri" w:eastAsiaTheme="minorHAnsi" w:hAnsi="Calibri" w:cs="PalatinoLinotype"/>
          <w:color w:val="000000"/>
          <w:lang w:eastAsia="en-US"/>
        </w:rPr>
      </w:pPr>
      <w:r w:rsidRPr="00A41D2B">
        <w:rPr>
          <w:rFonts w:ascii="Calibri" w:eastAsiaTheme="minorHAnsi" w:hAnsi="Calibri" w:cs="PalatinoLinotype"/>
          <w:color w:val="000000"/>
          <w:lang w:eastAsia="en-US"/>
        </w:rPr>
        <w:t>Je-li příkazník povinen dle smlouvy vyhotovit jakýkoli doklad či dokument, nelze z vyjádření k</w:t>
      </w:r>
      <w:r>
        <w:rPr>
          <w:rFonts w:ascii="Calibri" w:eastAsiaTheme="minorHAnsi" w:hAnsi="Calibri" w:cs="PalatinoLinotype"/>
          <w:color w:val="000000"/>
          <w:lang w:eastAsia="en-US"/>
        </w:rPr>
        <w:t> </w:t>
      </w:r>
      <w:r w:rsidRPr="00A41D2B">
        <w:rPr>
          <w:rFonts w:ascii="Calibri" w:eastAsiaTheme="minorHAnsi" w:hAnsi="Calibri" w:cs="PalatinoLinotype"/>
          <w:color w:val="000000"/>
          <w:lang w:eastAsia="en-US"/>
        </w:rPr>
        <w:t>jeho obsahu či z jeho schválení, potvrzení či jakkoli jinak projeveného souhlasu příkazce dovozovat přenesení odpovědnosti za úplnost a správnost takové dokladu či dokumentu, natož odpovědnosti za výstavbu na příkazce, a to ani částečně.</w:t>
      </w:r>
    </w:p>
    <w:p w14:paraId="4992FB69" w14:textId="52960DEA" w:rsidR="006C5727" w:rsidRDefault="006C5727" w:rsidP="006C5727">
      <w:pPr>
        <w:pStyle w:val="Nadpis2"/>
        <w:rPr>
          <w:rFonts w:ascii="Calibri" w:eastAsiaTheme="minorHAnsi" w:hAnsi="Calibri" w:cs="PalatinoLinotype"/>
          <w:color w:val="000000"/>
          <w:lang w:eastAsia="en-US"/>
        </w:rPr>
      </w:pPr>
      <w:r w:rsidRPr="006C5727">
        <w:rPr>
          <w:rFonts w:ascii="Calibri" w:eastAsiaTheme="minorHAnsi" w:hAnsi="Calibri" w:cs="PalatinoLinotype"/>
          <w:color w:val="000000"/>
          <w:lang w:eastAsia="en-US"/>
        </w:rPr>
        <w:t>Obecné požadavky na poskytování činností příkazníka:</w:t>
      </w:r>
    </w:p>
    <w:p w14:paraId="4F9A0099" w14:textId="77777777" w:rsidR="006C5727" w:rsidRPr="006C5727" w:rsidRDefault="006C5727" w:rsidP="006C5727">
      <w:pPr>
        <w:pStyle w:val="Nadpis3"/>
        <w:tabs>
          <w:tab w:val="left" w:pos="4536"/>
        </w:tabs>
      </w:pPr>
      <w:r w:rsidRPr="006C5727">
        <w:t>Příkazník spolupracuje s dodavateli podílejícími se na realizaci stavby a souvisejících plnění.</w:t>
      </w:r>
    </w:p>
    <w:p w14:paraId="6215DEB9" w14:textId="77777777" w:rsidR="006C5727" w:rsidRPr="006C5727" w:rsidRDefault="006C5727" w:rsidP="006C5727">
      <w:pPr>
        <w:pStyle w:val="Nadpis3"/>
        <w:tabs>
          <w:tab w:val="left" w:pos="4536"/>
        </w:tabs>
      </w:pPr>
      <w:r w:rsidRPr="006C5727">
        <w:t>Příkazník bude činnosti dle této smlouvy poskytovat tak, aby jeho postup odpovídal aktuálnímu stavu a potřebám výstavby.</w:t>
      </w:r>
    </w:p>
    <w:p w14:paraId="7C0E43AF" w14:textId="7AA9EA37" w:rsidR="006C5727" w:rsidRPr="006C5727" w:rsidRDefault="006C5727" w:rsidP="006C5727">
      <w:pPr>
        <w:pStyle w:val="Nadpis3"/>
        <w:tabs>
          <w:tab w:val="left" w:pos="4536"/>
        </w:tabs>
      </w:pPr>
      <w:r w:rsidRPr="006C5727">
        <w:t xml:space="preserve">Příkazník se zavazuje poskytovat činnosti dle této smlouvy tak, aby zabránil případnému prodlení s plněním povinností dodavatelů, případně zpoždění v harmonogramu výstavby. V této souvislosti Smluvní strany výslovně </w:t>
      </w:r>
      <w:r w:rsidR="00DF152D">
        <w:t>po</w:t>
      </w:r>
      <w:r w:rsidRPr="006C5727">
        <w:t xml:space="preserve">tvrzují, že povinnost </w:t>
      </w:r>
      <w:r w:rsidR="00DF152D">
        <w:t>p</w:t>
      </w:r>
      <w:r w:rsidRPr="006C5727">
        <w:t>říkazníka odhalit pochybení ve výstavbě, jejichž odstranění povedou k takovému prodlení či zpoždění, tím není dotčena.</w:t>
      </w:r>
    </w:p>
    <w:p w14:paraId="4A4780AB" w14:textId="751E2A22" w:rsidR="006C5727" w:rsidRPr="006C5727" w:rsidRDefault="006C5727" w:rsidP="006C5727">
      <w:pPr>
        <w:pStyle w:val="Nadpis3"/>
        <w:tabs>
          <w:tab w:val="left" w:pos="4536"/>
        </w:tabs>
      </w:pPr>
      <w:r w:rsidRPr="006C5727">
        <w:t xml:space="preserve">Příkazník je povinen bez zbytečného odkladu oznámit příkazci jakékoli skutečnosti, které ohrožují nebo by mohly ohrozit řádnou a včasnou výstavbu, příp. poskytování činností dle této smlouvy. </w:t>
      </w:r>
      <w:r w:rsidR="00E06F1E" w:rsidRPr="006C5727">
        <w:t>Jinou,</w:t>
      </w:r>
      <w:r w:rsidRPr="006C5727">
        <w:t xml:space="preserve"> než písemnou formu pro takové oznámení může příkazník využít tehdy, je-li to nezbytné z důvodu jeho naléhavosti.</w:t>
      </w:r>
    </w:p>
    <w:p w14:paraId="341FEFC5" w14:textId="77777777" w:rsidR="006C5727" w:rsidRPr="006C5727" w:rsidRDefault="006C5727" w:rsidP="006C5727">
      <w:pPr>
        <w:pStyle w:val="Nadpis3"/>
        <w:tabs>
          <w:tab w:val="left" w:pos="4536"/>
        </w:tabs>
      </w:pPr>
      <w:r w:rsidRPr="006C5727">
        <w:t>Příkazník je povinen provádět zápisy ze všech jednání s dodavateli, kterých se na vyzvání příkazcem účastní, nebude-li mezi příkazcem a příkazníkem dohodnuto jinak.</w:t>
      </w:r>
    </w:p>
    <w:p w14:paraId="483E35A1" w14:textId="661E7A71" w:rsidR="006C5727" w:rsidRPr="006C5727" w:rsidRDefault="006C5727" w:rsidP="006C5727">
      <w:pPr>
        <w:pStyle w:val="Nadpis3"/>
        <w:tabs>
          <w:tab w:val="left" w:pos="4536"/>
        </w:tabs>
      </w:pPr>
      <w:r w:rsidRPr="006C5727">
        <w:t xml:space="preserve">Činnosti příkazníka budou poskytovány zejména v místě výstavby. </w:t>
      </w:r>
    </w:p>
    <w:p w14:paraId="6A83EFF5" w14:textId="0A07EA18" w:rsidR="006C5727" w:rsidRPr="006C5727" w:rsidRDefault="006C5727" w:rsidP="006C5727">
      <w:pPr>
        <w:pStyle w:val="Nadpis3"/>
        <w:tabs>
          <w:tab w:val="left" w:pos="4536"/>
        </w:tabs>
      </w:pPr>
      <w:r w:rsidRPr="006C5727">
        <w:t xml:space="preserve">Příkazce pro stavební projekt zařídí sdílené úložiště, do kterého budou mít účastníci výstavby zřízen přístup na náklady </w:t>
      </w:r>
      <w:r w:rsidR="00DF152D">
        <w:t>p</w:t>
      </w:r>
      <w:r w:rsidRPr="006C5727">
        <w:t xml:space="preserve">říkazce. Příkazník je povinen pro realizaci služby dle této smlouvy toto prostředí využívat. </w:t>
      </w:r>
    </w:p>
    <w:p w14:paraId="296D0313" w14:textId="0B10B358" w:rsidR="00DE40D5" w:rsidRPr="00DE40D5" w:rsidRDefault="00DE40D5" w:rsidP="00DE40D5">
      <w:pPr>
        <w:pStyle w:val="Nadpis2"/>
        <w:rPr>
          <w:rFonts w:ascii="Calibri" w:eastAsiaTheme="minorHAnsi" w:hAnsi="Calibri" w:cs="PalatinoLinotype"/>
          <w:color w:val="000000"/>
          <w:lang w:eastAsia="en-US"/>
        </w:rPr>
      </w:pPr>
      <w:r w:rsidRPr="00DE40D5">
        <w:rPr>
          <w:rFonts w:ascii="Calibri" w:eastAsiaTheme="minorHAnsi" w:hAnsi="Calibri" w:cs="PalatinoLinotype"/>
          <w:color w:val="000000"/>
          <w:lang w:eastAsia="en-US"/>
        </w:rPr>
        <w:t>Příkazník přijímá a výslovně potvrzuje, že je a bude zcela nezávislý na dodavatelích a že tuto nezávislost udrží po celou dobu trvání závazků ze smlouvy. V této souvislosti příkazník dále prohlašuje, že jej s dodavateli nespojuje ani nebude spojovat osobní, majetkový či jiný obdobný poměr a že neusiluje ani nebude usilovat o to, aby takový poměr po dobu trvání závazků ze </w:t>
      </w:r>
      <w:r w:rsidR="00DF152D">
        <w:rPr>
          <w:rFonts w:ascii="Calibri" w:eastAsiaTheme="minorHAnsi" w:hAnsi="Calibri" w:cs="PalatinoLinotype"/>
          <w:color w:val="000000"/>
          <w:lang w:eastAsia="en-US"/>
        </w:rPr>
        <w:t>s</w:t>
      </w:r>
      <w:r w:rsidRPr="00DE40D5">
        <w:rPr>
          <w:rFonts w:ascii="Calibri" w:eastAsiaTheme="minorHAnsi" w:hAnsi="Calibri" w:cs="PalatinoLinotype"/>
          <w:color w:val="000000"/>
          <w:lang w:eastAsia="en-US"/>
        </w:rPr>
        <w:t>mlouvy vznikl. Příkazník tak zejména po dobu trvání závazků ze smlouvy nebude v souvislosti se smlouvou dodavatelům poskytovat žádná peněžitá ani nepeněžitá plnění, zaměstnávat jejich pracovníky, usilovat o jejich ovládnutí, o propojení s nimi ani se nestane osobou jimi ovládanou.</w:t>
      </w:r>
    </w:p>
    <w:p w14:paraId="561BC9F7" w14:textId="77777777" w:rsidR="00DE40D5" w:rsidRPr="00DE40D5" w:rsidRDefault="00DE40D5" w:rsidP="00DE40D5">
      <w:pPr>
        <w:pStyle w:val="Nadpis2"/>
        <w:rPr>
          <w:rFonts w:ascii="Calibri" w:eastAsiaTheme="minorHAnsi" w:hAnsi="Calibri" w:cs="PalatinoLinotype"/>
          <w:color w:val="000000"/>
          <w:lang w:eastAsia="en-US"/>
        </w:rPr>
      </w:pPr>
      <w:r w:rsidRPr="00DE40D5">
        <w:rPr>
          <w:rFonts w:ascii="Calibri" w:eastAsiaTheme="minorHAnsi" w:hAnsi="Calibri" w:cs="PalatinoLinotype"/>
          <w:color w:val="000000"/>
          <w:lang w:eastAsia="en-US"/>
        </w:rPr>
        <w:t>Příkazník se zavazuje vykonat činnosti, jež jsou předmětem této smlouvy, z pohledu dosažení největšího prospěchu příkazce a v tomto smyslu optimalizovat dopady své činnosti do kvality, harmonogramu a rozpočtu výstavby.</w:t>
      </w:r>
    </w:p>
    <w:p w14:paraId="031FEF50" w14:textId="77777777" w:rsidR="00DE40D5" w:rsidRPr="00DE40D5" w:rsidRDefault="00DE40D5" w:rsidP="00DE40D5">
      <w:pPr>
        <w:pStyle w:val="Nadpis2"/>
        <w:rPr>
          <w:rFonts w:ascii="Calibri" w:eastAsiaTheme="minorHAnsi" w:hAnsi="Calibri" w:cs="PalatinoLinotype"/>
          <w:color w:val="000000"/>
          <w:lang w:eastAsia="en-US"/>
        </w:rPr>
      </w:pPr>
      <w:r w:rsidRPr="00DE40D5">
        <w:rPr>
          <w:rFonts w:ascii="Calibri" w:eastAsiaTheme="minorHAnsi" w:hAnsi="Calibri" w:cs="PalatinoLinotype"/>
          <w:color w:val="000000"/>
          <w:lang w:eastAsia="en-US"/>
        </w:rPr>
        <w:t>Předmět smlouvy bude realizován v souladu s příslušnými právními předpisy, technickými podmínkami, zadávací dokumentací k této veřejné zakázce a ustanoveními této smlouvy.</w:t>
      </w:r>
    </w:p>
    <w:p w14:paraId="7B2C76B9" w14:textId="503A71B3" w:rsidR="00DE40D5" w:rsidRPr="00DE40D5" w:rsidRDefault="00DE40D5" w:rsidP="00DE40D5">
      <w:pPr>
        <w:pStyle w:val="Nadpis2"/>
        <w:rPr>
          <w:rFonts w:ascii="Calibri" w:eastAsiaTheme="minorHAnsi" w:hAnsi="Calibri" w:cs="PalatinoLinotype"/>
          <w:color w:val="000000"/>
          <w:lang w:eastAsia="en-US"/>
        </w:rPr>
      </w:pPr>
      <w:r w:rsidRPr="00DE40D5">
        <w:rPr>
          <w:rFonts w:ascii="Calibri" w:eastAsiaTheme="minorHAnsi" w:hAnsi="Calibri" w:cs="PalatinoLinotype"/>
          <w:color w:val="000000"/>
          <w:lang w:eastAsia="en-US"/>
        </w:rPr>
        <w:t>Příkazce se zavazuje za činnosti uvedené v</w:t>
      </w:r>
      <w:r>
        <w:rPr>
          <w:rFonts w:ascii="Calibri" w:eastAsiaTheme="minorHAnsi" w:hAnsi="Calibri" w:cs="PalatinoLinotype"/>
          <w:color w:val="000000"/>
          <w:lang w:eastAsia="en-US"/>
        </w:rPr>
        <w:t xml:space="preserve"> této smlouvě </w:t>
      </w:r>
      <w:r w:rsidRPr="00DE40D5">
        <w:rPr>
          <w:rFonts w:ascii="Calibri" w:eastAsiaTheme="minorHAnsi" w:hAnsi="Calibri" w:cs="PalatinoLinotype"/>
          <w:color w:val="000000"/>
          <w:lang w:eastAsia="en-US"/>
        </w:rPr>
        <w:t>příkazníkovi zaplatit.</w:t>
      </w:r>
    </w:p>
    <w:p w14:paraId="19A2E3B1" w14:textId="2B843216" w:rsidR="00D061C0" w:rsidRPr="004D684C" w:rsidRDefault="001225C9" w:rsidP="006641C0">
      <w:pPr>
        <w:pStyle w:val="Nadpis2"/>
      </w:pPr>
      <w:r w:rsidRPr="009C3DD3">
        <w:rPr>
          <w:rFonts w:ascii="Calibri" w:eastAsiaTheme="minorHAnsi" w:hAnsi="Calibri" w:cs="PalatinoLinotype"/>
          <w:color w:val="000000"/>
          <w:lang w:eastAsia="en-US"/>
        </w:rPr>
        <w:lastRenderedPageBreak/>
        <w:t>Stavba, které se týkají</w:t>
      </w:r>
      <w:r>
        <w:rPr>
          <w:bCs/>
        </w:rPr>
        <w:t xml:space="preserve"> činnosti dle této smlouvy, má tyto parametry:</w:t>
      </w:r>
    </w:p>
    <w:p w14:paraId="45615CCD" w14:textId="23E6C95A" w:rsidR="00871F87" w:rsidRDefault="00D061C0" w:rsidP="009C3DD3">
      <w:pPr>
        <w:pStyle w:val="Zkladntext"/>
        <w:tabs>
          <w:tab w:val="left" w:pos="2552"/>
        </w:tabs>
        <w:ind w:left="2552" w:hanging="1815"/>
        <w:jc w:val="both"/>
        <w:rPr>
          <w:rFonts w:asciiTheme="minorHAnsi" w:hAnsiTheme="minorHAnsi" w:cstheme="minorHAnsi"/>
          <w:b/>
          <w:bCs/>
          <w:sz w:val="22"/>
          <w:szCs w:val="22"/>
        </w:rPr>
      </w:pPr>
      <w:bookmarkStart w:id="7" w:name="_Hlk90371844"/>
      <w:r w:rsidRPr="004D684C">
        <w:rPr>
          <w:rFonts w:ascii="Calibri" w:hAnsi="Calibri" w:cs="Calibri"/>
          <w:sz w:val="22"/>
          <w:szCs w:val="22"/>
        </w:rPr>
        <w:t>místo stavby:</w:t>
      </w:r>
      <w:r w:rsidRPr="004D684C">
        <w:rPr>
          <w:rFonts w:ascii="Calibri" w:hAnsi="Calibri" w:cs="Calibri"/>
          <w:sz w:val="22"/>
          <w:szCs w:val="22"/>
        </w:rPr>
        <w:tab/>
      </w:r>
      <w:r w:rsidR="00871F87" w:rsidRPr="00871F87">
        <w:rPr>
          <w:rFonts w:asciiTheme="minorHAnsi" w:hAnsiTheme="minorHAnsi" w:cstheme="minorHAnsi"/>
          <w:b/>
          <w:bCs/>
          <w:sz w:val="22"/>
          <w:szCs w:val="22"/>
        </w:rPr>
        <w:t xml:space="preserve">budova čp. </w:t>
      </w:r>
      <w:r w:rsidR="00A61969">
        <w:rPr>
          <w:rFonts w:asciiTheme="minorHAnsi" w:hAnsiTheme="minorHAnsi" w:cstheme="minorHAnsi"/>
          <w:b/>
          <w:bCs/>
          <w:sz w:val="22"/>
          <w:szCs w:val="22"/>
        </w:rPr>
        <w:t>2855</w:t>
      </w:r>
      <w:r w:rsidR="00871F87" w:rsidRPr="00871F87">
        <w:rPr>
          <w:rFonts w:asciiTheme="minorHAnsi" w:hAnsiTheme="minorHAnsi" w:cstheme="minorHAnsi"/>
          <w:b/>
          <w:bCs/>
          <w:sz w:val="22"/>
          <w:szCs w:val="22"/>
        </w:rPr>
        <w:t xml:space="preserve"> v</w:t>
      </w:r>
      <w:r w:rsidR="00A61969">
        <w:rPr>
          <w:rFonts w:asciiTheme="minorHAnsi" w:hAnsiTheme="minorHAnsi" w:cstheme="minorHAnsi"/>
          <w:b/>
          <w:bCs/>
          <w:sz w:val="22"/>
          <w:szCs w:val="22"/>
        </w:rPr>
        <w:t xml:space="preserve"> Ústecké </w:t>
      </w:r>
      <w:r w:rsidR="00871F87" w:rsidRPr="00871F87">
        <w:rPr>
          <w:rFonts w:asciiTheme="minorHAnsi" w:hAnsiTheme="minorHAnsi" w:cstheme="minorHAnsi"/>
          <w:b/>
          <w:bCs/>
          <w:sz w:val="22"/>
          <w:szCs w:val="22"/>
        </w:rPr>
        <w:t>ul</w:t>
      </w:r>
      <w:r w:rsidR="00A61969">
        <w:rPr>
          <w:rFonts w:asciiTheme="minorHAnsi" w:hAnsiTheme="minorHAnsi" w:cstheme="minorHAnsi"/>
          <w:b/>
          <w:bCs/>
          <w:sz w:val="22"/>
          <w:szCs w:val="22"/>
        </w:rPr>
        <w:t>ici</w:t>
      </w:r>
      <w:r w:rsidR="00871F87" w:rsidRPr="00871F87">
        <w:rPr>
          <w:rFonts w:asciiTheme="minorHAnsi" w:hAnsiTheme="minorHAnsi" w:cstheme="minorHAnsi"/>
          <w:b/>
          <w:bCs/>
          <w:sz w:val="22"/>
          <w:szCs w:val="22"/>
        </w:rPr>
        <w:t xml:space="preserve"> na pozemku parcelní č. </w:t>
      </w:r>
      <w:r w:rsidR="00A61969" w:rsidRPr="00A61969">
        <w:rPr>
          <w:rFonts w:asciiTheme="minorHAnsi" w:hAnsiTheme="minorHAnsi" w:cstheme="minorHAnsi"/>
          <w:b/>
          <w:bCs/>
          <w:sz w:val="22"/>
          <w:szCs w:val="22"/>
        </w:rPr>
        <w:t xml:space="preserve">5750/13 </w:t>
      </w:r>
      <w:r w:rsidR="00A61969">
        <w:rPr>
          <w:rFonts w:asciiTheme="minorHAnsi" w:hAnsiTheme="minorHAnsi" w:cstheme="minorHAnsi"/>
          <w:b/>
          <w:bCs/>
          <w:sz w:val="22"/>
          <w:szCs w:val="22"/>
        </w:rPr>
        <w:t xml:space="preserve">a přilehlý pozemek </w:t>
      </w:r>
      <w:r w:rsidR="00A61969" w:rsidRPr="00871F87">
        <w:rPr>
          <w:rFonts w:asciiTheme="minorHAnsi" w:hAnsiTheme="minorHAnsi" w:cstheme="minorHAnsi"/>
          <w:b/>
          <w:bCs/>
          <w:sz w:val="22"/>
          <w:szCs w:val="22"/>
        </w:rPr>
        <w:t>parcelní</w:t>
      </w:r>
      <w:r w:rsidR="005B0F1F" w:rsidRPr="00A0477F">
        <w:rPr>
          <w:rFonts w:ascii="Calibri" w:hAnsi="Calibri"/>
          <w:sz w:val="22"/>
        </w:rPr>
        <w:t xml:space="preserve"> č. </w:t>
      </w:r>
      <w:r w:rsidR="00A61969" w:rsidRPr="00A61969">
        <w:rPr>
          <w:rFonts w:asciiTheme="minorHAnsi" w:hAnsiTheme="minorHAnsi" w:cstheme="minorHAnsi"/>
          <w:b/>
          <w:bCs/>
          <w:sz w:val="22"/>
          <w:szCs w:val="22"/>
        </w:rPr>
        <w:t>5750/</w:t>
      </w:r>
      <w:r w:rsidR="00A61969">
        <w:rPr>
          <w:rFonts w:asciiTheme="minorHAnsi" w:hAnsiTheme="minorHAnsi" w:cstheme="minorHAnsi"/>
          <w:b/>
          <w:bCs/>
          <w:sz w:val="22"/>
          <w:szCs w:val="22"/>
        </w:rPr>
        <w:t>1</w:t>
      </w:r>
      <w:r w:rsidR="00A61969" w:rsidRPr="00A61969">
        <w:rPr>
          <w:rFonts w:asciiTheme="minorHAnsi" w:hAnsiTheme="minorHAnsi" w:cstheme="minorHAnsi"/>
          <w:b/>
          <w:bCs/>
          <w:sz w:val="22"/>
          <w:szCs w:val="22"/>
        </w:rPr>
        <w:t>13</w:t>
      </w:r>
      <w:r w:rsidR="00A61969">
        <w:rPr>
          <w:rFonts w:asciiTheme="minorHAnsi" w:hAnsiTheme="minorHAnsi" w:cstheme="minorHAnsi"/>
          <w:b/>
          <w:bCs/>
          <w:sz w:val="22"/>
          <w:szCs w:val="22"/>
        </w:rPr>
        <w:t>, oba</w:t>
      </w:r>
      <w:r w:rsidR="00871F87" w:rsidRPr="00871F87">
        <w:rPr>
          <w:rFonts w:asciiTheme="minorHAnsi" w:hAnsiTheme="minorHAnsi" w:cstheme="minorHAnsi"/>
          <w:b/>
          <w:bCs/>
          <w:sz w:val="22"/>
          <w:szCs w:val="22"/>
        </w:rPr>
        <w:t xml:space="preserve"> v katastrálním území Česká Lípa, obec Česká Lípa</w:t>
      </w:r>
      <w:r w:rsidR="00A0477F">
        <w:rPr>
          <w:rFonts w:asciiTheme="minorHAnsi" w:hAnsiTheme="minorHAnsi" w:cstheme="minorHAnsi"/>
          <w:b/>
          <w:bCs/>
          <w:sz w:val="22"/>
          <w:szCs w:val="22"/>
        </w:rPr>
        <w:t>,</w:t>
      </w:r>
      <w:r w:rsidR="00871F87" w:rsidRPr="00871F87">
        <w:rPr>
          <w:rFonts w:asciiTheme="minorHAnsi" w:hAnsiTheme="minorHAnsi" w:cstheme="minorHAnsi"/>
          <w:b/>
          <w:bCs/>
          <w:sz w:val="22"/>
          <w:szCs w:val="22"/>
        </w:rPr>
        <w:t xml:space="preserve"> </w:t>
      </w:r>
    </w:p>
    <w:p w14:paraId="3B70BB26" w14:textId="7F1E7191" w:rsidR="00871F87" w:rsidRDefault="00D061C0" w:rsidP="00F07479">
      <w:pPr>
        <w:pStyle w:val="Zkladntext"/>
        <w:tabs>
          <w:tab w:val="left" w:pos="2552"/>
        </w:tabs>
        <w:ind w:left="2552" w:hanging="1815"/>
        <w:jc w:val="both"/>
        <w:rPr>
          <w:rFonts w:ascii="Calibri" w:hAnsi="Calibri" w:cs="Calibri"/>
          <w:b/>
          <w:bCs/>
          <w:sz w:val="22"/>
          <w:szCs w:val="22"/>
        </w:rPr>
      </w:pPr>
      <w:r w:rsidRPr="009C3DD3">
        <w:rPr>
          <w:rFonts w:ascii="Calibri" w:hAnsi="Calibri" w:cs="Calibri"/>
          <w:sz w:val="22"/>
          <w:szCs w:val="22"/>
        </w:rPr>
        <w:t>dokumentace:</w:t>
      </w:r>
      <w:r w:rsidRPr="009C3DD3">
        <w:rPr>
          <w:rFonts w:ascii="Calibri" w:hAnsi="Calibri" w:cs="Calibri"/>
          <w:sz w:val="22"/>
          <w:szCs w:val="22"/>
        </w:rPr>
        <w:tab/>
      </w:r>
      <w:r w:rsidR="00871F87" w:rsidRPr="00871F87">
        <w:rPr>
          <w:rFonts w:ascii="Calibri" w:hAnsi="Calibri" w:cs="Calibri"/>
          <w:b/>
          <w:bCs/>
          <w:sz w:val="22"/>
          <w:szCs w:val="22"/>
        </w:rPr>
        <w:t>projektov</w:t>
      </w:r>
      <w:r w:rsidR="0019408D">
        <w:rPr>
          <w:rFonts w:ascii="Calibri" w:hAnsi="Calibri" w:cs="Calibri"/>
          <w:b/>
          <w:bCs/>
          <w:sz w:val="22"/>
          <w:szCs w:val="22"/>
        </w:rPr>
        <w:t>á</w:t>
      </w:r>
      <w:r w:rsidR="00871F87" w:rsidRPr="00871F87">
        <w:rPr>
          <w:rFonts w:ascii="Calibri" w:hAnsi="Calibri" w:cs="Calibri"/>
          <w:b/>
          <w:bCs/>
          <w:sz w:val="22"/>
          <w:szCs w:val="22"/>
        </w:rPr>
        <w:t xml:space="preserve"> dokumentace pro provedení stavby „</w:t>
      </w:r>
      <w:bookmarkStart w:id="8" w:name="_Hlk189137605"/>
      <w:r w:rsidR="00A61969" w:rsidRPr="00A61969">
        <w:rPr>
          <w:rFonts w:ascii="Calibri" w:hAnsi="Calibri" w:cs="Calibri"/>
          <w:b/>
          <w:bCs/>
          <w:sz w:val="22"/>
          <w:szCs w:val="22"/>
        </w:rPr>
        <w:t>Stavební úpravy v domě s pečovatelskou službou, Ústecká č.p. 2855</w:t>
      </w:r>
      <w:r w:rsidR="00871F87" w:rsidRPr="00871F87">
        <w:rPr>
          <w:rFonts w:ascii="Calibri" w:hAnsi="Calibri" w:cs="Calibri"/>
          <w:b/>
          <w:bCs/>
          <w:sz w:val="22"/>
          <w:szCs w:val="22"/>
        </w:rPr>
        <w:t>, Česká Lípa</w:t>
      </w:r>
      <w:bookmarkEnd w:id="8"/>
      <w:r w:rsidR="00871F87" w:rsidRPr="00871F87">
        <w:rPr>
          <w:rFonts w:ascii="Calibri" w:hAnsi="Calibri" w:cs="Calibri"/>
          <w:b/>
          <w:bCs/>
          <w:sz w:val="22"/>
          <w:szCs w:val="22"/>
        </w:rPr>
        <w:t>“ zpracovan</w:t>
      </w:r>
      <w:r w:rsidR="0019408D">
        <w:rPr>
          <w:rFonts w:ascii="Calibri" w:hAnsi="Calibri" w:cs="Calibri"/>
          <w:b/>
          <w:bCs/>
          <w:sz w:val="22"/>
          <w:szCs w:val="22"/>
        </w:rPr>
        <w:t>á</w:t>
      </w:r>
      <w:r w:rsidR="00871F87" w:rsidRPr="00871F87">
        <w:rPr>
          <w:rFonts w:ascii="Calibri" w:hAnsi="Calibri" w:cs="Calibri"/>
          <w:b/>
          <w:bCs/>
          <w:sz w:val="22"/>
          <w:szCs w:val="22"/>
        </w:rPr>
        <w:t xml:space="preserve"> projekční kanceláří </w:t>
      </w:r>
      <w:r w:rsidR="00A61969">
        <w:rPr>
          <w:rFonts w:ascii="Calibri" w:hAnsi="Calibri" w:cs="Calibri"/>
          <w:b/>
          <w:bCs/>
          <w:sz w:val="22"/>
          <w:szCs w:val="22"/>
        </w:rPr>
        <w:t>Aragon</w:t>
      </w:r>
      <w:r w:rsidR="0019408D">
        <w:rPr>
          <w:rFonts w:ascii="Calibri" w:hAnsi="Calibri" w:cs="Calibri"/>
          <w:b/>
          <w:bCs/>
          <w:sz w:val="22"/>
          <w:szCs w:val="22"/>
        </w:rPr>
        <w:t xml:space="preserve"> </w:t>
      </w:r>
      <w:r w:rsidR="00A61969">
        <w:rPr>
          <w:rFonts w:ascii="Calibri" w:hAnsi="Calibri" w:cs="Calibri"/>
          <w:b/>
          <w:bCs/>
          <w:sz w:val="22"/>
          <w:szCs w:val="22"/>
        </w:rPr>
        <w:t>ELL,</w:t>
      </w:r>
      <w:r w:rsidR="00871F87" w:rsidRPr="00871F87">
        <w:rPr>
          <w:rFonts w:ascii="Calibri" w:hAnsi="Calibri" w:cs="Calibri"/>
          <w:b/>
          <w:bCs/>
          <w:sz w:val="22"/>
          <w:szCs w:val="22"/>
        </w:rPr>
        <w:t xml:space="preserve"> s.r.o., </w:t>
      </w:r>
      <w:r w:rsidR="00A61969">
        <w:rPr>
          <w:rFonts w:ascii="Calibri" w:hAnsi="Calibri" w:cs="Calibri"/>
          <w:b/>
          <w:bCs/>
          <w:sz w:val="22"/>
          <w:szCs w:val="22"/>
        </w:rPr>
        <w:t>Heřmanice 126, Nová Paka</w:t>
      </w:r>
      <w:r w:rsidR="00871F87" w:rsidRPr="00871F87">
        <w:rPr>
          <w:rFonts w:ascii="Calibri" w:hAnsi="Calibri" w:cs="Calibri"/>
          <w:b/>
          <w:bCs/>
          <w:sz w:val="22"/>
          <w:szCs w:val="22"/>
        </w:rPr>
        <w:t xml:space="preserve">, </w:t>
      </w:r>
      <w:r w:rsidR="00871F87" w:rsidRPr="000E0AAB">
        <w:rPr>
          <w:rFonts w:ascii="Calibri" w:hAnsi="Calibri" w:cs="Calibri"/>
          <w:b/>
          <w:bCs/>
          <w:sz w:val="22"/>
          <w:szCs w:val="22"/>
        </w:rPr>
        <w:t>v</w:t>
      </w:r>
      <w:r w:rsidR="0019408D" w:rsidRPr="000E0AAB">
        <w:rPr>
          <w:rFonts w:ascii="Calibri" w:hAnsi="Calibri" w:cs="Calibri"/>
          <w:b/>
          <w:bCs/>
          <w:sz w:val="22"/>
          <w:szCs w:val="22"/>
        </w:rPr>
        <w:t> </w:t>
      </w:r>
      <w:r w:rsidR="00A61969" w:rsidRPr="000E0AAB">
        <w:rPr>
          <w:rFonts w:ascii="Calibri" w:hAnsi="Calibri" w:cs="Calibri"/>
          <w:b/>
          <w:bCs/>
          <w:sz w:val="22"/>
          <w:szCs w:val="22"/>
        </w:rPr>
        <w:t>dubnu</w:t>
      </w:r>
      <w:r w:rsidR="0019408D" w:rsidRPr="000E0AAB">
        <w:rPr>
          <w:rFonts w:ascii="Calibri" w:hAnsi="Calibri" w:cs="Calibri"/>
          <w:b/>
          <w:bCs/>
          <w:sz w:val="22"/>
          <w:szCs w:val="22"/>
        </w:rPr>
        <w:t xml:space="preserve">-listopadu </w:t>
      </w:r>
      <w:r w:rsidR="00871F87" w:rsidRPr="000E0AAB">
        <w:rPr>
          <w:rFonts w:ascii="Calibri" w:hAnsi="Calibri" w:cs="Calibri"/>
          <w:b/>
          <w:bCs/>
          <w:sz w:val="22"/>
          <w:szCs w:val="22"/>
        </w:rPr>
        <w:t>202</w:t>
      </w:r>
      <w:r w:rsidR="00A61969" w:rsidRPr="000E0AAB">
        <w:rPr>
          <w:rFonts w:ascii="Calibri" w:hAnsi="Calibri" w:cs="Calibri"/>
          <w:b/>
          <w:bCs/>
          <w:sz w:val="22"/>
          <w:szCs w:val="22"/>
        </w:rPr>
        <w:t>3</w:t>
      </w:r>
      <w:r w:rsidR="00871F87" w:rsidRPr="00871F87">
        <w:rPr>
          <w:rFonts w:ascii="Calibri" w:hAnsi="Calibri" w:cs="Calibri"/>
          <w:b/>
          <w:bCs/>
          <w:sz w:val="22"/>
          <w:szCs w:val="22"/>
        </w:rPr>
        <w:t xml:space="preserve">, s hlavním inženýrem projektu Ing. </w:t>
      </w:r>
      <w:r w:rsidR="00A61969">
        <w:rPr>
          <w:rFonts w:ascii="Calibri" w:hAnsi="Calibri" w:cs="Calibri"/>
          <w:b/>
          <w:bCs/>
          <w:sz w:val="22"/>
          <w:szCs w:val="22"/>
        </w:rPr>
        <w:t>Lukášem Tauchmanem</w:t>
      </w:r>
      <w:r w:rsidR="00871F87" w:rsidRPr="00871F87">
        <w:rPr>
          <w:rFonts w:ascii="Calibri" w:hAnsi="Calibri" w:cs="Calibri"/>
          <w:b/>
          <w:bCs/>
          <w:sz w:val="22"/>
          <w:szCs w:val="22"/>
        </w:rPr>
        <w:t xml:space="preserve"> č. autorizace ČKAIT 0</w:t>
      </w:r>
      <w:r w:rsidR="00A61969">
        <w:rPr>
          <w:rFonts w:ascii="Calibri" w:hAnsi="Calibri" w:cs="Calibri"/>
          <w:b/>
          <w:bCs/>
          <w:sz w:val="22"/>
          <w:szCs w:val="22"/>
        </w:rPr>
        <w:t>6</w:t>
      </w:r>
      <w:r w:rsidR="00871F87" w:rsidRPr="00871F87">
        <w:rPr>
          <w:rFonts w:ascii="Calibri" w:hAnsi="Calibri" w:cs="Calibri"/>
          <w:b/>
          <w:bCs/>
          <w:sz w:val="22"/>
          <w:szCs w:val="22"/>
        </w:rPr>
        <w:t>0</w:t>
      </w:r>
      <w:r w:rsidR="00A61969">
        <w:rPr>
          <w:rFonts w:ascii="Calibri" w:hAnsi="Calibri" w:cs="Calibri"/>
          <w:b/>
          <w:bCs/>
          <w:sz w:val="22"/>
          <w:szCs w:val="22"/>
        </w:rPr>
        <w:t>2278</w:t>
      </w:r>
      <w:r w:rsidR="00871F87" w:rsidRPr="00871F87">
        <w:rPr>
          <w:rFonts w:ascii="Calibri" w:hAnsi="Calibri" w:cs="Calibri"/>
          <w:b/>
          <w:bCs/>
          <w:sz w:val="22"/>
          <w:szCs w:val="22"/>
        </w:rPr>
        <w:t>0013781</w:t>
      </w:r>
      <w:r w:rsidR="00A0477F">
        <w:rPr>
          <w:rFonts w:ascii="Calibri" w:hAnsi="Calibri" w:cs="Calibri"/>
          <w:b/>
          <w:bCs/>
          <w:sz w:val="22"/>
          <w:szCs w:val="22"/>
        </w:rPr>
        <w:t>,</w:t>
      </w:r>
    </w:p>
    <w:p w14:paraId="1EF47B31" w14:textId="46364679" w:rsidR="00F07479" w:rsidRDefault="00D061C0" w:rsidP="00F07479">
      <w:pPr>
        <w:pStyle w:val="Zkladntext"/>
        <w:tabs>
          <w:tab w:val="left" w:pos="2552"/>
        </w:tabs>
        <w:ind w:left="2552" w:hanging="1815"/>
        <w:jc w:val="both"/>
        <w:rPr>
          <w:rFonts w:asciiTheme="minorHAnsi" w:hAnsiTheme="minorHAnsi" w:cstheme="minorHAnsi"/>
          <w:b/>
          <w:sz w:val="22"/>
          <w:szCs w:val="22"/>
        </w:rPr>
      </w:pPr>
      <w:r w:rsidRPr="00C516E8">
        <w:rPr>
          <w:rFonts w:asciiTheme="minorHAnsi" w:hAnsiTheme="minorHAnsi" w:cstheme="minorHAnsi"/>
          <w:bCs/>
          <w:sz w:val="22"/>
          <w:szCs w:val="22"/>
        </w:rPr>
        <w:t>vydaná povolení:</w:t>
      </w:r>
      <w:r w:rsidRPr="00C516E8">
        <w:rPr>
          <w:rFonts w:asciiTheme="minorHAnsi" w:hAnsiTheme="minorHAnsi" w:cstheme="minorHAnsi"/>
          <w:b/>
          <w:sz w:val="22"/>
          <w:szCs w:val="22"/>
        </w:rPr>
        <w:tab/>
      </w:r>
      <w:bookmarkStart w:id="9" w:name="_Hlk189137688"/>
      <w:bookmarkEnd w:id="7"/>
      <w:r w:rsidR="00A61969">
        <w:rPr>
          <w:rFonts w:asciiTheme="minorHAnsi" w:hAnsiTheme="minorHAnsi" w:cstheme="minorHAnsi"/>
          <w:b/>
          <w:sz w:val="22"/>
          <w:szCs w:val="22"/>
        </w:rPr>
        <w:t>stavební</w:t>
      </w:r>
      <w:r w:rsidR="00871F87" w:rsidRPr="00871F87">
        <w:rPr>
          <w:rFonts w:asciiTheme="minorHAnsi" w:hAnsiTheme="minorHAnsi" w:cstheme="minorHAnsi"/>
          <w:b/>
          <w:sz w:val="22"/>
          <w:szCs w:val="22"/>
        </w:rPr>
        <w:t xml:space="preserve"> povolení stavby vydan</w:t>
      </w:r>
      <w:r w:rsidR="00871F87">
        <w:rPr>
          <w:rFonts w:asciiTheme="minorHAnsi" w:hAnsiTheme="minorHAnsi" w:cstheme="minorHAnsi"/>
          <w:b/>
          <w:sz w:val="22"/>
          <w:szCs w:val="22"/>
        </w:rPr>
        <w:t>é</w:t>
      </w:r>
      <w:r w:rsidR="00871F87" w:rsidRPr="00871F87">
        <w:rPr>
          <w:rFonts w:asciiTheme="minorHAnsi" w:hAnsiTheme="minorHAnsi" w:cstheme="minorHAnsi"/>
          <w:b/>
          <w:sz w:val="22"/>
          <w:szCs w:val="22"/>
        </w:rPr>
        <w:t xml:space="preserve"> Městským úřadem Česká Lípa, </w:t>
      </w:r>
      <w:r w:rsidR="00A61969">
        <w:rPr>
          <w:rFonts w:asciiTheme="minorHAnsi" w:hAnsiTheme="minorHAnsi" w:cstheme="minorHAnsi"/>
          <w:b/>
          <w:sz w:val="22"/>
          <w:szCs w:val="22"/>
        </w:rPr>
        <w:t>S</w:t>
      </w:r>
      <w:r w:rsidR="00871F87" w:rsidRPr="00871F87">
        <w:rPr>
          <w:rFonts w:asciiTheme="minorHAnsi" w:hAnsiTheme="minorHAnsi" w:cstheme="minorHAnsi"/>
          <w:b/>
          <w:sz w:val="22"/>
          <w:szCs w:val="22"/>
        </w:rPr>
        <w:t>tavebním úřadem dne 2</w:t>
      </w:r>
      <w:r w:rsidR="0019408D">
        <w:rPr>
          <w:rFonts w:asciiTheme="minorHAnsi" w:hAnsiTheme="minorHAnsi" w:cstheme="minorHAnsi"/>
          <w:b/>
          <w:sz w:val="22"/>
          <w:szCs w:val="22"/>
        </w:rPr>
        <w:t>6</w:t>
      </w:r>
      <w:r w:rsidR="00871F87" w:rsidRPr="00871F87">
        <w:rPr>
          <w:rFonts w:asciiTheme="minorHAnsi" w:hAnsiTheme="minorHAnsi" w:cstheme="minorHAnsi"/>
          <w:b/>
          <w:sz w:val="22"/>
          <w:szCs w:val="22"/>
        </w:rPr>
        <w:t>.</w:t>
      </w:r>
      <w:r w:rsidR="0019408D">
        <w:rPr>
          <w:rFonts w:asciiTheme="minorHAnsi" w:hAnsiTheme="minorHAnsi" w:cstheme="minorHAnsi"/>
          <w:b/>
          <w:sz w:val="22"/>
          <w:szCs w:val="22"/>
        </w:rPr>
        <w:t xml:space="preserve"> </w:t>
      </w:r>
      <w:r w:rsidR="00871F87" w:rsidRPr="00871F87">
        <w:rPr>
          <w:rFonts w:asciiTheme="minorHAnsi" w:hAnsiTheme="minorHAnsi" w:cstheme="minorHAnsi"/>
          <w:b/>
          <w:sz w:val="22"/>
          <w:szCs w:val="22"/>
        </w:rPr>
        <w:t>0</w:t>
      </w:r>
      <w:r w:rsidR="0019408D">
        <w:rPr>
          <w:rFonts w:asciiTheme="minorHAnsi" w:hAnsiTheme="minorHAnsi" w:cstheme="minorHAnsi"/>
          <w:b/>
          <w:sz w:val="22"/>
          <w:szCs w:val="22"/>
        </w:rPr>
        <w:t>7</w:t>
      </w:r>
      <w:r w:rsidR="00871F87" w:rsidRPr="00871F87">
        <w:rPr>
          <w:rFonts w:asciiTheme="minorHAnsi" w:hAnsiTheme="minorHAnsi" w:cstheme="minorHAnsi"/>
          <w:b/>
          <w:sz w:val="22"/>
          <w:szCs w:val="22"/>
        </w:rPr>
        <w:t>.</w:t>
      </w:r>
      <w:r w:rsidR="0019408D">
        <w:rPr>
          <w:rFonts w:asciiTheme="minorHAnsi" w:hAnsiTheme="minorHAnsi" w:cstheme="minorHAnsi"/>
          <w:b/>
          <w:sz w:val="22"/>
          <w:szCs w:val="22"/>
        </w:rPr>
        <w:t xml:space="preserve"> </w:t>
      </w:r>
      <w:r w:rsidR="00871F87" w:rsidRPr="00871F87">
        <w:rPr>
          <w:rFonts w:asciiTheme="minorHAnsi" w:hAnsiTheme="minorHAnsi" w:cstheme="minorHAnsi"/>
          <w:b/>
          <w:sz w:val="22"/>
          <w:szCs w:val="22"/>
        </w:rPr>
        <w:t>202</w:t>
      </w:r>
      <w:r w:rsidR="0019408D">
        <w:rPr>
          <w:rFonts w:asciiTheme="minorHAnsi" w:hAnsiTheme="minorHAnsi" w:cstheme="minorHAnsi"/>
          <w:b/>
          <w:sz w:val="22"/>
          <w:szCs w:val="22"/>
        </w:rPr>
        <w:t>4</w:t>
      </w:r>
      <w:r w:rsidR="00871F87" w:rsidRPr="00871F87">
        <w:rPr>
          <w:rFonts w:asciiTheme="minorHAnsi" w:hAnsiTheme="minorHAnsi" w:cstheme="minorHAnsi"/>
          <w:b/>
          <w:sz w:val="22"/>
          <w:szCs w:val="22"/>
        </w:rPr>
        <w:t xml:space="preserve"> pod čj. MUCL/8</w:t>
      </w:r>
      <w:r w:rsidR="0019408D">
        <w:rPr>
          <w:rFonts w:asciiTheme="minorHAnsi" w:hAnsiTheme="minorHAnsi" w:cstheme="minorHAnsi"/>
          <w:b/>
          <w:sz w:val="22"/>
          <w:szCs w:val="22"/>
        </w:rPr>
        <w:t>2665</w:t>
      </w:r>
      <w:r w:rsidR="00871F87" w:rsidRPr="00871F87">
        <w:rPr>
          <w:rFonts w:asciiTheme="minorHAnsi" w:hAnsiTheme="minorHAnsi" w:cstheme="minorHAnsi"/>
          <w:b/>
          <w:sz w:val="22"/>
          <w:szCs w:val="22"/>
        </w:rPr>
        <w:t>/202</w:t>
      </w:r>
      <w:r w:rsidR="0019408D">
        <w:rPr>
          <w:rFonts w:asciiTheme="minorHAnsi" w:hAnsiTheme="minorHAnsi" w:cstheme="minorHAnsi"/>
          <w:b/>
          <w:sz w:val="22"/>
          <w:szCs w:val="22"/>
        </w:rPr>
        <w:t>4,</w:t>
      </w:r>
      <w:r w:rsidR="00871F87" w:rsidRPr="00871F87">
        <w:rPr>
          <w:rFonts w:asciiTheme="minorHAnsi" w:hAnsiTheme="minorHAnsi" w:cstheme="minorHAnsi"/>
          <w:b/>
          <w:sz w:val="22"/>
          <w:szCs w:val="22"/>
        </w:rPr>
        <w:t xml:space="preserve"> </w:t>
      </w:r>
      <w:r w:rsidR="0019408D">
        <w:rPr>
          <w:rFonts w:asciiTheme="minorHAnsi" w:hAnsiTheme="minorHAnsi" w:cstheme="minorHAnsi"/>
          <w:b/>
          <w:sz w:val="22"/>
          <w:szCs w:val="22"/>
        </w:rPr>
        <w:t>k</w:t>
      </w:r>
      <w:r w:rsidR="00A61969">
        <w:rPr>
          <w:rFonts w:asciiTheme="minorHAnsi" w:hAnsiTheme="minorHAnsi" w:cstheme="minorHAnsi"/>
          <w:b/>
          <w:sz w:val="22"/>
          <w:szCs w:val="22"/>
        </w:rPr>
        <w:t>teré nabylo právní moci dne 13. srpna 2024</w:t>
      </w:r>
      <w:bookmarkEnd w:id="9"/>
      <w:r w:rsidR="00871F87" w:rsidRPr="00871F87">
        <w:rPr>
          <w:rFonts w:asciiTheme="minorHAnsi" w:hAnsiTheme="minorHAnsi" w:cstheme="minorHAnsi"/>
          <w:b/>
          <w:sz w:val="22"/>
          <w:szCs w:val="22"/>
        </w:rPr>
        <w:t xml:space="preserve"> </w:t>
      </w:r>
      <w:r w:rsidR="00F07479" w:rsidRPr="00F07479">
        <w:rPr>
          <w:rFonts w:asciiTheme="minorHAnsi" w:hAnsiTheme="minorHAnsi" w:cstheme="minorHAnsi"/>
          <w:b/>
          <w:sz w:val="22"/>
          <w:szCs w:val="22"/>
        </w:rPr>
        <w:t>(pozn. veškerá vyjádření dotčených orgánů státní správy jsou součástí dokladové části projektové dokumentace)</w:t>
      </w:r>
      <w:r w:rsidR="00EB282C">
        <w:rPr>
          <w:rFonts w:asciiTheme="minorHAnsi" w:hAnsiTheme="minorHAnsi" w:cstheme="minorHAnsi"/>
          <w:b/>
          <w:sz w:val="22"/>
          <w:szCs w:val="22"/>
        </w:rPr>
        <w:t>,</w:t>
      </w:r>
    </w:p>
    <w:p w14:paraId="117ADD5F" w14:textId="2AE11956" w:rsidR="000E0AAB" w:rsidRDefault="000E0AAB" w:rsidP="00F07479">
      <w:pPr>
        <w:pStyle w:val="Zkladntext"/>
        <w:tabs>
          <w:tab w:val="left" w:pos="2552"/>
        </w:tabs>
        <w:ind w:left="2552" w:hanging="1815"/>
        <w:jc w:val="both"/>
        <w:rPr>
          <w:rFonts w:asciiTheme="minorHAnsi" w:hAnsiTheme="minorHAnsi" w:cstheme="minorHAnsi"/>
          <w:b/>
          <w:sz w:val="22"/>
          <w:szCs w:val="22"/>
        </w:rPr>
      </w:pPr>
      <w:r w:rsidRPr="000E0AAB">
        <w:rPr>
          <w:rFonts w:asciiTheme="minorHAnsi" w:hAnsiTheme="minorHAnsi" w:cstheme="minorHAnsi"/>
          <w:bCs/>
          <w:sz w:val="22"/>
          <w:szCs w:val="22"/>
        </w:rPr>
        <w:t>etapizace prací:</w:t>
      </w:r>
      <w:r>
        <w:rPr>
          <w:rFonts w:asciiTheme="minorHAnsi" w:hAnsiTheme="minorHAnsi" w:cstheme="minorHAnsi"/>
          <w:b/>
          <w:sz w:val="22"/>
          <w:szCs w:val="22"/>
        </w:rPr>
        <w:tab/>
      </w:r>
      <w:r w:rsidRPr="00B807AF">
        <w:rPr>
          <w:rFonts w:asciiTheme="minorHAnsi" w:hAnsiTheme="minorHAnsi" w:cstheme="minorHAnsi"/>
          <w:b/>
          <w:sz w:val="22"/>
          <w:szCs w:val="22"/>
        </w:rPr>
        <w:t>stavební úpravy</w:t>
      </w:r>
      <w:r w:rsidR="00EB282C" w:rsidRPr="00B807AF">
        <w:rPr>
          <w:rFonts w:asciiTheme="minorHAnsi" w:hAnsiTheme="minorHAnsi" w:cstheme="minorHAnsi"/>
          <w:b/>
          <w:sz w:val="22"/>
          <w:szCs w:val="22"/>
        </w:rPr>
        <w:t xml:space="preserve"> budou probíhat ve dvou etapách po jednotlivých objektech budovy domova s pečovatelskou službou, a to vždy za částečného provozu v druhé části budovy. Rozdělení objektů do etap je následující – objekty A+B v první etapě a objekt C ve druhé etapě, s provozní přestávkou mezi oběma etapami, která není součástí doby realizace plnění.</w:t>
      </w:r>
    </w:p>
    <w:p w14:paraId="4A649427" w14:textId="17D20CBC" w:rsidR="00614756" w:rsidRPr="00064724" w:rsidRDefault="00614756" w:rsidP="004D35CA">
      <w:pPr>
        <w:pStyle w:val="Nadpis2"/>
        <w:spacing w:before="100"/>
        <w:ind w:left="709" w:hanging="567"/>
        <w:rPr>
          <w:rFonts w:eastAsiaTheme="minorHAnsi"/>
          <w:color w:val="000000"/>
          <w:lang w:eastAsia="en-US"/>
        </w:rPr>
      </w:pPr>
      <w:bookmarkStart w:id="10" w:name="_Hlk106956104"/>
      <w:r w:rsidRPr="00064724">
        <w:rPr>
          <w:rFonts w:eastAsiaTheme="minorHAnsi"/>
          <w:color w:val="000000"/>
          <w:lang w:eastAsia="en-US"/>
        </w:rPr>
        <w:t>Jako základní podklady pro činnost dle této smlouvy se příkazce zavazuje předat příkazníkovi veškeré rozhodující vstupní písemnosti a dohody s ostatními účastníky realizovaného projektu a to zejména:</w:t>
      </w:r>
    </w:p>
    <w:p w14:paraId="15EBB14F" w14:textId="09676E13" w:rsidR="0012438F" w:rsidRPr="0012438F" w:rsidRDefault="008827BE" w:rsidP="00E11255">
      <w:pPr>
        <w:pStyle w:val="Odstavecseseznamem"/>
        <w:numPr>
          <w:ilvl w:val="0"/>
          <w:numId w:val="15"/>
        </w:numPr>
        <w:jc w:val="both"/>
        <w:rPr>
          <w:rFonts w:asciiTheme="minorHAnsi" w:hAnsiTheme="minorHAnsi" w:cstheme="minorHAnsi"/>
          <w:bCs/>
          <w:sz w:val="22"/>
          <w:szCs w:val="22"/>
        </w:rPr>
      </w:pPr>
      <w:bookmarkStart w:id="11" w:name="_Hlk90465460"/>
      <w:r w:rsidRPr="008827BE">
        <w:rPr>
          <w:rFonts w:asciiTheme="minorHAnsi" w:hAnsiTheme="minorHAnsi" w:cstheme="minorHAnsi"/>
          <w:bCs/>
          <w:sz w:val="22"/>
          <w:szCs w:val="22"/>
        </w:rPr>
        <w:t>projektov</w:t>
      </w:r>
      <w:r>
        <w:rPr>
          <w:rFonts w:asciiTheme="minorHAnsi" w:hAnsiTheme="minorHAnsi" w:cstheme="minorHAnsi"/>
          <w:bCs/>
          <w:sz w:val="22"/>
          <w:szCs w:val="22"/>
        </w:rPr>
        <w:t>á</w:t>
      </w:r>
      <w:r w:rsidRPr="008827BE">
        <w:rPr>
          <w:rFonts w:asciiTheme="minorHAnsi" w:hAnsiTheme="minorHAnsi" w:cstheme="minorHAnsi"/>
          <w:bCs/>
          <w:sz w:val="22"/>
          <w:szCs w:val="22"/>
        </w:rPr>
        <w:t xml:space="preserve"> dokumentace pro provedení stavby „</w:t>
      </w:r>
      <w:r w:rsidR="0019408D" w:rsidRPr="0019408D">
        <w:rPr>
          <w:rFonts w:asciiTheme="minorHAnsi" w:hAnsiTheme="minorHAnsi" w:cstheme="minorHAnsi"/>
          <w:bCs/>
          <w:sz w:val="22"/>
          <w:szCs w:val="22"/>
        </w:rPr>
        <w:t>Stavební úpravy v domě s pečovatelskou službou, Ústecká č.p. 2855</w:t>
      </w:r>
      <w:r w:rsidRPr="008827BE">
        <w:rPr>
          <w:rFonts w:asciiTheme="minorHAnsi" w:hAnsiTheme="minorHAnsi" w:cstheme="minorHAnsi"/>
          <w:bCs/>
          <w:sz w:val="22"/>
          <w:szCs w:val="22"/>
        </w:rPr>
        <w:t>, Česká Lípa“ zpracovan</w:t>
      </w:r>
      <w:r w:rsidR="0019408D">
        <w:rPr>
          <w:rFonts w:asciiTheme="minorHAnsi" w:hAnsiTheme="minorHAnsi" w:cstheme="minorHAnsi"/>
          <w:bCs/>
          <w:sz w:val="22"/>
          <w:szCs w:val="22"/>
        </w:rPr>
        <w:t>á</w:t>
      </w:r>
      <w:r w:rsidRPr="008827BE">
        <w:rPr>
          <w:rFonts w:asciiTheme="minorHAnsi" w:hAnsiTheme="minorHAnsi" w:cstheme="minorHAnsi"/>
          <w:bCs/>
          <w:sz w:val="22"/>
          <w:szCs w:val="22"/>
        </w:rPr>
        <w:t xml:space="preserve"> projekční kanceláří </w:t>
      </w:r>
      <w:r w:rsidR="0019408D" w:rsidRPr="007457AC">
        <w:rPr>
          <w:rFonts w:asciiTheme="minorHAnsi" w:hAnsiTheme="minorHAnsi" w:cstheme="minorHAnsi"/>
          <w:bCs/>
          <w:sz w:val="22"/>
          <w:szCs w:val="22"/>
        </w:rPr>
        <w:t>Aragon ELL,</w:t>
      </w:r>
      <w:r w:rsidRPr="008827BE">
        <w:rPr>
          <w:rFonts w:asciiTheme="minorHAnsi" w:hAnsiTheme="minorHAnsi" w:cstheme="minorHAnsi"/>
          <w:bCs/>
          <w:sz w:val="22"/>
          <w:szCs w:val="22"/>
        </w:rPr>
        <w:t xml:space="preserve"> s.r.o., </w:t>
      </w:r>
      <w:r w:rsidR="0019408D" w:rsidRPr="007457AC">
        <w:rPr>
          <w:rFonts w:asciiTheme="minorHAnsi" w:hAnsiTheme="minorHAnsi" w:cstheme="minorHAnsi"/>
          <w:bCs/>
          <w:sz w:val="22"/>
          <w:szCs w:val="22"/>
        </w:rPr>
        <w:t>Heřmanice 126, Nová Paka</w:t>
      </w:r>
      <w:r w:rsidR="009B3310">
        <w:rPr>
          <w:rFonts w:asciiTheme="minorHAnsi" w:hAnsiTheme="minorHAnsi" w:cstheme="minorHAnsi"/>
          <w:bCs/>
          <w:sz w:val="22"/>
          <w:szCs w:val="22"/>
        </w:rPr>
        <w:t xml:space="preserve">, </w:t>
      </w:r>
      <w:r w:rsidR="0019408D" w:rsidRPr="000E0AAB">
        <w:rPr>
          <w:rFonts w:asciiTheme="minorHAnsi" w:hAnsiTheme="minorHAnsi" w:cstheme="minorHAnsi"/>
          <w:bCs/>
          <w:sz w:val="22"/>
          <w:szCs w:val="22"/>
        </w:rPr>
        <w:t>v dubnu-listopadu 2023</w:t>
      </w:r>
      <w:r w:rsidRPr="008827BE">
        <w:rPr>
          <w:rFonts w:asciiTheme="minorHAnsi" w:hAnsiTheme="minorHAnsi" w:cstheme="minorHAnsi"/>
          <w:bCs/>
          <w:sz w:val="22"/>
          <w:szCs w:val="22"/>
        </w:rPr>
        <w:t>, s hlavním inženýrem projektu Ing.</w:t>
      </w:r>
      <w:r w:rsidR="0019408D" w:rsidRPr="007457AC">
        <w:rPr>
          <w:rFonts w:asciiTheme="minorHAnsi" w:hAnsiTheme="minorHAnsi" w:cstheme="minorHAnsi"/>
          <w:bCs/>
          <w:sz w:val="22"/>
          <w:szCs w:val="22"/>
        </w:rPr>
        <w:t xml:space="preserve"> Lukášem Tauchmanem</w:t>
      </w:r>
      <w:r w:rsidRPr="008827BE">
        <w:rPr>
          <w:rFonts w:asciiTheme="minorHAnsi" w:hAnsiTheme="minorHAnsi" w:cstheme="minorHAnsi"/>
          <w:bCs/>
          <w:sz w:val="22"/>
          <w:szCs w:val="22"/>
        </w:rPr>
        <w:t xml:space="preserve"> č. autorizace ČKAIT </w:t>
      </w:r>
      <w:r w:rsidR="0019408D" w:rsidRPr="007457AC">
        <w:rPr>
          <w:rFonts w:asciiTheme="minorHAnsi" w:hAnsiTheme="minorHAnsi" w:cstheme="minorHAnsi"/>
          <w:bCs/>
          <w:sz w:val="22"/>
          <w:szCs w:val="22"/>
        </w:rPr>
        <w:t>0602278.</w:t>
      </w:r>
      <w:r w:rsidR="00403A2F">
        <w:rPr>
          <w:rFonts w:asciiTheme="minorHAnsi" w:hAnsiTheme="minorHAnsi" w:cstheme="minorHAnsi"/>
          <w:bCs/>
          <w:sz w:val="22"/>
          <w:szCs w:val="22"/>
        </w:rPr>
        <w:t xml:space="preserve"> Příkazce předá projektovou </w:t>
      </w:r>
      <w:r w:rsidR="0019408D">
        <w:rPr>
          <w:rFonts w:asciiTheme="minorHAnsi" w:hAnsiTheme="minorHAnsi" w:cstheme="minorHAnsi"/>
          <w:bCs/>
          <w:sz w:val="22"/>
          <w:szCs w:val="22"/>
        </w:rPr>
        <w:t>dokumentaci</w:t>
      </w:r>
      <w:r w:rsidR="00403A2F">
        <w:rPr>
          <w:rFonts w:asciiTheme="minorHAnsi" w:hAnsiTheme="minorHAnsi" w:cstheme="minorHAnsi"/>
          <w:bCs/>
          <w:sz w:val="22"/>
          <w:szCs w:val="22"/>
        </w:rPr>
        <w:t xml:space="preserve"> příkazníkovi v jednom tištěném vyhotovení do 5 pracovních dní od nabytí účinnosti smlouvy;</w:t>
      </w:r>
    </w:p>
    <w:p w14:paraId="32145636" w14:textId="02391DC5" w:rsidR="00403A2F" w:rsidRPr="0012438F" w:rsidRDefault="0019408D" w:rsidP="00E11255">
      <w:pPr>
        <w:pStyle w:val="Odstavecseseznamem"/>
        <w:numPr>
          <w:ilvl w:val="0"/>
          <w:numId w:val="15"/>
        </w:numPr>
        <w:jc w:val="both"/>
        <w:rPr>
          <w:rFonts w:asciiTheme="minorHAnsi" w:hAnsiTheme="minorHAnsi" w:cstheme="minorHAnsi"/>
          <w:bCs/>
          <w:sz w:val="22"/>
          <w:szCs w:val="22"/>
        </w:rPr>
      </w:pPr>
      <w:r w:rsidRPr="0019408D">
        <w:rPr>
          <w:rFonts w:asciiTheme="minorHAnsi" w:hAnsiTheme="minorHAnsi" w:cstheme="minorHAnsi"/>
          <w:bCs/>
          <w:sz w:val="22"/>
          <w:szCs w:val="22"/>
        </w:rPr>
        <w:t>stavební</w:t>
      </w:r>
      <w:r w:rsidR="008827BE" w:rsidRPr="008827BE">
        <w:rPr>
          <w:rFonts w:asciiTheme="minorHAnsi" w:hAnsiTheme="minorHAnsi" w:cstheme="minorHAnsi"/>
          <w:bCs/>
          <w:sz w:val="22"/>
          <w:szCs w:val="22"/>
        </w:rPr>
        <w:t xml:space="preserve"> povolení stavby vydané Městským úřadem Česká Lípa, </w:t>
      </w:r>
      <w:r w:rsidRPr="0019408D">
        <w:rPr>
          <w:rFonts w:asciiTheme="minorHAnsi" w:hAnsiTheme="minorHAnsi" w:cstheme="minorHAnsi"/>
          <w:bCs/>
          <w:sz w:val="22"/>
          <w:szCs w:val="22"/>
        </w:rPr>
        <w:t>Stavebním</w:t>
      </w:r>
      <w:r w:rsidR="008827BE" w:rsidRPr="008827BE">
        <w:rPr>
          <w:rFonts w:asciiTheme="minorHAnsi" w:hAnsiTheme="minorHAnsi" w:cstheme="minorHAnsi"/>
          <w:bCs/>
          <w:sz w:val="22"/>
          <w:szCs w:val="22"/>
        </w:rPr>
        <w:t xml:space="preserve"> úřadem dne </w:t>
      </w:r>
      <w:r w:rsidRPr="0019408D">
        <w:rPr>
          <w:rFonts w:asciiTheme="minorHAnsi" w:hAnsiTheme="minorHAnsi" w:cstheme="minorHAnsi"/>
          <w:bCs/>
          <w:sz w:val="22"/>
          <w:szCs w:val="22"/>
        </w:rPr>
        <w:t>26. 07. 2024</w:t>
      </w:r>
      <w:r w:rsidR="008827BE" w:rsidRPr="008827BE">
        <w:rPr>
          <w:rFonts w:asciiTheme="minorHAnsi" w:hAnsiTheme="minorHAnsi" w:cstheme="minorHAnsi"/>
          <w:bCs/>
          <w:sz w:val="22"/>
          <w:szCs w:val="22"/>
        </w:rPr>
        <w:t xml:space="preserve"> pod čj. MUCL/</w:t>
      </w:r>
      <w:r w:rsidRPr="0019408D">
        <w:rPr>
          <w:rFonts w:asciiTheme="minorHAnsi" w:hAnsiTheme="minorHAnsi" w:cstheme="minorHAnsi"/>
          <w:bCs/>
          <w:sz w:val="22"/>
          <w:szCs w:val="22"/>
        </w:rPr>
        <w:t>82665/2024, které nabylo právní moci dne 13. srpna 2024</w:t>
      </w:r>
      <w:r w:rsidR="00326B91">
        <w:rPr>
          <w:rFonts w:asciiTheme="minorHAnsi" w:hAnsiTheme="minorHAnsi" w:cstheme="minorHAnsi"/>
          <w:bCs/>
          <w:sz w:val="22"/>
          <w:szCs w:val="22"/>
        </w:rPr>
        <w:t xml:space="preserve"> předá příkazce příkazníkovi v elektronické podobě</w:t>
      </w:r>
      <w:bookmarkStart w:id="12" w:name="_Hlk75851912"/>
      <w:r w:rsidR="00326B91">
        <w:rPr>
          <w:rFonts w:asciiTheme="minorHAnsi" w:hAnsiTheme="minorHAnsi" w:cstheme="minorHAnsi"/>
          <w:bCs/>
          <w:sz w:val="22"/>
          <w:szCs w:val="22"/>
        </w:rPr>
        <w:t xml:space="preserve"> do 5 pracovních dní od uzavření smlouvy;</w:t>
      </w:r>
    </w:p>
    <w:bookmarkEnd w:id="12"/>
    <w:p w14:paraId="5759A7D5" w14:textId="143E8ED8" w:rsidR="00614756" w:rsidRPr="0059606D" w:rsidRDefault="00614756" w:rsidP="00E11255">
      <w:pPr>
        <w:pStyle w:val="Odstavecseseznamem"/>
        <w:numPr>
          <w:ilvl w:val="0"/>
          <w:numId w:val="15"/>
        </w:numPr>
        <w:jc w:val="both"/>
        <w:rPr>
          <w:rFonts w:asciiTheme="minorHAnsi" w:hAnsiTheme="minorHAnsi" w:cstheme="minorHAnsi"/>
          <w:bCs/>
          <w:sz w:val="22"/>
          <w:szCs w:val="22"/>
        </w:rPr>
      </w:pPr>
      <w:r w:rsidRPr="00064724">
        <w:rPr>
          <w:rFonts w:asciiTheme="minorHAnsi" w:hAnsiTheme="minorHAnsi" w:cstheme="minorHAnsi"/>
          <w:bCs/>
          <w:sz w:val="22"/>
          <w:szCs w:val="22"/>
        </w:rPr>
        <w:t xml:space="preserve">smlouvu </w:t>
      </w:r>
      <w:r w:rsidR="00454782">
        <w:rPr>
          <w:rFonts w:asciiTheme="minorHAnsi" w:hAnsiTheme="minorHAnsi" w:cstheme="minorHAnsi"/>
          <w:bCs/>
          <w:sz w:val="22"/>
          <w:szCs w:val="22"/>
        </w:rPr>
        <w:t xml:space="preserve">o dílo </w:t>
      </w:r>
      <w:r w:rsidRPr="00064724">
        <w:rPr>
          <w:rFonts w:asciiTheme="minorHAnsi" w:hAnsiTheme="minorHAnsi" w:cstheme="minorHAnsi"/>
          <w:bCs/>
          <w:sz w:val="22"/>
          <w:szCs w:val="22"/>
        </w:rPr>
        <w:t xml:space="preserve">se zhotovitelem </w:t>
      </w:r>
      <w:r w:rsidR="00FB5DD1">
        <w:rPr>
          <w:rFonts w:asciiTheme="minorHAnsi" w:hAnsiTheme="minorHAnsi" w:cstheme="minorHAnsi"/>
          <w:bCs/>
          <w:sz w:val="22"/>
          <w:szCs w:val="22"/>
        </w:rPr>
        <w:t>s</w:t>
      </w:r>
      <w:r w:rsidRPr="00064724">
        <w:rPr>
          <w:rFonts w:asciiTheme="minorHAnsi" w:hAnsiTheme="minorHAnsi" w:cstheme="minorHAnsi"/>
          <w:bCs/>
          <w:sz w:val="22"/>
          <w:szCs w:val="22"/>
        </w:rPr>
        <w:t>tavby</w:t>
      </w:r>
      <w:r w:rsidR="003036EB">
        <w:rPr>
          <w:rFonts w:asciiTheme="minorHAnsi" w:hAnsiTheme="minorHAnsi" w:cstheme="minorHAnsi"/>
          <w:bCs/>
          <w:sz w:val="22"/>
          <w:szCs w:val="22"/>
        </w:rPr>
        <w:t xml:space="preserve"> vč. příloh</w:t>
      </w:r>
      <w:r w:rsidR="004B1399">
        <w:rPr>
          <w:rFonts w:asciiTheme="minorHAnsi" w:hAnsiTheme="minorHAnsi" w:cstheme="minorHAnsi"/>
          <w:bCs/>
          <w:sz w:val="22"/>
          <w:szCs w:val="22"/>
        </w:rPr>
        <w:t>.</w:t>
      </w:r>
      <w:r w:rsidR="0059606D">
        <w:rPr>
          <w:rFonts w:asciiTheme="minorHAnsi" w:hAnsiTheme="minorHAnsi" w:cstheme="minorHAnsi"/>
          <w:bCs/>
          <w:sz w:val="22"/>
          <w:szCs w:val="22"/>
        </w:rPr>
        <w:t xml:space="preserve"> Pokud </w:t>
      </w:r>
      <w:r w:rsidR="0068637C">
        <w:rPr>
          <w:rFonts w:asciiTheme="minorHAnsi" w:hAnsiTheme="minorHAnsi" w:cstheme="minorHAnsi"/>
          <w:bCs/>
          <w:sz w:val="22"/>
          <w:szCs w:val="22"/>
        </w:rPr>
        <w:t xml:space="preserve">byla smlouva </w:t>
      </w:r>
      <w:r w:rsidR="00454782">
        <w:rPr>
          <w:rFonts w:asciiTheme="minorHAnsi" w:hAnsiTheme="minorHAnsi" w:cstheme="minorHAnsi"/>
          <w:bCs/>
          <w:sz w:val="22"/>
          <w:szCs w:val="22"/>
        </w:rPr>
        <w:t xml:space="preserve">o dílo </w:t>
      </w:r>
      <w:r w:rsidR="00FB5DD1">
        <w:rPr>
          <w:rFonts w:asciiTheme="minorHAnsi" w:hAnsiTheme="minorHAnsi" w:cstheme="minorHAnsi"/>
          <w:bCs/>
          <w:sz w:val="22"/>
          <w:szCs w:val="22"/>
        </w:rPr>
        <w:t xml:space="preserve">uzavřena </w:t>
      </w:r>
      <w:r w:rsidR="0059606D">
        <w:rPr>
          <w:rFonts w:asciiTheme="minorHAnsi" w:hAnsiTheme="minorHAnsi" w:cstheme="minorHAnsi"/>
          <w:bCs/>
          <w:sz w:val="22"/>
          <w:szCs w:val="22"/>
        </w:rPr>
        <w:t xml:space="preserve">před podpisem smlouvy, předá příkazce </w:t>
      </w:r>
      <w:r w:rsidR="00FB5DD1">
        <w:rPr>
          <w:rFonts w:asciiTheme="minorHAnsi" w:hAnsiTheme="minorHAnsi" w:cstheme="minorHAnsi"/>
          <w:bCs/>
          <w:sz w:val="22"/>
          <w:szCs w:val="22"/>
        </w:rPr>
        <w:t>smlouvu</w:t>
      </w:r>
      <w:r w:rsidR="00454782">
        <w:rPr>
          <w:rFonts w:asciiTheme="minorHAnsi" w:hAnsiTheme="minorHAnsi" w:cstheme="minorHAnsi"/>
          <w:bCs/>
          <w:sz w:val="22"/>
          <w:szCs w:val="22"/>
        </w:rPr>
        <w:t xml:space="preserve"> o dílo </w:t>
      </w:r>
      <w:r w:rsidR="0059606D">
        <w:rPr>
          <w:rFonts w:asciiTheme="minorHAnsi" w:hAnsiTheme="minorHAnsi" w:cstheme="minorHAnsi"/>
          <w:bCs/>
          <w:sz w:val="22"/>
          <w:szCs w:val="22"/>
        </w:rPr>
        <w:t xml:space="preserve">příkazníkovi v digitálním vyhotovení do 5 pracovních dní od nabytí účinnosti smlouvy. Jinak předá příkazce příkazníkovi </w:t>
      </w:r>
      <w:r w:rsidR="003802C1">
        <w:rPr>
          <w:rFonts w:asciiTheme="minorHAnsi" w:hAnsiTheme="minorHAnsi" w:cstheme="minorHAnsi"/>
          <w:bCs/>
          <w:sz w:val="22"/>
          <w:szCs w:val="22"/>
        </w:rPr>
        <w:t xml:space="preserve">smlouvu o dílo </w:t>
      </w:r>
      <w:r w:rsidR="0059606D">
        <w:rPr>
          <w:rFonts w:asciiTheme="minorHAnsi" w:hAnsiTheme="minorHAnsi" w:cstheme="minorHAnsi"/>
          <w:bCs/>
          <w:sz w:val="22"/>
          <w:szCs w:val="22"/>
        </w:rPr>
        <w:t xml:space="preserve">do 5 pracovních dní po </w:t>
      </w:r>
      <w:r w:rsidR="003802C1">
        <w:rPr>
          <w:rFonts w:asciiTheme="minorHAnsi" w:hAnsiTheme="minorHAnsi" w:cstheme="minorHAnsi"/>
          <w:bCs/>
          <w:sz w:val="22"/>
          <w:szCs w:val="22"/>
        </w:rPr>
        <w:t>jejím uzavření</w:t>
      </w:r>
      <w:r w:rsidR="0059606D">
        <w:rPr>
          <w:rFonts w:asciiTheme="minorHAnsi" w:hAnsiTheme="minorHAnsi" w:cstheme="minorHAnsi"/>
          <w:bCs/>
          <w:sz w:val="22"/>
          <w:szCs w:val="22"/>
        </w:rPr>
        <w:t>.</w:t>
      </w:r>
    </w:p>
    <w:bookmarkEnd w:id="10"/>
    <w:bookmarkEnd w:id="11"/>
    <w:p w14:paraId="042D2E52" w14:textId="37854A98" w:rsidR="00D061C0" w:rsidRPr="004D684C" w:rsidRDefault="00D061C0" w:rsidP="00020896">
      <w:pPr>
        <w:pStyle w:val="Nadpis1"/>
        <w:ind w:left="567"/>
      </w:pPr>
      <w:r w:rsidRPr="004D684C">
        <w:t>Termíny plnění smlouvy</w:t>
      </w:r>
    </w:p>
    <w:p w14:paraId="161560FF" w14:textId="54D3F460" w:rsidR="00733EBB" w:rsidRPr="00C67B71" w:rsidRDefault="00D061C0" w:rsidP="00082A03">
      <w:pPr>
        <w:pStyle w:val="Nadpis2"/>
        <w:ind w:left="720" w:hanging="578"/>
      </w:pPr>
      <w:r w:rsidRPr="004D684C">
        <w:t xml:space="preserve">Příkazník se zavazuje provádět činnost v rozsahu článku </w:t>
      </w:r>
      <w:r w:rsidR="008827BE">
        <w:t>3</w:t>
      </w:r>
      <w:r w:rsidRPr="004D684C">
        <w:t xml:space="preserve"> této smlouvy ode dne podpisu smlouvy po celou dobu realizace až </w:t>
      </w:r>
      <w:r w:rsidR="00667C9C">
        <w:t>do</w:t>
      </w:r>
      <w:r w:rsidRPr="004D684C">
        <w:t xml:space="preserve"> dokončení stavby</w:t>
      </w:r>
      <w:r w:rsidR="00A31985">
        <w:t xml:space="preserve"> </w:t>
      </w:r>
      <w:r w:rsidR="00A31985">
        <w:rPr>
          <w:rFonts w:ascii="Calibri" w:eastAsiaTheme="minorHAnsi" w:hAnsi="Calibri" w:cs="PalatinoLinotype"/>
          <w:color w:val="000000"/>
          <w:lang w:eastAsia="en-US"/>
        </w:rPr>
        <w:t>a následně do doby ukončení záruční doby stavby</w:t>
      </w:r>
      <w:r w:rsidR="00667C9C">
        <w:t xml:space="preserve">. Dokončením stavby se pro účely této smlouvy myslí </w:t>
      </w:r>
      <w:bookmarkStart w:id="13" w:name="_Hlk92197926"/>
      <w:r w:rsidRPr="004D684C">
        <w:t xml:space="preserve">převzetí dokončené stavby, vyklizení </w:t>
      </w:r>
      <w:r w:rsidRPr="00C67B71">
        <w:t>staveniště</w:t>
      </w:r>
      <w:r w:rsidR="00DF2B43">
        <w:t xml:space="preserve">, </w:t>
      </w:r>
      <w:r w:rsidR="000516E5">
        <w:t xml:space="preserve">součinnost </w:t>
      </w:r>
      <w:r w:rsidR="00317DF7">
        <w:t>při zhotovitelem stavby zajiš</w:t>
      </w:r>
      <w:r w:rsidR="005D5392">
        <w:t>ť</w:t>
      </w:r>
      <w:r w:rsidR="00317DF7">
        <w:t xml:space="preserve">ované inženýrské činnosti pro </w:t>
      </w:r>
      <w:r w:rsidRPr="00C67B71">
        <w:t>získání kolaudačního souhlasu</w:t>
      </w:r>
      <w:r w:rsidR="00733EBB" w:rsidRPr="00C67B71">
        <w:t xml:space="preserve">, </w:t>
      </w:r>
      <w:r w:rsidR="00667C9C">
        <w:t xml:space="preserve">včetně </w:t>
      </w:r>
      <w:r w:rsidR="00733EBB" w:rsidRPr="00C67B71">
        <w:t>odsouhlasení konečné fakturace zhotoviteli stavby.</w:t>
      </w:r>
      <w:bookmarkEnd w:id="13"/>
    </w:p>
    <w:p w14:paraId="0AD40ADD" w14:textId="251EA306" w:rsidR="00D061C0" w:rsidRPr="004D684C" w:rsidRDefault="00A830FF" w:rsidP="00082A03">
      <w:pPr>
        <w:pStyle w:val="Nadpis2"/>
        <w:ind w:left="720" w:hanging="578"/>
      </w:pPr>
      <w:bookmarkStart w:id="14" w:name="_Ref192080263"/>
      <w:r>
        <w:t>Práce a činnosti dle této smlouvy budou prováděny v těchto termínech a lhůtách:</w:t>
      </w:r>
      <w:bookmarkEnd w:id="14"/>
    </w:p>
    <w:p w14:paraId="5E0F5364" w14:textId="14B01716" w:rsidR="006641C0" w:rsidRPr="006641C0" w:rsidRDefault="00D061C0" w:rsidP="00702656">
      <w:pPr>
        <w:pStyle w:val="Nadpis3"/>
        <w:tabs>
          <w:tab w:val="left" w:pos="4536"/>
        </w:tabs>
      </w:pPr>
      <w:bookmarkStart w:id="15" w:name="_Hlk106959523"/>
      <w:r w:rsidRPr="006641C0">
        <w:t>Zahájení činnosti:</w:t>
      </w:r>
      <w:r w:rsidRPr="004D684C">
        <w:t xml:space="preserve"> </w:t>
      </w:r>
      <w:r>
        <w:tab/>
      </w:r>
      <w:bookmarkStart w:id="16" w:name="_Hlk107220889"/>
      <w:r w:rsidR="00D2751A">
        <w:t>do 5 pracovních dní od písemné výz</w:t>
      </w:r>
      <w:r w:rsidR="00E61B9D">
        <w:t>v</w:t>
      </w:r>
      <w:r w:rsidR="00D2751A">
        <w:t>y příkazce</w:t>
      </w:r>
      <w:bookmarkEnd w:id="16"/>
    </w:p>
    <w:p w14:paraId="3E69FF72" w14:textId="471D64BA" w:rsidR="006924A7" w:rsidRDefault="00D061C0" w:rsidP="00EC55B1">
      <w:pPr>
        <w:pStyle w:val="Nadpis3"/>
        <w:tabs>
          <w:tab w:val="left" w:pos="993"/>
          <w:tab w:val="left" w:pos="4536"/>
        </w:tabs>
        <w:ind w:left="4537" w:hanging="4253"/>
      </w:pPr>
      <w:bookmarkStart w:id="17" w:name="_Ref192068087"/>
      <w:r w:rsidRPr="00682299">
        <w:t xml:space="preserve">Výkon činnosti </w:t>
      </w:r>
      <w:r w:rsidR="00326B91">
        <w:t xml:space="preserve">správce stavby </w:t>
      </w:r>
      <w:r w:rsidRPr="00682299">
        <w:t xml:space="preserve">v průběhu </w:t>
      </w:r>
      <w:r w:rsidR="00326B91">
        <w:t xml:space="preserve">provádění </w:t>
      </w:r>
      <w:r w:rsidRPr="00682299">
        <w:t>stav</w:t>
      </w:r>
      <w:r w:rsidR="00326B91">
        <w:t>e</w:t>
      </w:r>
      <w:r w:rsidRPr="00682299">
        <w:t>b</w:t>
      </w:r>
      <w:r w:rsidR="00326B91">
        <w:t xml:space="preserve">ních prací </w:t>
      </w:r>
      <w:r w:rsidR="00261EC4">
        <w:t>v celkové délce</w:t>
      </w:r>
      <w:r w:rsidRPr="00682299">
        <w:t>:</w:t>
      </w:r>
      <w:bookmarkEnd w:id="17"/>
      <w:r w:rsidRPr="00682299">
        <w:t xml:space="preserve"> </w:t>
      </w:r>
    </w:p>
    <w:p w14:paraId="3C08F1D5" w14:textId="1A6F810B" w:rsidR="00D061C0" w:rsidRPr="00F931D1" w:rsidRDefault="00326B91" w:rsidP="006924A7">
      <w:pPr>
        <w:pStyle w:val="Nadpis3"/>
        <w:numPr>
          <w:ilvl w:val="0"/>
          <w:numId w:val="0"/>
        </w:numPr>
        <w:tabs>
          <w:tab w:val="left" w:pos="993"/>
          <w:tab w:val="left" w:pos="4536"/>
        </w:tabs>
        <w:spacing w:after="0"/>
        <w:ind w:left="4536"/>
      </w:pPr>
      <w:r w:rsidRPr="00F931D1">
        <w:lastRenderedPageBreak/>
        <w:t>1</w:t>
      </w:r>
      <w:r w:rsidR="004F0973" w:rsidRPr="00F931D1">
        <w:t>3</w:t>
      </w:r>
      <w:r w:rsidRPr="00F931D1">
        <w:t xml:space="preserve">0 </w:t>
      </w:r>
      <w:r w:rsidR="00D061C0" w:rsidRPr="00F931D1">
        <w:t>týdnů od předání staveniště</w:t>
      </w:r>
      <w:r w:rsidR="00D96D00" w:rsidRPr="00F931D1">
        <w:t xml:space="preserve"> zhotoviteli</w:t>
      </w:r>
      <w:r w:rsidR="00DF2B43" w:rsidRPr="00F931D1">
        <w:t xml:space="preserve"> </w:t>
      </w:r>
    </w:p>
    <w:p w14:paraId="6D773EA9" w14:textId="5B53E1B2" w:rsidR="00DF2B43" w:rsidRDefault="00501280" w:rsidP="00EC55B1">
      <w:pPr>
        <w:pStyle w:val="Nadpis3"/>
        <w:numPr>
          <w:ilvl w:val="0"/>
          <w:numId w:val="0"/>
        </w:numPr>
        <w:tabs>
          <w:tab w:val="left" w:pos="993"/>
          <w:tab w:val="left" w:pos="4536"/>
        </w:tabs>
        <w:ind w:left="4536"/>
      </w:pPr>
      <w:r w:rsidRPr="00F931D1">
        <w:t>(</w:t>
      </w:r>
      <w:r w:rsidR="00DF2B43" w:rsidRPr="00F931D1">
        <w:t>Předpokl</w:t>
      </w:r>
      <w:r w:rsidR="000015D9" w:rsidRPr="00F931D1">
        <w:t>a</w:t>
      </w:r>
      <w:r w:rsidR="00DF2B43" w:rsidRPr="00F931D1">
        <w:t xml:space="preserve">d předání staveniště </w:t>
      </w:r>
      <w:r w:rsidR="003036EB" w:rsidRPr="00F931D1">
        <w:t>září</w:t>
      </w:r>
      <w:r w:rsidR="00326B91" w:rsidRPr="00F931D1">
        <w:t xml:space="preserve"> 202</w:t>
      </w:r>
      <w:r w:rsidR="0019408D" w:rsidRPr="00F931D1">
        <w:t>5</w:t>
      </w:r>
      <w:r w:rsidRPr="00F931D1">
        <w:t>)</w:t>
      </w:r>
    </w:p>
    <w:p w14:paraId="4EF9DB7D" w14:textId="4B1ABB2D" w:rsidR="00E06F1E" w:rsidRPr="00B807AF" w:rsidRDefault="00E06F1E" w:rsidP="000E0AAB">
      <w:pPr>
        <w:pStyle w:val="Nadpis3"/>
        <w:numPr>
          <w:ilvl w:val="0"/>
          <w:numId w:val="0"/>
        </w:numPr>
        <w:ind w:left="993"/>
      </w:pPr>
      <w:r w:rsidRPr="00E42761">
        <w:t>Plnění bude probíhat dle jednotlivých etap výstavby, tj. 65 týdnů první etapa + 65 týdnů druhá etapa, celkem 130 týdnů, a to vždy za částečného provozu druhé části budovy.</w:t>
      </w:r>
      <w:r w:rsidR="000E0AAB" w:rsidRPr="00E42761">
        <w:t xml:space="preserve"> </w:t>
      </w:r>
      <w:r w:rsidR="000E0AAB" w:rsidRPr="00B807AF">
        <w:t xml:space="preserve">V první etapě výstavby bude probíhat plnění v objektech A+B a ve druhé etapě výstavby bude probíhat plnění v objektu C. </w:t>
      </w:r>
      <w:r w:rsidRPr="00B807AF">
        <w:t xml:space="preserve">Součástí doby realizace plnění není provozní přestávka mezi oběma etapami. </w:t>
      </w:r>
    </w:p>
    <w:p w14:paraId="1A551A3F" w14:textId="5A62E861" w:rsidR="00AD44CC" w:rsidRPr="00B807AF" w:rsidRDefault="00AD44CC" w:rsidP="000474F1">
      <w:pPr>
        <w:pStyle w:val="Nadpis3"/>
        <w:tabs>
          <w:tab w:val="left" w:pos="993"/>
        </w:tabs>
        <w:ind w:left="993" w:hanging="709"/>
      </w:pPr>
      <w:r w:rsidRPr="00B807AF">
        <w:t>Výkon činnosti správce stavby před zahájením stavby vč. z</w:t>
      </w:r>
      <w:r w:rsidR="000474F1" w:rsidRPr="00B807AF">
        <w:t xml:space="preserve">pracování plánu </w:t>
      </w:r>
      <w:r w:rsidRPr="00B807AF">
        <w:t xml:space="preserve">BOZP stavby: </w:t>
      </w:r>
    </w:p>
    <w:p w14:paraId="31D4A681" w14:textId="637FFC63" w:rsidR="00AD44CC" w:rsidRDefault="00C35FBC" w:rsidP="00AD44CC">
      <w:pPr>
        <w:pStyle w:val="Nadpis3"/>
        <w:numPr>
          <w:ilvl w:val="0"/>
          <w:numId w:val="0"/>
        </w:numPr>
        <w:tabs>
          <w:tab w:val="left" w:pos="993"/>
          <w:tab w:val="left" w:pos="4536"/>
        </w:tabs>
        <w:ind w:left="4536"/>
      </w:pPr>
      <w:r w:rsidRPr="00B807AF">
        <w:t>N</w:t>
      </w:r>
      <w:r w:rsidR="00954862" w:rsidRPr="00B807AF">
        <w:t>a výzvu příkazce</w:t>
      </w:r>
      <w:r w:rsidR="00E42761" w:rsidRPr="00B807AF">
        <w:t>,</w:t>
      </w:r>
      <w:r w:rsidR="00954862" w:rsidRPr="00B807AF">
        <w:t xml:space="preserve"> </w:t>
      </w:r>
      <w:r w:rsidR="000474F1" w:rsidRPr="00B807AF">
        <w:t>v průběhu provádění činností zhotovitele stavby</w:t>
      </w:r>
      <w:r w:rsidR="00954862" w:rsidRPr="00B807AF">
        <w:t xml:space="preserve"> </w:t>
      </w:r>
      <w:r w:rsidR="000474F1" w:rsidRPr="00B807AF">
        <w:t>před zahájením stavebních prací</w:t>
      </w:r>
      <w:r w:rsidR="00E42761" w:rsidRPr="00B807AF">
        <w:t>,</w:t>
      </w:r>
      <w:r w:rsidR="00954862" w:rsidRPr="00B807AF">
        <w:t xml:space="preserve"> do </w:t>
      </w:r>
      <w:r w:rsidR="00E414A9" w:rsidRPr="00B807AF">
        <w:t xml:space="preserve">5 </w:t>
      </w:r>
      <w:r w:rsidR="00954862" w:rsidRPr="00B807AF">
        <w:t xml:space="preserve">týdnů od </w:t>
      </w:r>
      <w:r w:rsidR="00EB282C" w:rsidRPr="00B807AF">
        <w:t xml:space="preserve">oznámení příkazce </w:t>
      </w:r>
      <w:r w:rsidR="00E42761" w:rsidRPr="00B807AF">
        <w:t xml:space="preserve">o </w:t>
      </w:r>
      <w:r w:rsidR="00954862" w:rsidRPr="00B807AF">
        <w:t>nabytí účinnosti smlouvy se zhotovitelem</w:t>
      </w:r>
      <w:r w:rsidR="00E42761" w:rsidRPr="00B807AF">
        <w:t xml:space="preserve"> stavby</w:t>
      </w:r>
      <w:r w:rsidR="00954862" w:rsidRPr="00B807AF">
        <w:t>.</w:t>
      </w:r>
    </w:p>
    <w:p w14:paraId="772BAD3C" w14:textId="1722EC6C" w:rsidR="008C268A" w:rsidRDefault="00EB063D" w:rsidP="00E06F1E">
      <w:pPr>
        <w:pStyle w:val="Nadpis3"/>
        <w:tabs>
          <w:tab w:val="left" w:pos="993"/>
          <w:tab w:val="left" w:pos="4536"/>
        </w:tabs>
        <w:ind w:left="4536" w:hanging="4252"/>
      </w:pPr>
      <w:r>
        <w:t xml:space="preserve">Výkon činnosti správce stavby v průběhu uvádění stavby do stavu umožňující její provoz: </w:t>
      </w:r>
    </w:p>
    <w:p w14:paraId="3E323A3E" w14:textId="2FC6D12C" w:rsidR="00D061C0" w:rsidRPr="00BC390A" w:rsidRDefault="00EB063D" w:rsidP="008C268A">
      <w:pPr>
        <w:pStyle w:val="Nadpis3"/>
        <w:numPr>
          <w:ilvl w:val="0"/>
          <w:numId w:val="0"/>
        </w:numPr>
        <w:tabs>
          <w:tab w:val="left" w:pos="993"/>
          <w:tab w:val="left" w:pos="4536"/>
        </w:tabs>
        <w:ind w:left="4536"/>
      </w:pPr>
      <w:r w:rsidRPr="00EA3C5D">
        <w:t xml:space="preserve">do </w:t>
      </w:r>
      <w:r>
        <w:t>4</w:t>
      </w:r>
      <w:r w:rsidRPr="00EA3C5D">
        <w:t xml:space="preserve"> týdnů od dokončení realizace stavebních prací</w:t>
      </w:r>
      <w:r>
        <w:t xml:space="preserve"> (doba, kdy dodavatel provádí odstranění veškerých vad a nedodělků a zajistí zprovoznění všech dodaných technologických celků</w:t>
      </w:r>
      <w:r w:rsidR="007457AC">
        <w:t>)</w:t>
      </w:r>
    </w:p>
    <w:p w14:paraId="698FE70C" w14:textId="77777777" w:rsidR="00501280" w:rsidRPr="00764C15" w:rsidRDefault="00A03C14" w:rsidP="00501280">
      <w:pPr>
        <w:pStyle w:val="Nadpis3"/>
        <w:tabs>
          <w:tab w:val="left" w:pos="993"/>
          <w:tab w:val="left" w:pos="4536"/>
        </w:tabs>
        <w:spacing w:after="0"/>
        <w:ind w:left="4536" w:hanging="4252"/>
      </w:pPr>
      <w:r w:rsidRPr="00764C15">
        <w:t xml:space="preserve">Součinnost </w:t>
      </w:r>
      <w:r w:rsidR="00D96D00" w:rsidRPr="00764C15">
        <w:t>při zajišťování</w:t>
      </w:r>
      <w:r w:rsidRPr="00764C15">
        <w:t xml:space="preserve"> </w:t>
      </w:r>
      <w:r w:rsidR="00D061C0" w:rsidRPr="00764C15">
        <w:t>kolaudačního</w:t>
      </w:r>
      <w:r w:rsidR="00004A5C" w:rsidRPr="00764C15">
        <w:t xml:space="preserve"> </w:t>
      </w:r>
      <w:r w:rsidR="00D061C0" w:rsidRPr="00764C15">
        <w:t>souhlasu:</w:t>
      </w:r>
    </w:p>
    <w:p w14:paraId="69CE15D4" w14:textId="08837CD7" w:rsidR="00D061C0" w:rsidRPr="00BC390A" w:rsidRDefault="006F7F92" w:rsidP="007F1CC7">
      <w:pPr>
        <w:pStyle w:val="Nadpis3"/>
        <w:numPr>
          <w:ilvl w:val="0"/>
          <w:numId w:val="0"/>
        </w:numPr>
        <w:tabs>
          <w:tab w:val="left" w:pos="993"/>
          <w:tab w:val="left" w:pos="4536"/>
        </w:tabs>
        <w:ind w:left="4536"/>
      </w:pPr>
      <w:r>
        <w:t>s</w:t>
      </w:r>
      <w:r w:rsidR="007F1CC7">
        <w:t>polupráce se z</w:t>
      </w:r>
      <w:r w:rsidR="00501280" w:rsidRPr="00764C15">
        <w:t>hotovitel</w:t>
      </w:r>
      <w:r w:rsidR="007F1CC7">
        <w:t>em</w:t>
      </w:r>
      <w:r w:rsidR="00501280" w:rsidRPr="00764C15">
        <w:t xml:space="preserve"> s</w:t>
      </w:r>
      <w:r w:rsidR="00764C15">
        <w:t>t</w:t>
      </w:r>
      <w:r w:rsidR="00501280" w:rsidRPr="00764C15">
        <w:t xml:space="preserve">avby </w:t>
      </w:r>
      <w:r w:rsidR="007F1CC7">
        <w:t xml:space="preserve">při </w:t>
      </w:r>
      <w:r w:rsidR="00501280" w:rsidRPr="00764C15">
        <w:t>zaji</w:t>
      </w:r>
      <w:r w:rsidR="007F1CC7">
        <w:t>štění</w:t>
      </w:r>
      <w:r w:rsidR="00501280" w:rsidRPr="00764C15">
        <w:t xml:space="preserve"> vydání kolaudačního souhlasu nejpozději do </w:t>
      </w:r>
      <w:r w:rsidR="00EB063D">
        <w:t>5</w:t>
      </w:r>
      <w:r w:rsidR="00152356">
        <w:t xml:space="preserve"> </w:t>
      </w:r>
      <w:r w:rsidR="00EB063D">
        <w:t>týdnů</w:t>
      </w:r>
      <w:r w:rsidR="00051D82">
        <w:t xml:space="preserve"> od </w:t>
      </w:r>
      <w:r w:rsidR="00501280" w:rsidRPr="00764C15">
        <w:t xml:space="preserve">data </w:t>
      </w:r>
      <w:r w:rsidR="00051D82">
        <w:t>dokončení realizace stavebních prací</w:t>
      </w:r>
    </w:p>
    <w:p w14:paraId="1B1E3E9B" w14:textId="6123027A" w:rsidR="00FE2736" w:rsidRDefault="00FE2736" w:rsidP="00197154">
      <w:pPr>
        <w:pStyle w:val="Nadpis3"/>
        <w:tabs>
          <w:tab w:val="left" w:pos="993"/>
          <w:tab w:val="left" w:pos="4536"/>
        </w:tabs>
        <w:ind w:left="4536" w:hanging="4252"/>
      </w:pPr>
      <w:r>
        <w:t xml:space="preserve">Zpracování závěrečné zprávy </w:t>
      </w:r>
      <w:r w:rsidR="00EC55B1" w:rsidRPr="001D75C7">
        <w:rPr>
          <w:color w:val="000000" w:themeColor="text1"/>
        </w:rPr>
        <w:t>TD</w:t>
      </w:r>
      <w:r w:rsidR="00AD44CC">
        <w:rPr>
          <w:color w:val="000000" w:themeColor="text1"/>
        </w:rPr>
        <w:t>I</w:t>
      </w:r>
      <w:r w:rsidR="00EC55B1" w:rsidRPr="001D75C7">
        <w:rPr>
          <w:color w:val="000000" w:themeColor="text1"/>
        </w:rPr>
        <w:t xml:space="preserve"> </w:t>
      </w:r>
      <w:r w:rsidR="00EC55B1">
        <w:t>pro účely kolaudačního souhlasu:</w:t>
      </w:r>
    </w:p>
    <w:p w14:paraId="0C77165C" w14:textId="4BDA9CE9" w:rsidR="00EC55B1" w:rsidRDefault="00EC55B1" w:rsidP="00EC55B1">
      <w:pPr>
        <w:pStyle w:val="Nadpis3"/>
        <w:numPr>
          <w:ilvl w:val="0"/>
          <w:numId w:val="0"/>
        </w:numPr>
        <w:tabs>
          <w:tab w:val="left" w:pos="993"/>
          <w:tab w:val="left" w:pos="4536"/>
        </w:tabs>
        <w:ind w:left="4536"/>
      </w:pPr>
      <w:r>
        <w:t>do 2 týdnů od</w:t>
      </w:r>
      <w:r w:rsidR="006E67FB">
        <w:t xml:space="preserve"> ukončení činnosti </w:t>
      </w:r>
      <w:r w:rsidR="00051D82">
        <w:t>správce stavby</w:t>
      </w:r>
      <w:r w:rsidR="006E67FB">
        <w:t xml:space="preserve"> v průběhu </w:t>
      </w:r>
      <w:r w:rsidR="00051D82">
        <w:t xml:space="preserve">provádění stavebních prací </w:t>
      </w:r>
      <w:r w:rsidR="006E67FB">
        <w:t xml:space="preserve">(dle odst. </w:t>
      </w:r>
      <w:r w:rsidR="006F7F92">
        <w:fldChar w:fldCharType="begin"/>
      </w:r>
      <w:r w:rsidR="006F7F92">
        <w:instrText xml:space="preserve"> REF _Ref192068087 \r \h </w:instrText>
      </w:r>
      <w:r w:rsidR="006F7F92">
        <w:fldChar w:fldCharType="separate"/>
      </w:r>
      <w:r w:rsidR="00CA14EB">
        <w:t>4.2.2</w:t>
      </w:r>
      <w:r w:rsidR="006F7F92">
        <w:fldChar w:fldCharType="end"/>
      </w:r>
      <w:r w:rsidR="006F7F92">
        <w:t xml:space="preserve"> této </w:t>
      </w:r>
      <w:r w:rsidR="006E67FB">
        <w:t>smlouvy)</w:t>
      </w:r>
    </w:p>
    <w:p w14:paraId="07E9D3F3" w14:textId="46B28E80" w:rsidR="00051D82" w:rsidRDefault="00051D82" w:rsidP="00051D82">
      <w:pPr>
        <w:pStyle w:val="Nadpis3"/>
        <w:tabs>
          <w:tab w:val="left" w:pos="993"/>
          <w:tab w:val="left" w:pos="4536"/>
        </w:tabs>
        <w:ind w:left="4537" w:hanging="4253"/>
      </w:pPr>
      <w:r>
        <w:t xml:space="preserve">Zpracování </w:t>
      </w:r>
      <w:r w:rsidR="0019408D">
        <w:t>závěrečné</w:t>
      </w:r>
      <w:r>
        <w:t xml:space="preserve"> zprávy a návrhu na zajištění BOZP </w:t>
      </w:r>
      <w:r w:rsidR="00AD44CC">
        <w:t xml:space="preserve">při užívání </w:t>
      </w:r>
      <w:r>
        <w:t>stavby:</w:t>
      </w:r>
    </w:p>
    <w:p w14:paraId="1AC9584C" w14:textId="6B538BDA" w:rsidR="00051D82" w:rsidRDefault="00051D82" w:rsidP="00051D82">
      <w:pPr>
        <w:pStyle w:val="Nadpis3"/>
        <w:numPr>
          <w:ilvl w:val="0"/>
          <w:numId w:val="0"/>
        </w:numPr>
        <w:tabs>
          <w:tab w:val="left" w:pos="993"/>
          <w:tab w:val="left" w:pos="4536"/>
        </w:tabs>
        <w:ind w:left="4536"/>
      </w:pPr>
      <w:r>
        <w:t xml:space="preserve">do 4 týdnů od ukončení činnosti správce stavby v průběhu provádění stavebních prací (dle odst. </w:t>
      </w:r>
      <w:r w:rsidR="006F7F92">
        <w:fldChar w:fldCharType="begin"/>
      </w:r>
      <w:r w:rsidR="006F7F92">
        <w:instrText xml:space="preserve"> REF _Ref192068087 \r \h </w:instrText>
      </w:r>
      <w:r w:rsidR="006F7F92">
        <w:fldChar w:fldCharType="separate"/>
      </w:r>
      <w:r w:rsidR="00CA14EB">
        <w:t>4.2.2</w:t>
      </w:r>
      <w:r w:rsidR="006F7F92">
        <w:fldChar w:fldCharType="end"/>
      </w:r>
      <w:r w:rsidR="006F7F92">
        <w:t xml:space="preserve"> této </w:t>
      </w:r>
      <w:r>
        <w:t>smlouvy)</w:t>
      </w:r>
    </w:p>
    <w:p w14:paraId="16D942BC" w14:textId="20C6BBA7" w:rsidR="008C268A" w:rsidRDefault="008C268A" w:rsidP="008C268A">
      <w:pPr>
        <w:pStyle w:val="Nadpis3"/>
        <w:tabs>
          <w:tab w:val="left" w:pos="993"/>
          <w:tab w:val="left" w:pos="4536"/>
        </w:tabs>
        <w:ind w:left="4537" w:hanging="4253"/>
      </w:pPr>
      <w:r>
        <w:t>Spolupráce s příkazníkem při řešení reklamací:</w:t>
      </w:r>
    </w:p>
    <w:p w14:paraId="0D43A20B" w14:textId="7B2438D1" w:rsidR="008C268A" w:rsidRPr="008C268A" w:rsidRDefault="008C268A" w:rsidP="006F7A50">
      <w:pPr>
        <w:pStyle w:val="Nadpis3"/>
        <w:numPr>
          <w:ilvl w:val="0"/>
          <w:numId w:val="0"/>
        </w:numPr>
        <w:tabs>
          <w:tab w:val="left" w:pos="993"/>
          <w:tab w:val="left" w:pos="4536"/>
        </w:tabs>
        <w:ind w:left="4536"/>
      </w:pPr>
      <w:r>
        <w:t>v průběhu záruční doby díla (</w:t>
      </w:r>
      <w:r w:rsidR="00E921B3" w:rsidRPr="00D96312">
        <w:t>předpokládaná</w:t>
      </w:r>
      <w:r w:rsidR="00E921B3">
        <w:t xml:space="preserve"> </w:t>
      </w:r>
      <w:r w:rsidR="006F7A50">
        <w:t xml:space="preserve">záruční </w:t>
      </w:r>
      <w:r>
        <w:t>doba 60 měsíců</w:t>
      </w:r>
      <w:r w:rsidR="006F7A50">
        <w:t xml:space="preserve"> od převzetí dokončen</w:t>
      </w:r>
      <w:r w:rsidR="00844761">
        <w:t>é</w:t>
      </w:r>
      <w:r w:rsidR="006F7A50">
        <w:t xml:space="preserve"> stavby). Činnost bude ukončena závěrečnou prohlídkou stavby v posledním měsíci záruční doby. </w:t>
      </w:r>
    </w:p>
    <w:p w14:paraId="1E271F58" w14:textId="5E3EBB2C" w:rsidR="0041790A" w:rsidRDefault="0041790A" w:rsidP="00197154">
      <w:pPr>
        <w:pStyle w:val="Nadpis3"/>
        <w:tabs>
          <w:tab w:val="left" w:pos="993"/>
          <w:tab w:val="left" w:pos="4536"/>
        </w:tabs>
        <w:ind w:left="4536" w:hanging="4252"/>
      </w:pPr>
      <w:r w:rsidRPr="004D684C">
        <w:t xml:space="preserve">Ukončení činnosti: </w:t>
      </w:r>
      <w:r>
        <w:tab/>
      </w:r>
      <w:r w:rsidRPr="004D684C">
        <w:t xml:space="preserve">po </w:t>
      </w:r>
      <w:r w:rsidR="006F7A50">
        <w:t>uplynutí záruční doby stavby a provedení závěrečné prohlídky stavby</w:t>
      </w:r>
    </w:p>
    <w:p w14:paraId="496FA32C" w14:textId="6FB5244C" w:rsidR="00A84979" w:rsidRPr="00CE7ADC" w:rsidRDefault="00A84979" w:rsidP="00A84979">
      <w:pPr>
        <w:pStyle w:val="Nadpis2"/>
      </w:pPr>
      <w:bookmarkStart w:id="18" w:name="_Ref192069854"/>
      <w:bookmarkStart w:id="19" w:name="_Hlk160690830"/>
      <w:bookmarkEnd w:id="15"/>
      <w:r w:rsidRPr="00CE7ADC">
        <w:t>V případě, že z důvodů, které nebudou na straně příkazce ani příkazníka</w:t>
      </w:r>
      <w:r w:rsidR="007457AC">
        <w:t>,</w:t>
      </w:r>
      <w:r w:rsidRPr="00CE7ADC">
        <w:t xml:space="preserve"> dojde ke změně termínu </w:t>
      </w:r>
      <w:r w:rsidR="00E74ED0" w:rsidRPr="00CE7ADC">
        <w:t xml:space="preserve">nebo dílčích termínů </w:t>
      </w:r>
      <w:r w:rsidRPr="00CE7ADC">
        <w:t>předpokládaného zahájení či ukončení předmětu plnění</w:t>
      </w:r>
      <w:r w:rsidR="008B0B70" w:rsidRPr="00CE7ADC">
        <w:t xml:space="preserve"> </w:t>
      </w:r>
      <w:r w:rsidR="00161280" w:rsidRPr="00CE7ADC">
        <w:t>nebo jeho části</w:t>
      </w:r>
      <w:r w:rsidR="008B0B70" w:rsidRPr="00CE7ADC">
        <w:t>,</w:t>
      </w:r>
      <w:r w:rsidRPr="00CE7ADC">
        <w:t xml:space="preserve"> bude smluvními stranami sjednán písemný dodatek k této smlouvě, ve kterém bude termín předpokládaného zahájení či ukončení předmětu plnění přiměřeným způsobem upraven.</w:t>
      </w:r>
      <w:bookmarkEnd w:id="18"/>
      <w:r w:rsidRPr="00CE7ADC">
        <w:t xml:space="preserve"> </w:t>
      </w:r>
    </w:p>
    <w:bookmarkEnd w:id="19"/>
    <w:p w14:paraId="60F027C5" w14:textId="77777777" w:rsidR="00D061C0" w:rsidRPr="004D684C" w:rsidRDefault="00D061C0" w:rsidP="006641C0">
      <w:pPr>
        <w:pStyle w:val="Nadpis2"/>
      </w:pPr>
      <w:r w:rsidRPr="004D684C">
        <w:t>Dodržení doby plnění ze strany příkazníka je závislé od řádného a včasného spolupůsobení příkazce dohodnutého v této smlouvě. Po dobu prodlení příkazce s poskytnutím spolupůsobení není příkazník v prodlení s termínem plnění smlouvy.</w:t>
      </w:r>
    </w:p>
    <w:p w14:paraId="78329498" w14:textId="322EDE26" w:rsidR="00D061C0" w:rsidRDefault="00D061C0">
      <w:pPr>
        <w:pStyle w:val="Nadpis2"/>
      </w:pPr>
      <w:r w:rsidRPr="004D684C">
        <w:lastRenderedPageBreak/>
        <w:t xml:space="preserve">Příkazce se zavazuje písemně příkazníkovi oznámit termín předání staveniště </w:t>
      </w:r>
      <w:r w:rsidRPr="00A3479E">
        <w:t>min</w:t>
      </w:r>
      <w:r w:rsidRPr="00D74945">
        <w:rPr>
          <w:b/>
          <w:bCs/>
        </w:rPr>
        <w:t>. 1</w:t>
      </w:r>
      <w:r w:rsidR="003212AD" w:rsidRPr="00D74945">
        <w:rPr>
          <w:b/>
          <w:bCs/>
        </w:rPr>
        <w:t>5</w:t>
      </w:r>
      <w:r w:rsidR="009B3310" w:rsidRPr="004D684C">
        <w:t> </w:t>
      </w:r>
      <w:r w:rsidR="00A95E79" w:rsidRPr="00D74945">
        <w:rPr>
          <w:b/>
          <w:bCs/>
        </w:rPr>
        <w:t xml:space="preserve">pracovních </w:t>
      </w:r>
      <w:r w:rsidRPr="00D74945">
        <w:rPr>
          <w:b/>
          <w:bCs/>
        </w:rPr>
        <w:t>dní</w:t>
      </w:r>
      <w:r w:rsidRPr="00A3479E">
        <w:t xml:space="preserve"> před stanoveným termínem. </w:t>
      </w:r>
    </w:p>
    <w:p w14:paraId="2A4D9075" w14:textId="7BDE76E3" w:rsidR="00094B5A" w:rsidRDefault="00AC76F7" w:rsidP="00094B5A">
      <w:pPr>
        <w:pStyle w:val="Nadpis2"/>
        <w:rPr>
          <w:b/>
        </w:rPr>
      </w:pPr>
      <w:bookmarkStart w:id="20" w:name="_Ref192080282"/>
      <w:r w:rsidRPr="00AC76F7">
        <w:t xml:space="preserve">Příkazník se zavazuje </w:t>
      </w:r>
      <w:r>
        <w:t>posoudit oprávněnost</w:t>
      </w:r>
      <w:r w:rsidR="00094B5A">
        <w:t xml:space="preserve"> </w:t>
      </w:r>
      <w:r w:rsidR="00F64BAD">
        <w:t xml:space="preserve">předložených víceprací a méněprací </w:t>
      </w:r>
      <w:r w:rsidR="00D72B1F">
        <w:t xml:space="preserve">a vyjádřit se k </w:t>
      </w:r>
      <w:r w:rsidR="00F64BAD">
        <w:t>uvedený</w:t>
      </w:r>
      <w:r w:rsidR="00C5237A">
        <w:t>m</w:t>
      </w:r>
      <w:r w:rsidR="00F64BAD">
        <w:t xml:space="preserve"> </w:t>
      </w:r>
      <w:r w:rsidR="00D72B1F">
        <w:t xml:space="preserve">změnám </w:t>
      </w:r>
      <w:r w:rsidR="00F64BAD">
        <w:t>ve změnovém listu ne</w:t>
      </w:r>
      <w:r w:rsidR="005030C8">
        <w:t>j</w:t>
      </w:r>
      <w:r w:rsidR="00F64BAD">
        <w:t xml:space="preserve">později do </w:t>
      </w:r>
      <w:r w:rsidR="003D333D" w:rsidRPr="00A3479E">
        <w:rPr>
          <w:b/>
          <w:bCs/>
        </w:rPr>
        <w:t>7 pracovních dnů</w:t>
      </w:r>
      <w:r w:rsidR="003D333D">
        <w:t xml:space="preserve"> </w:t>
      </w:r>
      <w:r w:rsidR="00094B5A" w:rsidRPr="00174377">
        <w:t>ode dne předložení změnového listu zhotovitelem</w:t>
      </w:r>
      <w:r w:rsidRPr="00AC76F7">
        <w:rPr>
          <w:b/>
        </w:rPr>
        <w:t>.</w:t>
      </w:r>
      <w:bookmarkEnd w:id="20"/>
    </w:p>
    <w:p w14:paraId="5F52D8A6" w14:textId="4FF209C2" w:rsidR="00094B5A" w:rsidRDefault="00094B5A" w:rsidP="00094B5A">
      <w:pPr>
        <w:pStyle w:val="Nadpis2"/>
      </w:pPr>
      <w:bookmarkStart w:id="21" w:name="_Ref192080314"/>
      <w:r w:rsidRPr="00AC76F7">
        <w:t xml:space="preserve">Příkazník se zavazuje </w:t>
      </w:r>
      <w:r>
        <w:t xml:space="preserve">provést kontrolu soupisu prací a dodávek k fakturaci nejpozději do </w:t>
      </w:r>
      <w:r w:rsidRPr="00A3479E">
        <w:rPr>
          <w:b/>
          <w:bCs/>
        </w:rPr>
        <w:t>3</w:t>
      </w:r>
      <w:r w:rsidR="009B3310" w:rsidRPr="004D684C">
        <w:t> </w:t>
      </w:r>
      <w:r w:rsidRPr="00A3479E">
        <w:rPr>
          <w:b/>
          <w:bCs/>
        </w:rPr>
        <w:t>pracovních dnů</w:t>
      </w:r>
      <w:r>
        <w:t xml:space="preserve"> od předložení zhotovitelem.</w:t>
      </w:r>
      <w:bookmarkEnd w:id="21"/>
    </w:p>
    <w:p w14:paraId="6464D8EF" w14:textId="40FC1FB3" w:rsidR="008A4ECE" w:rsidRPr="004D684C" w:rsidRDefault="008A4ECE" w:rsidP="008A4ECE">
      <w:pPr>
        <w:pStyle w:val="Nadpis2"/>
        <w:rPr>
          <w:b/>
        </w:rPr>
      </w:pPr>
      <w:bookmarkStart w:id="22" w:name="_Ref192080327"/>
      <w:bookmarkStart w:id="23" w:name="_Hlk91074493"/>
      <w:r w:rsidRPr="004D684C">
        <w:t>Příkazník se zavazuje doručit</w:t>
      </w:r>
      <w:r>
        <w:t xml:space="preserve"> </w:t>
      </w:r>
      <w:r w:rsidRPr="004D684C">
        <w:t xml:space="preserve">oznámení o zahájení prací na územně příslušný orgán inspekce práce </w:t>
      </w:r>
      <w:r w:rsidR="004F0973">
        <w:rPr>
          <w:b/>
        </w:rPr>
        <w:t xml:space="preserve">ve lhůtách, daných platnou legislativou (v současnosti </w:t>
      </w:r>
      <w:r w:rsidR="004F0973" w:rsidRPr="004D684C">
        <w:rPr>
          <w:b/>
        </w:rPr>
        <w:t>min. 8 dní před stanoveným termínem předání staveniště</w:t>
      </w:r>
      <w:r w:rsidR="004F0973">
        <w:rPr>
          <w:b/>
        </w:rPr>
        <w:t>).</w:t>
      </w:r>
      <w:bookmarkEnd w:id="22"/>
    </w:p>
    <w:bookmarkEnd w:id="23"/>
    <w:p w14:paraId="66B241CF" w14:textId="17BEC2EB" w:rsidR="00D061C0" w:rsidRPr="004D684C" w:rsidRDefault="00D061C0" w:rsidP="00020896">
      <w:pPr>
        <w:pStyle w:val="Nadpis1"/>
        <w:ind w:left="567"/>
      </w:pPr>
      <w:r w:rsidRPr="004D684C">
        <w:t>Cena prací</w:t>
      </w:r>
    </w:p>
    <w:p w14:paraId="459D26F1" w14:textId="6AE3ED6B" w:rsidR="009473CA" w:rsidRDefault="009473CA" w:rsidP="00B03A31">
      <w:pPr>
        <w:pStyle w:val="Nadpis2"/>
        <w:ind w:left="720" w:hanging="578"/>
      </w:pPr>
      <w:bookmarkStart w:id="24" w:name="_Ref192069448"/>
      <w:r w:rsidRPr="004D684C">
        <w:t xml:space="preserve">Odměna příkazníka za </w:t>
      </w:r>
      <w:r w:rsidR="006F7F92" w:rsidRPr="004D684C">
        <w:t xml:space="preserve">činnost v rozsahu článku </w:t>
      </w:r>
      <w:r w:rsidR="006F7F92">
        <w:t>3</w:t>
      </w:r>
      <w:r w:rsidR="006F7F92" w:rsidRPr="004D684C">
        <w:t xml:space="preserve"> této smlouvy </w:t>
      </w:r>
      <w:r w:rsidRPr="004D684C">
        <w:t>je stanovena jako celek na základě jednotlivých měsíčních odměn a činností dle rozpisu ceny, která tvoří přílohu č. 2</w:t>
      </w:r>
      <w:r w:rsidR="00642A19">
        <w:t xml:space="preserve"> této smlouvy</w:t>
      </w:r>
      <w:r w:rsidRPr="004D684C">
        <w:t xml:space="preserve"> a činí:</w:t>
      </w:r>
      <w:bookmarkEnd w:id="24"/>
    </w:p>
    <w:p w14:paraId="70F8D5DD" w14:textId="77777777" w:rsidR="00B03A31" w:rsidRPr="004D684C" w:rsidRDefault="00B03A31" w:rsidP="00B03A31">
      <w:pPr>
        <w:pStyle w:val="Zkladntext2"/>
        <w:tabs>
          <w:tab w:val="right" w:pos="7371"/>
        </w:tabs>
        <w:spacing w:line="240" w:lineRule="auto"/>
        <w:ind w:left="2126"/>
        <w:rPr>
          <w:rFonts w:ascii="Calibri" w:hAnsi="Calibri" w:cs="Calibri"/>
          <w:sz w:val="22"/>
          <w:szCs w:val="22"/>
          <w:highlight w:val="yellow"/>
        </w:rPr>
      </w:pPr>
      <w:r w:rsidRPr="004D684C">
        <w:rPr>
          <w:rFonts w:ascii="Calibri" w:hAnsi="Calibri" w:cs="Calibri"/>
          <w:sz w:val="22"/>
          <w:szCs w:val="22"/>
          <w:highlight w:val="yellow"/>
        </w:rPr>
        <w:t xml:space="preserve">Odměna </w:t>
      </w:r>
      <w:r w:rsidRPr="004D684C">
        <w:rPr>
          <w:rFonts w:ascii="Calibri" w:hAnsi="Calibri" w:cs="Calibri"/>
          <w:sz w:val="22"/>
          <w:szCs w:val="22"/>
          <w:highlight w:val="yellow"/>
        </w:rPr>
        <w:tab/>
        <w:t>Kč</w:t>
      </w:r>
    </w:p>
    <w:p w14:paraId="136DA8FE" w14:textId="153164F7" w:rsidR="00B03A31" w:rsidRDefault="00B03A31" w:rsidP="00B03A31">
      <w:pPr>
        <w:ind w:left="720"/>
        <w:jc w:val="both"/>
        <w:rPr>
          <w:rFonts w:ascii="Calibri" w:hAnsi="Calibri" w:cs="Calibri"/>
          <w:i/>
          <w:iCs/>
          <w:color w:val="FF0000"/>
          <w:sz w:val="22"/>
          <w:szCs w:val="22"/>
        </w:rPr>
      </w:pPr>
      <w:r w:rsidRPr="00B807AF">
        <w:rPr>
          <w:rFonts w:ascii="Calibri" w:hAnsi="Calibri" w:cs="Calibri"/>
          <w:sz w:val="22"/>
          <w:szCs w:val="22"/>
        </w:rPr>
        <w:t xml:space="preserve">Pokud je příkazník plátcem DPH, bude k ceně připočtena daň z přidané hodnoty ve výši stanovené příslušnými právními předpisy.  V době uzavření smlouvy je stanovena základní sazba DPH, tj.  </w:t>
      </w:r>
      <w:proofErr w:type="gramStart"/>
      <w:r w:rsidRPr="00B807AF">
        <w:rPr>
          <w:rFonts w:ascii="Calibri" w:hAnsi="Calibri" w:cs="Calibri"/>
          <w:sz w:val="22"/>
          <w:szCs w:val="22"/>
        </w:rPr>
        <w:t>21%</w:t>
      </w:r>
      <w:proofErr w:type="gramEnd"/>
      <w:r w:rsidRPr="00B807AF">
        <w:rPr>
          <w:rFonts w:ascii="Calibri" w:hAnsi="Calibri" w:cs="Calibri"/>
          <w:sz w:val="22"/>
          <w:szCs w:val="22"/>
        </w:rPr>
        <w:t xml:space="preserve">. </w:t>
      </w:r>
      <w:r w:rsidRPr="005E4A9B">
        <w:rPr>
          <w:rFonts w:ascii="Calibri" w:hAnsi="Calibri" w:cs="Calibri"/>
          <w:sz w:val="22"/>
          <w:szCs w:val="22"/>
        </w:rPr>
        <w:t>(</w:t>
      </w:r>
      <w:r w:rsidRPr="005E4A9B">
        <w:rPr>
          <w:rFonts w:ascii="Calibri" w:hAnsi="Calibri" w:cs="Calibri"/>
          <w:i/>
          <w:iCs/>
          <w:sz w:val="22"/>
          <w:szCs w:val="22"/>
        </w:rPr>
        <w:t xml:space="preserve">Pokud se bude jednat o stavbu bytového domu, spadá fakturace do snížené sazby daně, tj. </w:t>
      </w:r>
      <w:proofErr w:type="gramStart"/>
      <w:r w:rsidRPr="005E4A9B">
        <w:rPr>
          <w:rFonts w:ascii="Calibri" w:hAnsi="Calibri" w:cs="Calibri"/>
          <w:i/>
          <w:iCs/>
          <w:sz w:val="22"/>
          <w:szCs w:val="22"/>
        </w:rPr>
        <w:t>12%</w:t>
      </w:r>
      <w:proofErr w:type="gramEnd"/>
      <w:r w:rsidRPr="005E4A9B">
        <w:rPr>
          <w:rFonts w:ascii="Calibri" w:hAnsi="Calibri" w:cs="Calibri"/>
          <w:i/>
          <w:iCs/>
          <w:sz w:val="22"/>
          <w:szCs w:val="22"/>
        </w:rPr>
        <w:t>).</w:t>
      </w:r>
    </w:p>
    <w:p w14:paraId="0E1FB704" w14:textId="77777777" w:rsidR="00B03A31" w:rsidRPr="00B03A31" w:rsidRDefault="00B03A31" w:rsidP="00B03A31">
      <w:pPr>
        <w:ind w:left="720"/>
      </w:pPr>
    </w:p>
    <w:p w14:paraId="4024D88E" w14:textId="1DAB7509" w:rsidR="00D061C0" w:rsidRPr="004D684C" w:rsidRDefault="00D061C0" w:rsidP="00B03A31">
      <w:pPr>
        <w:pStyle w:val="Nadpis2"/>
        <w:ind w:left="720" w:hanging="578"/>
      </w:pPr>
      <w:bookmarkStart w:id="25" w:name="_Ref192081701"/>
      <w:r w:rsidRPr="004D684C">
        <w:t xml:space="preserve">Odměna příkazníka nezahrnuje náklady související se zabezpečením inženýrské činnosti, které se týkají investora (příkazce stavby). Tyto náklady nese investor (příkazce) a jejich úhradu bude provádět na základě příkazníkem předložených dokladů, dodavatelských faktur, zálohových listů apod. Jsou to zejména: veškeré správní a soudní poplatky a znalečné, pořizovací náklady stavby s výjimkou nákladů na obstarání činnosti </w:t>
      </w:r>
      <w:r w:rsidR="009B6150">
        <w:t>správce stavby</w:t>
      </w:r>
      <w:r w:rsidRPr="004D684C">
        <w:t xml:space="preserve"> (dodavatelské faktury a zálohy, náhrady škod, ceny za projekty, ceny za geodetické vytyčení stavby zhotoviteli, ceny za užívání chodníků, komunikací apod.).</w:t>
      </w:r>
      <w:bookmarkEnd w:id="25"/>
    </w:p>
    <w:p w14:paraId="2906AE81" w14:textId="27A6A4D0" w:rsidR="00653A52" w:rsidRPr="00764C15" w:rsidRDefault="00D061C0" w:rsidP="00653A52">
      <w:pPr>
        <w:pStyle w:val="Nadpis2"/>
      </w:pPr>
      <w:bookmarkStart w:id="26" w:name="_Hlk106961079"/>
      <w:r w:rsidRPr="00764C15">
        <w:t xml:space="preserve">Odměna příkazníka zahrnuje náklady na dopravu a </w:t>
      </w:r>
      <w:r w:rsidR="00F45BF5" w:rsidRPr="00764C15">
        <w:t>telefonní a datové služby související s plněním dle této smlouvy</w:t>
      </w:r>
      <w:r w:rsidRPr="00764C15">
        <w:t>.</w:t>
      </w:r>
    </w:p>
    <w:p w14:paraId="31B42D30" w14:textId="5AC642FA" w:rsidR="00ED16F7" w:rsidRDefault="00D061C0" w:rsidP="00653A52">
      <w:pPr>
        <w:pStyle w:val="Nadpis2"/>
        <w:rPr>
          <w:b/>
        </w:rPr>
      </w:pPr>
      <w:bookmarkStart w:id="27" w:name="_Hlk109373113"/>
      <w:bookmarkEnd w:id="26"/>
      <w:r w:rsidRPr="004D684C">
        <w:t>Odměna příkazníka může být upravena, pokud dojde ke změnám sazeb DPH</w:t>
      </w:r>
      <w:r w:rsidR="00653A52" w:rsidRPr="004D684C">
        <w:t>.</w:t>
      </w:r>
      <w:r w:rsidR="00ED16F7" w:rsidRPr="00ED16F7">
        <w:rPr>
          <w:b/>
        </w:rPr>
        <w:t xml:space="preserve"> </w:t>
      </w:r>
    </w:p>
    <w:bookmarkEnd w:id="27"/>
    <w:p w14:paraId="39491437" w14:textId="3A833D99" w:rsidR="00563ECB" w:rsidRPr="009473CA" w:rsidRDefault="00563ECB" w:rsidP="009473CA">
      <w:pPr>
        <w:pStyle w:val="Nadpis2"/>
      </w:pPr>
      <w:r w:rsidRPr="009473CA">
        <w:t xml:space="preserve">Není-li příkazník v době uzavření smlouvy plátcem DPH, je odměna dle čl. </w:t>
      </w:r>
      <w:r w:rsidR="009B6150">
        <w:t>5</w:t>
      </w:r>
      <w:r w:rsidRPr="009473CA">
        <w:t xml:space="preserve"> odst. </w:t>
      </w:r>
      <w:r w:rsidR="009B3310">
        <w:fldChar w:fldCharType="begin"/>
      </w:r>
      <w:r w:rsidR="009B3310">
        <w:instrText xml:space="preserve"> REF _Ref192069448 \r \h </w:instrText>
      </w:r>
      <w:r w:rsidR="009B3310">
        <w:fldChar w:fldCharType="separate"/>
      </w:r>
      <w:r w:rsidR="00CA14EB">
        <w:t>5.1</w:t>
      </w:r>
      <w:r w:rsidR="009B3310">
        <w:fldChar w:fldCharType="end"/>
      </w:r>
      <w:r w:rsidR="009B3310">
        <w:t xml:space="preserve"> </w:t>
      </w:r>
      <w:r w:rsidR="00642A19">
        <w:t xml:space="preserve">této smlouvy </w:t>
      </w:r>
      <w:r w:rsidRPr="009473CA">
        <w:t>cenou konečnou. V případě, že se příkazník stane plátcem DPH v průběhu plnění této příkazní smlouvy, nemá příkazník nárok na zvýšení odměny o sazbu DPH a cena uvedená ve smlouvě je konečná včetně DPH.</w:t>
      </w:r>
    </w:p>
    <w:p w14:paraId="3E947F6E" w14:textId="7FDAA3B3" w:rsidR="00D35B27" w:rsidRDefault="00ED16F7" w:rsidP="00653A52">
      <w:pPr>
        <w:pStyle w:val="Nadpis2"/>
        <w:rPr>
          <w:bCs/>
        </w:rPr>
      </w:pPr>
      <w:r w:rsidRPr="00BC390A">
        <w:rPr>
          <w:bCs/>
        </w:rPr>
        <w:t>Příkazce si vyhrazuje</w:t>
      </w:r>
      <w:r w:rsidR="00D35B27">
        <w:rPr>
          <w:bCs/>
        </w:rPr>
        <w:t xml:space="preserve"> </w:t>
      </w:r>
      <w:r w:rsidRPr="00BC390A">
        <w:rPr>
          <w:bCs/>
        </w:rPr>
        <w:t xml:space="preserve">právo na změnu </w:t>
      </w:r>
      <w:r w:rsidR="00A2535C">
        <w:rPr>
          <w:bCs/>
        </w:rPr>
        <w:t xml:space="preserve">(snížení i zvýšení) </w:t>
      </w:r>
      <w:r w:rsidRPr="00BC390A">
        <w:rPr>
          <w:bCs/>
        </w:rPr>
        <w:t xml:space="preserve">odměny v případě, že dojde k naplnění ustanovení čl. </w:t>
      </w:r>
      <w:r w:rsidR="009B6150">
        <w:rPr>
          <w:bCs/>
        </w:rPr>
        <w:t>4</w:t>
      </w:r>
      <w:r w:rsidRPr="00BC390A">
        <w:rPr>
          <w:bCs/>
        </w:rPr>
        <w:t xml:space="preserve"> odst. </w:t>
      </w:r>
      <w:r w:rsidR="009B3310">
        <w:rPr>
          <w:bCs/>
        </w:rPr>
        <w:fldChar w:fldCharType="begin"/>
      </w:r>
      <w:r w:rsidR="009B3310">
        <w:rPr>
          <w:bCs/>
        </w:rPr>
        <w:instrText xml:space="preserve"> REF _Ref192069854 \r \h </w:instrText>
      </w:r>
      <w:r w:rsidR="009B3310">
        <w:rPr>
          <w:bCs/>
        </w:rPr>
      </w:r>
      <w:r w:rsidR="009B3310">
        <w:rPr>
          <w:bCs/>
        </w:rPr>
        <w:fldChar w:fldCharType="separate"/>
      </w:r>
      <w:r w:rsidR="00CA14EB">
        <w:rPr>
          <w:bCs/>
        </w:rPr>
        <w:t>4.3</w:t>
      </w:r>
      <w:r w:rsidR="009B3310">
        <w:rPr>
          <w:bCs/>
        </w:rPr>
        <w:fldChar w:fldCharType="end"/>
      </w:r>
      <w:r w:rsidR="009B3310">
        <w:rPr>
          <w:bCs/>
        </w:rPr>
        <w:t xml:space="preserve"> </w:t>
      </w:r>
      <w:r w:rsidRPr="00BC390A">
        <w:rPr>
          <w:bCs/>
        </w:rPr>
        <w:t xml:space="preserve">této smlouvy a to tak, že odměna za část plnění týkající se výkonu činnosti příkazníka v průběhu stavby bude upravena dle </w:t>
      </w:r>
      <w:r w:rsidR="00A2535C">
        <w:rPr>
          <w:bCs/>
        </w:rPr>
        <w:t xml:space="preserve">doby </w:t>
      </w:r>
      <w:r w:rsidRPr="00BC390A">
        <w:rPr>
          <w:bCs/>
        </w:rPr>
        <w:t>skutečného plnění na základě cen uvedených v rozpisu ceny (příloha č. 2 této smlouvy).</w:t>
      </w:r>
    </w:p>
    <w:p w14:paraId="159F13FC" w14:textId="0B365C0C" w:rsidR="0010338E" w:rsidRDefault="00D35B27" w:rsidP="00653A52">
      <w:pPr>
        <w:pStyle w:val="Nadpis2"/>
        <w:rPr>
          <w:bCs/>
        </w:rPr>
      </w:pPr>
      <w:r w:rsidRPr="00BC390A">
        <w:rPr>
          <w:bCs/>
        </w:rPr>
        <w:t>Příkazce si vyhrazuje</w:t>
      </w:r>
      <w:r>
        <w:rPr>
          <w:bCs/>
        </w:rPr>
        <w:t xml:space="preserve"> </w:t>
      </w:r>
      <w:r w:rsidRPr="00BC390A">
        <w:rPr>
          <w:bCs/>
        </w:rPr>
        <w:t>právo na</w:t>
      </w:r>
      <w:r w:rsidR="00FD3403">
        <w:rPr>
          <w:bCs/>
        </w:rPr>
        <w:t xml:space="preserve"> změnu </w:t>
      </w:r>
      <w:r w:rsidR="00A2535C">
        <w:rPr>
          <w:bCs/>
        </w:rPr>
        <w:t xml:space="preserve">(snížení i zvýšení) </w:t>
      </w:r>
      <w:r w:rsidR="00FD3403">
        <w:rPr>
          <w:bCs/>
        </w:rPr>
        <w:t xml:space="preserve">odměny za řešení reklamačních vad díla v záruční době (položka č. 9 přílohy č. 2 </w:t>
      </w:r>
      <w:r w:rsidR="00642A19">
        <w:rPr>
          <w:bCs/>
        </w:rPr>
        <w:t>této smlouvy – R</w:t>
      </w:r>
      <w:r w:rsidR="00FD3403">
        <w:rPr>
          <w:bCs/>
        </w:rPr>
        <w:t>ozpis</w:t>
      </w:r>
      <w:r w:rsidR="00642A19">
        <w:rPr>
          <w:bCs/>
        </w:rPr>
        <w:t xml:space="preserve"> </w:t>
      </w:r>
      <w:r w:rsidR="00FD3403">
        <w:rPr>
          <w:bCs/>
        </w:rPr>
        <w:t>nabídkové ceny), a to dle příkazníkem skutečně řešených záručních vad stavby.</w:t>
      </w:r>
    </w:p>
    <w:p w14:paraId="140522BF" w14:textId="5A28C3D2" w:rsidR="00653A52" w:rsidRPr="00E42761" w:rsidRDefault="0010338E" w:rsidP="00653A52">
      <w:pPr>
        <w:pStyle w:val="Nadpis2"/>
        <w:rPr>
          <w:bCs/>
        </w:rPr>
      </w:pPr>
      <w:r w:rsidRPr="00E42761">
        <w:rPr>
          <w:bCs/>
        </w:rPr>
        <w:t xml:space="preserve">Za období provozní přestávky nenáleží příkazníkovi žádná odměna. </w:t>
      </w:r>
    </w:p>
    <w:p w14:paraId="78BC2522" w14:textId="176EA955" w:rsidR="00D061C0" w:rsidRPr="004D684C" w:rsidRDefault="00D061C0" w:rsidP="00020896">
      <w:pPr>
        <w:pStyle w:val="Nadpis1"/>
        <w:ind w:left="567"/>
      </w:pPr>
      <w:r w:rsidRPr="004D684C">
        <w:lastRenderedPageBreak/>
        <w:t>Platební podmínky</w:t>
      </w:r>
    </w:p>
    <w:p w14:paraId="08C906B5" w14:textId="77777777" w:rsidR="00D061C0" w:rsidRPr="00BC5A37" w:rsidRDefault="00D061C0" w:rsidP="006641C0">
      <w:pPr>
        <w:pStyle w:val="Nadpis2"/>
        <w:rPr>
          <w:b/>
          <w:u w:val="double"/>
        </w:rPr>
      </w:pPr>
      <w:r w:rsidRPr="004D684C">
        <w:t xml:space="preserve">Podkladem pro placení odměny příkazníka bude faktura, resp. dílčí faktury. Faktura bude splatná do 30 dnů ode dne doručení příkazci. Odměna příkazníka bude hrazena po částech na základě měsíčních faktur vystavených příkazníkem za provedené činnosti odsouhlasené s </w:t>
      </w:r>
      <w:r w:rsidRPr="00BC5A37">
        <w:t xml:space="preserve">pověřeným zaměstnancem příkazce. </w:t>
      </w:r>
    </w:p>
    <w:p w14:paraId="23131337" w14:textId="62788329" w:rsidR="00D061C0" w:rsidRPr="00BC5A37" w:rsidRDefault="00D061C0" w:rsidP="006641C0">
      <w:pPr>
        <w:pStyle w:val="Nadpis2"/>
        <w:rPr>
          <w:snapToGrid w:val="0"/>
        </w:rPr>
      </w:pPr>
      <w:r w:rsidRPr="00BC5A37">
        <w:rPr>
          <w:snapToGrid w:val="0"/>
        </w:rPr>
        <w:t>Každý daňový doklad příkazníka musí obsahovat</w:t>
      </w:r>
      <w:r w:rsidR="00877732" w:rsidRPr="00BC5A37">
        <w:rPr>
          <w:snapToGrid w:val="0"/>
        </w:rPr>
        <w:t>,</w:t>
      </w:r>
      <w:r w:rsidRPr="00BC5A37">
        <w:rPr>
          <w:snapToGrid w:val="0"/>
        </w:rPr>
        <w:t xml:space="preserve"> mimo náležitostí podle § 29 </w:t>
      </w:r>
      <w:r w:rsidR="00877732" w:rsidRPr="00BC5A37">
        <w:rPr>
          <w:snapToGrid w:val="0"/>
        </w:rPr>
        <w:t>Zákona č. 235/2004 Sb.,</w:t>
      </w:r>
      <w:r w:rsidRPr="00BC5A37">
        <w:rPr>
          <w:snapToGrid w:val="0"/>
        </w:rPr>
        <w:t xml:space="preserve"> </w:t>
      </w:r>
      <w:r w:rsidR="00877732" w:rsidRPr="00BC5A37">
        <w:rPr>
          <w:snapToGrid w:val="0"/>
        </w:rPr>
        <w:t xml:space="preserve">o dani z přidané hodnoty, </w:t>
      </w:r>
      <w:r w:rsidRPr="00BC5A37">
        <w:rPr>
          <w:snapToGrid w:val="0"/>
        </w:rPr>
        <w:t>dále tyto náležitosti:</w:t>
      </w:r>
    </w:p>
    <w:p w14:paraId="2DD4E712" w14:textId="77777777" w:rsidR="00D061C0" w:rsidRPr="00BC5A37" w:rsidRDefault="00D061C0" w:rsidP="006924A7">
      <w:pPr>
        <w:widowControl w:val="0"/>
        <w:numPr>
          <w:ilvl w:val="0"/>
          <w:numId w:val="4"/>
        </w:numPr>
        <w:tabs>
          <w:tab w:val="clear" w:pos="1080"/>
          <w:tab w:val="left" w:pos="1134"/>
        </w:tabs>
        <w:ind w:left="1134" w:hanging="426"/>
        <w:jc w:val="both"/>
        <w:rPr>
          <w:rFonts w:ascii="Calibri" w:hAnsi="Calibri" w:cs="Calibri"/>
          <w:snapToGrid w:val="0"/>
          <w:sz w:val="22"/>
          <w:szCs w:val="22"/>
        </w:rPr>
      </w:pPr>
      <w:bookmarkStart w:id="28" w:name="_Hlk90471437"/>
      <w:bookmarkStart w:id="29" w:name="_Hlk106961121"/>
      <w:r w:rsidRPr="00BC5A37">
        <w:rPr>
          <w:rFonts w:ascii="Calibri" w:hAnsi="Calibri" w:cs="Calibri"/>
          <w:snapToGrid w:val="0"/>
          <w:sz w:val="22"/>
          <w:szCs w:val="22"/>
        </w:rPr>
        <w:t>označení příslušného odboru příkazce</w:t>
      </w:r>
    </w:p>
    <w:p w14:paraId="5BB158F5" w14:textId="3DF5C96C" w:rsidR="00D061C0" w:rsidRPr="00BC5A37" w:rsidRDefault="00D061C0" w:rsidP="006924A7">
      <w:pPr>
        <w:widowControl w:val="0"/>
        <w:numPr>
          <w:ilvl w:val="0"/>
          <w:numId w:val="4"/>
        </w:numPr>
        <w:tabs>
          <w:tab w:val="clear" w:pos="1080"/>
          <w:tab w:val="left" w:pos="1134"/>
        </w:tabs>
        <w:ind w:left="1134" w:hanging="426"/>
        <w:jc w:val="both"/>
        <w:rPr>
          <w:rFonts w:ascii="Calibri" w:hAnsi="Calibri" w:cs="Calibri"/>
          <w:snapToGrid w:val="0"/>
          <w:sz w:val="22"/>
          <w:szCs w:val="22"/>
        </w:rPr>
      </w:pPr>
      <w:r w:rsidRPr="00BC5A37">
        <w:rPr>
          <w:rFonts w:ascii="Calibri" w:hAnsi="Calibri" w:cs="Calibri"/>
          <w:snapToGrid w:val="0"/>
          <w:sz w:val="22"/>
          <w:szCs w:val="22"/>
        </w:rPr>
        <w:t>číslo smlouvy, celý název akce „</w:t>
      </w:r>
      <w:r w:rsidR="00703353" w:rsidRPr="00BC5A37">
        <w:rPr>
          <w:rFonts w:asciiTheme="minorHAnsi" w:hAnsiTheme="minorHAnsi" w:cstheme="minorHAnsi"/>
          <w:sz w:val="22"/>
          <w:szCs w:val="22"/>
        </w:rPr>
        <w:t xml:space="preserve">Výkon činnosti správce stavby při rekonstrukci </w:t>
      </w:r>
      <w:r w:rsidR="002C7A73" w:rsidRPr="00BC5A37">
        <w:rPr>
          <w:rFonts w:asciiTheme="minorHAnsi" w:hAnsiTheme="minorHAnsi" w:cstheme="minorHAnsi"/>
          <w:sz w:val="22"/>
          <w:szCs w:val="22"/>
        </w:rPr>
        <w:t>v domě s pečovatelskou službou, Ústecká č.p. 2855</w:t>
      </w:r>
      <w:r w:rsidR="00703353" w:rsidRPr="00BC5A37">
        <w:rPr>
          <w:rFonts w:asciiTheme="minorHAnsi" w:hAnsiTheme="minorHAnsi" w:cstheme="minorHAnsi"/>
          <w:sz w:val="22"/>
          <w:szCs w:val="22"/>
        </w:rPr>
        <w:t>, Česká Lípa</w:t>
      </w:r>
      <w:r w:rsidRPr="00BC5A37">
        <w:rPr>
          <w:rFonts w:ascii="Calibri" w:hAnsi="Calibri" w:cs="Calibri"/>
          <w:snapToGrid w:val="0"/>
          <w:sz w:val="22"/>
          <w:szCs w:val="22"/>
        </w:rPr>
        <w:t>“</w:t>
      </w:r>
    </w:p>
    <w:p w14:paraId="3DAE8A6B" w14:textId="41E0B493" w:rsidR="00D061C0" w:rsidRPr="00BC5A37" w:rsidRDefault="00D061C0" w:rsidP="006924A7">
      <w:pPr>
        <w:widowControl w:val="0"/>
        <w:numPr>
          <w:ilvl w:val="0"/>
          <w:numId w:val="4"/>
        </w:numPr>
        <w:tabs>
          <w:tab w:val="clear" w:pos="1080"/>
          <w:tab w:val="left" w:pos="1134"/>
        </w:tabs>
        <w:ind w:left="1134" w:hanging="426"/>
        <w:jc w:val="both"/>
        <w:rPr>
          <w:rFonts w:ascii="Calibri" w:hAnsi="Calibri" w:cs="Calibri"/>
          <w:snapToGrid w:val="0"/>
          <w:sz w:val="22"/>
          <w:szCs w:val="22"/>
        </w:rPr>
      </w:pPr>
      <w:r w:rsidRPr="00BC5A37">
        <w:rPr>
          <w:rFonts w:ascii="Calibri" w:hAnsi="Calibri" w:cs="Calibri"/>
          <w:snapToGrid w:val="0"/>
          <w:sz w:val="22"/>
          <w:szCs w:val="22"/>
        </w:rPr>
        <w:t xml:space="preserve">identifikační číslo VZ: </w:t>
      </w:r>
      <w:r w:rsidR="00BC5A37" w:rsidRPr="00BC5A37">
        <w:rPr>
          <w:rFonts w:ascii="Calibri" w:hAnsi="Calibri"/>
          <w:sz w:val="22"/>
        </w:rPr>
        <w:t>P25V00000048</w:t>
      </w:r>
      <w:r w:rsidR="00E06F1E" w:rsidRPr="00BC5A37">
        <w:rPr>
          <w:rFonts w:ascii="Calibri" w:hAnsi="Calibri"/>
          <w:sz w:val="22"/>
        </w:rPr>
        <w:t>;</w:t>
      </w:r>
    </w:p>
    <w:p w14:paraId="6C00F56C" w14:textId="59F5C29E" w:rsidR="00D061C0" w:rsidRPr="00D418AD" w:rsidRDefault="00D061C0" w:rsidP="006924A7">
      <w:pPr>
        <w:pStyle w:val="Odstavecseseznamem"/>
        <w:widowControl w:val="0"/>
        <w:numPr>
          <w:ilvl w:val="0"/>
          <w:numId w:val="4"/>
        </w:numPr>
        <w:tabs>
          <w:tab w:val="clear" w:pos="1080"/>
          <w:tab w:val="left" w:pos="1134"/>
        </w:tabs>
        <w:ind w:left="1134" w:hanging="426"/>
        <w:jc w:val="both"/>
        <w:rPr>
          <w:rFonts w:ascii="Calibri" w:hAnsi="Calibri" w:cs="Calibri"/>
          <w:snapToGrid w:val="0"/>
          <w:sz w:val="22"/>
          <w:szCs w:val="22"/>
        </w:rPr>
      </w:pPr>
      <w:r w:rsidRPr="00D418AD">
        <w:rPr>
          <w:rFonts w:ascii="Calibri" w:hAnsi="Calibri" w:cs="Calibri"/>
          <w:sz w:val="22"/>
          <w:szCs w:val="22"/>
        </w:rPr>
        <w:t>IČ a DIČ příkazce a příkazníka</w:t>
      </w:r>
    </w:p>
    <w:p w14:paraId="7BD4262B" w14:textId="77777777" w:rsidR="00D061C0" w:rsidRPr="004D684C" w:rsidRDefault="00D061C0" w:rsidP="006924A7">
      <w:pPr>
        <w:pStyle w:val="Odstavecseseznamem"/>
        <w:widowControl w:val="0"/>
        <w:numPr>
          <w:ilvl w:val="0"/>
          <w:numId w:val="4"/>
        </w:numPr>
        <w:tabs>
          <w:tab w:val="clear" w:pos="1080"/>
          <w:tab w:val="left" w:pos="1134"/>
        </w:tabs>
        <w:ind w:left="1134" w:hanging="426"/>
        <w:jc w:val="both"/>
        <w:rPr>
          <w:rFonts w:ascii="Calibri" w:hAnsi="Calibri" w:cs="Calibri"/>
          <w:snapToGrid w:val="0"/>
          <w:sz w:val="22"/>
          <w:szCs w:val="22"/>
        </w:rPr>
      </w:pPr>
      <w:r w:rsidRPr="004D684C">
        <w:rPr>
          <w:rFonts w:ascii="Calibri" w:hAnsi="Calibri" w:cs="Calibri"/>
          <w:sz w:val="22"/>
          <w:szCs w:val="22"/>
        </w:rPr>
        <w:t>splatnost v souladu s touto smlouvou</w:t>
      </w:r>
    </w:p>
    <w:p w14:paraId="14C93C3B" w14:textId="77777777" w:rsidR="00D061C0" w:rsidRPr="004D684C" w:rsidRDefault="00D061C0" w:rsidP="006924A7">
      <w:pPr>
        <w:pStyle w:val="Odstavecseseznamem"/>
        <w:numPr>
          <w:ilvl w:val="0"/>
          <w:numId w:val="4"/>
        </w:numPr>
        <w:tabs>
          <w:tab w:val="clear" w:pos="1080"/>
          <w:tab w:val="left" w:pos="1134"/>
        </w:tabs>
        <w:ind w:left="1134" w:hanging="426"/>
        <w:jc w:val="both"/>
        <w:rPr>
          <w:rFonts w:ascii="Calibri" w:hAnsi="Calibri" w:cs="Calibri"/>
          <w:sz w:val="22"/>
          <w:szCs w:val="22"/>
        </w:rPr>
      </w:pPr>
      <w:r w:rsidRPr="004D684C">
        <w:rPr>
          <w:rFonts w:ascii="Calibri" w:hAnsi="Calibri" w:cs="Calibri"/>
          <w:sz w:val="22"/>
          <w:szCs w:val="22"/>
        </w:rPr>
        <w:t>datum vystavení daňového dokladu</w:t>
      </w:r>
    </w:p>
    <w:p w14:paraId="0718599C" w14:textId="77777777" w:rsidR="00D061C0" w:rsidRPr="004D684C" w:rsidRDefault="00D061C0" w:rsidP="006924A7">
      <w:pPr>
        <w:pStyle w:val="Odstavecseseznamem"/>
        <w:numPr>
          <w:ilvl w:val="0"/>
          <w:numId w:val="4"/>
        </w:numPr>
        <w:tabs>
          <w:tab w:val="clear" w:pos="1080"/>
          <w:tab w:val="left" w:pos="1134"/>
        </w:tabs>
        <w:ind w:left="1134" w:hanging="426"/>
        <w:jc w:val="both"/>
        <w:rPr>
          <w:rFonts w:ascii="Calibri" w:hAnsi="Calibri" w:cs="Calibri"/>
          <w:sz w:val="22"/>
          <w:szCs w:val="22"/>
        </w:rPr>
      </w:pPr>
      <w:r w:rsidRPr="004D684C">
        <w:rPr>
          <w:rFonts w:ascii="Calibri" w:hAnsi="Calibri" w:cs="Calibri"/>
          <w:sz w:val="22"/>
          <w:szCs w:val="22"/>
        </w:rPr>
        <w:t>datum uskutečnění zdanitelného plnění</w:t>
      </w:r>
    </w:p>
    <w:p w14:paraId="4C3275A9" w14:textId="77777777" w:rsidR="00D061C0" w:rsidRPr="004D684C" w:rsidRDefault="00D061C0" w:rsidP="006924A7">
      <w:pPr>
        <w:pStyle w:val="Odstavecseseznamem"/>
        <w:widowControl w:val="0"/>
        <w:numPr>
          <w:ilvl w:val="0"/>
          <w:numId w:val="4"/>
        </w:numPr>
        <w:tabs>
          <w:tab w:val="clear" w:pos="1080"/>
          <w:tab w:val="left" w:pos="1134"/>
        </w:tabs>
        <w:ind w:left="1134" w:hanging="426"/>
        <w:rPr>
          <w:rFonts w:ascii="Calibri" w:hAnsi="Calibri" w:cs="Calibri"/>
          <w:snapToGrid w:val="0"/>
          <w:sz w:val="22"/>
          <w:szCs w:val="22"/>
        </w:rPr>
      </w:pPr>
      <w:r w:rsidRPr="004D684C">
        <w:rPr>
          <w:rFonts w:ascii="Calibri" w:hAnsi="Calibri" w:cs="Calibri"/>
          <w:sz w:val="22"/>
          <w:szCs w:val="22"/>
        </w:rPr>
        <w:t>označení peněžního ústavu a číslo účtu, na který má být úhrada provedena</w:t>
      </w:r>
    </w:p>
    <w:p w14:paraId="46D8B2E1" w14:textId="77777777" w:rsidR="00D061C0" w:rsidRPr="004D684C" w:rsidRDefault="00D061C0" w:rsidP="006924A7">
      <w:pPr>
        <w:widowControl w:val="0"/>
        <w:numPr>
          <w:ilvl w:val="0"/>
          <w:numId w:val="4"/>
        </w:numPr>
        <w:tabs>
          <w:tab w:val="clear" w:pos="1080"/>
          <w:tab w:val="left" w:pos="1134"/>
        </w:tabs>
        <w:ind w:left="1134" w:hanging="426"/>
        <w:jc w:val="both"/>
        <w:rPr>
          <w:rFonts w:ascii="Calibri" w:hAnsi="Calibri" w:cs="Calibri"/>
          <w:snapToGrid w:val="0"/>
          <w:sz w:val="22"/>
          <w:szCs w:val="22"/>
        </w:rPr>
      </w:pPr>
      <w:r w:rsidRPr="004D684C">
        <w:rPr>
          <w:rFonts w:ascii="Calibri" w:hAnsi="Calibri" w:cs="Calibri"/>
          <w:snapToGrid w:val="0"/>
          <w:sz w:val="22"/>
          <w:szCs w:val="22"/>
        </w:rPr>
        <w:t>odvolávka na tuto smlouvu,</w:t>
      </w:r>
    </w:p>
    <w:p w14:paraId="02533D74" w14:textId="77777777" w:rsidR="00D061C0" w:rsidRPr="004D684C" w:rsidRDefault="00D061C0" w:rsidP="006924A7">
      <w:pPr>
        <w:widowControl w:val="0"/>
        <w:numPr>
          <w:ilvl w:val="0"/>
          <w:numId w:val="4"/>
        </w:numPr>
        <w:tabs>
          <w:tab w:val="clear" w:pos="1080"/>
          <w:tab w:val="left" w:pos="1134"/>
        </w:tabs>
        <w:ind w:left="1134" w:hanging="426"/>
        <w:jc w:val="both"/>
        <w:rPr>
          <w:rFonts w:ascii="Calibri" w:hAnsi="Calibri" w:cs="Calibri"/>
          <w:snapToGrid w:val="0"/>
          <w:sz w:val="22"/>
          <w:szCs w:val="22"/>
        </w:rPr>
      </w:pPr>
      <w:r w:rsidRPr="004D684C">
        <w:rPr>
          <w:rFonts w:ascii="Calibri" w:hAnsi="Calibri" w:cs="Calibri"/>
          <w:snapToGrid w:val="0"/>
          <w:sz w:val="22"/>
          <w:szCs w:val="22"/>
        </w:rPr>
        <w:t xml:space="preserve">kontaktní údaje (telefon, e-mail) osoby, která daňový doklad vystavila, </w:t>
      </w:r>
    </w:p>
    <w:p w14:paraId="4E694B34" w14:textId="04B7E176" w:rsidR="00D061C0" w:rsidRPr="004D684C" w:rsidRDefault="00D061C0" w:rsidP="006924A7">
      <w:pPr>
        <w:widowControl w:val="0"/>
        <w:numPr>
          <w:ilvl w:val="0"/>
          <w:numId w:val="4"/>
        </w:numPr>
        <w:tabs>
          <w:tab w:val="clear" w:pos="1080"/>
          <w:tab w:val="left" w:pos="1134"/>
        </w:tabs>
        <w:spacing w:after="120"/>
        <w:ind w:left="1134" w:hanging="425"/>
        <w:jc w:val="both"/>
        <w:rPr>
          <w:rFonts w:ascii="Calibri" w:hAnsi="Calibri" w:cs="Calibri"/>
          <w:snapToGrid w:val="0"/>
          <w:sz w:val="22"/>
          <w:szCs w:val="22"/>
        </w:rPr>
      </w:pPr>
      <w:r w:rsidRPr="004D684C">
        <w:rPr>
          <w:rFonts w:ascii="Calibri" w:hAnsi="Calibri" w:cs="Calibri"/>
          <w:snapToGrid w:val="0"/>
          <w:sz w:val="22"/>
          <w:szCs w:val="22"/>
        </w:rPr>
        <w:t xml:space="preserve">soupis příloh </w:t>
      </w:r>
      <w:bookmarkEnd w:id="28"/>
    </w:p>
    <w:bookmarkEnd w:id="29"/>
    <w:p w14:paraId="45C8F190" w14:textId="48037646" w:rsidR="00D061C0" w:rsidRPr="004D684C" w:rsidRDefault="00D061C0" w:rsidP="006641C0">
      <w:pPr>
        <w:pStyle w:val="Nadpis2"/>
      </w:pPr>
      <w:r w:rsidRPr="004D684C">
        <w:t>Každý daňový doklad vč. všech jeho příloh příkazník vystaví a předá příkazci elektronicky ve</w:t>
      </w:r>
      <w:r w:rsidR="00605235">
        <w:t> </w:t>
      </w:r>
      <w:r w:rsidRPr="004D684C">
        <w:t>formátu PDF/</w:t>
      </w:r>
      <w:r w:rsidRPr="004F0973">
        <w:t>A</w:t>
      </w:r>
      <w:r w:rsidRPr="004D684C">
        <w:t xml:space="preserve"> prostřednictvím </w:t>
      </w:r>
      <w:r w:rsidR="00605235">
        <w:t>datové schránky příkazce</w:t>
      </w:r>
      <w:r w:rsidRPr="004D684C">
        <w:t xml:space="preserve">. </w:t>
      </w:r>
    </w:p>
    <w:p w14:paraId="48E7FF0C" w14:textId="77777777" w:rsidR="00D061C0" w:rsidRPr="004D684C" w:rsidRDefault="00D061C0" w:rsidP="006641C0">
      <w:pPr>
        <w:pStyle w:val="Nadpis2"/>
      </w:pPr>
      <w:r w:rsidRPr="004D684C">
        <w:rPr>
          <w:snapToGrid w:val="0"/>
        </w:rPr>
        <w:t>V případě, že daňový doklad nebude obsahovat výše uvedené náležitosti, příkazce je oprávněn jej vrátit příkazníkovi k doplnění. V takovém případě začne, počínaje dnem doručení opraveného daňového</w:t>
      </w:r>
      <w:r w:rsidRPr="004D684C">
        <w:rPr>
          <w:b/>
          <w:i/>
          <w:snapToGrid w:val="0"/>
        </w:rPr>
        <w:t xml:space="preserve"> </w:t>
      </w:r>
      <w:r w:rsidRPr="004D684C">
        <w:rPr>
          <w:snapToGrid w:val="0"/>
        </w:rPr>
        <w:t>dokladu příkazci, plynout nová lhůta splatnosti.</w:t>
      </w:r>
    </w:p>
    <w:p w14:paraId="0730521E" w14:textId="272D6AEA" w:rsidR="00D061C0" w:rsidRPr="004D684C" w:rsidRDefault="00D061C0" w:rsidP="00020896">
      <w:pPr>
        <w:pStyle w:val="Nadpis1"/>
        <w:ind w:left="567"/>
      </w:pPr>
      <w:r w:rsidRPr="004D684C">
        <w:t>Plná moc</w:t>
      </w:r>
    </w:p>
    <w:p w14:paraId="71D90788" w14:textId="6A402566" w:rsidR="00D061C0" w:rsidRPr="004D684C" w:rsidRDefault="00D061C0" w:rsidP="006641C0">
      <w:pPr>
        <w:pStyle w:val="Nadpis2"/>
      </w:pPr>
      <w:r w:rsidRPr="004D684C">
        <w:t>Příkazce, jinak investor ve vztahu ke třetí osobě, udělí příkazníkovi písemnou plnou moc, aby podle § 441 Zákona č. 89/2012 Sb., (občanský zákoník) mohl jednat při zabezpečování činnosti v rozsahu čl</w:t>
      </w:r>
      <w:r w:rsidR="00031C5E">
        <w:t>ánku</w:t>
      </w:r>
      <w:r w:rsidR="00703353">
        <w:t xml:space="preserve"> 3</w:t>
      </w:r>
      <w:r w:rsidRPr="004D684C">
        <w:t xml:space="preserve"> této smlouvy jako jeho zástupce.</w:t>
      </w:r>
    </w:p>
    <w:p w14:paraId="2E02CF17" w14:textId="49C9A33C" w:rsidR="00D061C0" w:rsidRPr="004D684C" w:rsidRDefault="00D061C0" w:rsidP="006641C0">
      <w:pPr>
        <w:pStyle w:val="Nadpis2"/>
      </w:pPr>
      <w:bookmarkStart w:id="30" w:name="_Ref192069981"/>
      <w:r w:rsidRPr="004D684C">
        <w:t xml:space="preserve">Příkazník, respektive osoby uvedené v čl. </w:t>
      </w:r>
      <w:r w:rsidR="00AE3830">
        <w:t>9,</w:t>
      </w:r>
      <w:r w:rsidRPr="004D684C">
        <w:t xml:space="preserve"> odst. </w:t>
      </w:r>
      <w:r w:rsidR="00031C5E">
        <w:fldChar w:fldCharType="begin"/>
      </w:r>
      <w:r w:rsidR="00031C5E">
        <w:instrText xml:space="preserve"> REF _Ref192069918 \r \h </w:instrText>
      </w:r>
      <w:r w:rsidR="00031C5E">
        <w:fldChar w:fldCharType="separate"/>
      </w:r>
      <w:r w:rsidR="00CA14EB">
        <w:t>9.7</w:t>
      </w:r>
      <w:r w:rsidR="00031C5E">
        <w:fldChar w:fldCharType="end"/>
      </w:r>
      <w:r w:rsidR="00031C5E">
        <w:t xml:space="preserve"> </w:t>
      </w:r>
      <w:r w:rsidRPr="004D684C">
        <w:t>této smlouvy, bude příkazcem zplnomocněn:</w:t>
      </w:r>
      <w:bookmarkEnd w:id="30"/>
    </w:p>
    <w:p w14:paraId="3CCF6160" w14:textId="698F74B4" w:rsidR="00D061C0" w:rsidRPr="004D684C" w:rsidRDefault="00D061C0" w:rsidP="00E11255">
      <w:pPr>
        <w:numPr>
          <w:ilvl w:val="0"/>
          <w:numId w:val="11"/>
        </w:numPr>
        <w:tabs>
          <w:tab w:val="clear" w:pos="720"/>
          <w:tab w:val="num" w:pos="1276"/>
        </w:tabs>
        <w:ind w:left="1162" w:hanging="425"/>
        <w:jc w:val="both"/>
        <w:rPr>
          <w:rFonts w:ascii="Calibri" w:hAnsi="Calibri" w:cs="Calibri"/>
          <w:sz w:val="22"/>
          <w:szCs w:val="22"/>
        </w:rPr>
      </w:pPr>
      <w:r w:rsidRPr="004D684C">
        <w:rPr>
          <w:rFonts w:ascii="Calibri" w:hAnsi="Calibri" w:cs="Calibri"/>
          <w:sz w:val="22"/>
          <w:szCs w:val="22"/>
        </w:rPr>
        <w:t xml:space="preserve">jednat jménem příkazce s příslušnými orgány, organizacemi, fyzickými a právnickými osobami ve všech záležitostech spojených s obstaráním činnosti </w:t>
      </w:r>
      <w:r w:rsidR="00AE3830">
        <w:rPr>
          <w:rFonts w:ascii="Calibri" w:hAnsi="Calibri" w:cs="Calibri"/>
          <w:sz w:val="22"/>
          <w:szCs w:val="22"/>
        </w:rPr>
        <w:t>správce stavby</w:t>
      </w:r>
      <w:r w:rsidRPr="004D684C">
        <w:rPr>
          <w:rFonts w:ascii="Calibri" w:hAnsi="Calibri" w:cs="Calibri"/>
          <w:sz w:val="22"/>
          <w:szCs w:val="22"/>
        </w:rPr>
        <w:t xml:space="preserve"> po celou dobu realizace a dokončování stavby;</w:t>
      </w:r>
    </w:p>
    <w:p w14:paraId="7AD7664E" w14:textId="19624EAD" w:rsidR="00D061C0" w:rsidRPr="004D684C" w:rsidRDefault="00D061C0" w:rsidP="00E11255">
      <w:pPr>
        <w:numPr>
          <w:ilvl w:val="0"/>
          <w:numId w:val="11"/>
        </w:numPr>
        <w:tabs>
          <w:tab w:val="clear" w:pos="720"/>
          <w:tab w:val="num" w:pos="1134"/>
        </w:tabs>
        <w:ind w:left="1162" w:hanging="425"/>
        <w:jc w:val="both"/>
        <w:rPr>
          <w:rFonts w:ascii="Calibri" w:hAnsi="Calibri" w:cs="Calibri"/>
          <w:sz w:val="22"/>
          <w:szCs w:val="22"/>
        </w:rPr>
      </w:pPr>
      <w:r w:rsidRPr="004D684C">
        <w:rPr>
          <w:rFonts w:ascii="Calibri" w:hAnsi="Calibri" w:cs="Calibri"/>
          <w:sz w:val="22"/>
          <w:szCs w:val="22"/>
        </w:rPr>
        <w:t>odsouhlasovat takové změny v projektové dokumentaci, které nemění základní koncepci výstavby</w:t>
      </w:r>
      <w:r w:rsidR="003543EB">
        <w:rPr>
          <w:rFonts w:ascii="Calibri" w:hAnsi="Calibri" w:cs="Calibri"/>
          <w:sz w:val="22"/>
          <w:szCs w:val="22"/>
        </w:rPr>
        <w:t>;</w:t>
      </w:r>
      <w:r w:rsidRPr="004D684C">
        <w:rPr>
          <w:rFonts w:ascii="Calibri" w:hAnsi="Calibri" w:cs="Calibri"/>
          <w:sz w:val="22"/>
          <w:szCs w:val="22"/>
        </w:rPr>
        <w:t xml:space="preserve"> při jednáních v této záležitosti bude příkazník vázán písemným stanoviskem pověřeného zaměstnance příkazce a stanoviskem projektanta stavby;</w:t>
      </w:r>
    </w:p>
    <w:p w14:paraId="347CB4A6" w14:textId="5CFC7DAF" w:rsidR="00D061C0" w:rsidRPr="004E022B" w:rsidRDefault="00D061C0" w:rsidP="00E11255">
      <w:pPr>
        <w:numPr>
          <w:ilvl w:val="0"/>
          <w:numId w:val="11"/>
        </w:numPr>
        <w:tabs>
          <w:tab w:val="clear" w:pos="720"/>
          <w:tab w:val="num" w:pos="1134"/>
        </w:tabs>
        <w:spacing w:after="120"/>
        <w:ind w:left="1162" w:hanging="425"/>
        <w:jc w:val="both"/>
        <w:rPr>
          <w:rFonts w:ascii="Calibri" w:hAnsi="Calibri" w:cs="Calibri"/>
          <w:sz w:val="22"/>
          <w:szCs w:val="22"/>
        </w:rPr>
      </w:pPr>
      <w:r w:rsidRPr="004D684C">
        <w:rPr>
          <w:rFonts w:ascii="Calibri" w:hAnsi="Calibri" w:cs="Calibri"/>
          <w:sz w:val="22"/>
          <w:szCs w:val="22"/>
        </w:rPr>
        <w:t xml:space="preserve">potvrzovat jménem příkazce platební doklady, týkající se obstarávání činností v průběhu realizace </w:t>
      </w:r>
      <w:r w:rsidRPr="004E022B">
        <w:rPr>
          <w:rFonts w:ascii="Calibri" w:hAnsi="Calibri" w:cs="Calibri"/>
          <w:sz w:val="22"/>
          <w:szCs w:val="22"/>
        </w:rPr>
        <w:t>a kolaudace díla</w:t>
      </w:r>
      <w:r w:rsidR="00F62E10" w:rsidRPr="004E022B">
        <w:rPr>
          <w:rFonts w:ascii="Calibri" w:hAnsi="Calibri" w:cs="Calibri"/>
          <w:sz w:val="22"/>
          <w:szCs w:val="22"/>
        </w:rPr>
        <w:t>.</w:t>
      </w:r>
    </w:p>
    <w:p w14:paraId="231C4F88" w14:textId="77777777" w:rsidR="00D061C0" w:rsidRPr="004D684C" w:rsidRDefault="00D061C0" w:rsidP="00082A03">
      <w:pPr>
        <w:pStyle w:val="Nadpis2"/>
        <w:ind w:left="720" w:hanging="578"/>
      </w:pPr>
      <w:r w:rsidRPr="004D684C">
        <w:t>Bez výslovného souhlasu příkazce nesmí příkazník přejímat dokončené práce a dodávky pro příkazce.</w:t>
      </w:r>
    </w:p>
    <w:p w14:paraId="1023D36D" w14:textId="3510CC6F" w:rsidR="00D061C0" w:rsidRPr="004D684C" w:rsidRDefault="00D061C0" w:rsidP="006641C0">
      <w:pPr>
        <w:pStyle w:val="Nadpis2"/>
      </w:pPr>
      <w:bookmarkStart w:id="31" w:name="_Ref192080402"/>
      <w:r w:rsidRPr="004D684C">
        <w:t xml:space="preserve">Příkazník bez písemného souhlasu příkazce nesmí pověřit činnostmi uvedenými v čl. </w:t>
      </w:r>
      <w:r w:rsidR="00AE3830">
        <w:t>7,</w:t>
      </w:r>
      <w:r w:rsidRPr="004D684C">
        <w:t xml:space="preserve"> odst. </w:t>
      </w:r>
      <w:r w:rsidR="00031C5E">
        <w:fldChar w:fldCharType="begin"/>
      </w:r>
      <w:r w:rsidR="00031C5E">
        <w:instrText xml:space="preserve"> REF _Ref192069981 \r \h </w:instrText>
      </w:r>
      <w:r w:rsidR="00031C5E">
        <w:fldChar w:fldCharType="separate"/>
      </w:r>
      <w:r w:rsidR="00CA14EB">
        <w:t>7.2</w:t>
      </w:r>
      <w:r w:rsidR="00031C5E">
        <w:fldChar w:fldCharType="end"/>
      </w:r>
      <w:r w:rsidR="00031C5E">
        <w:t xml:space="preserve"> </w:t>
      </w:r>
      <w:r w:rsidRPr="004D684C">
        <w:t>této smlouvy jinou osobou.</w:t>
      </w:r>
      <w:bookmarkEnd w:id="31"/>
    </w:p>
    <w:p w14:paraId="4972A6DB" w14:textId="414AD370" w:rsidR="00D061C0" w:rsidRPr="004D684C" w:rsidRDefault="00D061C0" w:rsidP="006641C0">
      <w:pPr>
        <w:pStyle w:val="Nadpis2"/>
      </w:pPr>
      <w:r w:rsidRPr="004D684C">
        <w:t xml:space="preserve">Tato plná moc skončí uplynutím doby plnění podle čl. </w:t>
      </w:r>
      <w:r w:rsidR="00AE3830">
        <w:t>4</w:t>
      </w:r>
      <w:r w:rsidRPr="004D684C">
        <w:t xml:space="preserve"> této smlouvy.</w:t>
      </w:r>
    </w:p>
    <w:p w14:paraId="4E780A7B" w14:textId="30B85906" w:rsidR="00D061C0" w:rsidRPr="004D684C" w:rsidRDefault="00D061C0" w:rsidP="00020896">
      <w:pPr>
        <w:pStyle w:val="Nadpis1"/>
        <w:ind w:left="567"/>
      </w:pPr>
      <w:r w:rsidRPr="004D684C">
        <w:lastRenderedPageBreak/>
        <w:t xml:space="preserve">Sankční </w:t>
      </w:r>
      <w:r w:rsidR="004F2069">
        <w:t>ujednání</w:t>
      </w:r>
    </w:p>
    <w:p w14:paraId="7C0D5BCE" w14:textId="4D5FD330" w:rsidR="00D061C0" w:rsidRPr="00FD2C52" w:rsidRDefault="00D061C0" w:rsidP="006641C0">
      <w:pPr>
        <w:pStyle w:val="Nadpis2"/>
        <w:rPr>
          <w:b/>
        </w:rPr>
      </w:pPr>
      <w:r w:rsidRPr="004D684C">
        <w:t>V případě prodlení příkazníka s plněním termín</w:t>
      </w:r>
      <w:r w:rsidR="0071260C">
        <w:t xml:space="preserve">ů uvedených v čl. </w:t>
      </w:r>
      <w:r w:rsidR="00522194">
        <w:t>4</w:t>
      </w:r>
      <w:r w:rsidR="0071260C">
        <w:t xml:space="preserve"> odst.</w:t>
      </w:r>
      <w:r w:rsidR="005009FE">
        <w:t xml:space="preserve"> </w:t>
      </w:r>
      <w:r w:rsidR="005009FE">
        <w:fldChar w:fldCharType="begin"/>
      </w:r>
      <w:r w:rsidR="005009FE">
        <w:instrText xml:space="preserve"> REF _Ref192080263 \r \h </w:instrText>
      </w:r>
      <w:r w:rsidR="005009FE">
        <w:fldChar w:fldCharType="separate"/>
      </w:r>
      <w:r w:rsidR="00CA14EB">
        <w:t>4.2</w:t>
      </w:r>
      <w:r w:rsidR="005009FE">
        <w:fldChar w:fldCharType="end"/>
      </w:r>
      <w:r w:rsidR="0071260C">
        <w:t>,</w:t>
      </w:r>
      <w:r w:rsidR="005009FE">
        <w:t xml:space="preserve"> </w:t>
      </w:r>
      <w:r w:rsidR="005009FE">
        <w:fldChar w:fldCharType="begin"/>
      </w:r>
      <w:r w:rsidR="005009FE">
        <w:instrText xml:space="preserve"> REF _Ref192080282 \r \h </w:instrText>
      </w:r>
      <w:r w:rsidR="005009FE">
        <w:fldChar w:fldCharType="separate"/>
      </w:r>
      <w:r w:rsidR="00CA14EB">
        <w:t>4.6</w:t>
      </w:r>
      <w:r w:rsidR="005009FE">
        <w:fldChar w:fldCharType="end"/>
      </w:r>
      <w:r w:rsidR="00C32D33">
        <w:t xml:space="preserve">, </w:t>
      </w:r>
      <w:r w:rsidR="005009FE">
        <w:fldChar w:fldCharType="begin"/>
      </w:r>
      <w:r w:rsidR="005009FE">
        <w:instrText xml:space="preserve"> REF _Ref192080314 \r \h </w:instrText>
      </w:r>
      <w:r w:rsidR="005009FE">
        <w:fldChar w:fldCharType="separate"/>
      </w:r>
      <w:r w:rsidR="00CA14EB">
        <w:t>4.7</w:t>
      </w:r>
      <w:r w:rsidR="005009FE">
        <w:fldChar w:fldCharType="end"/>
      </w:r>
      <w:r w:rsidR="005009FE">
        <w:t xml:space="preserve"> </w:t>
      </w:r>
      <w:r w:rsidR="00522194">
        <w:t xml:space="preserve">a </w:t>
      </w:r>
      <w:r w:rsidR="005009FE">
        <w:fldChar w:fldCharType="begin"/>
      </w:r>
      <w:r w:rsidR="005009FE">
        <w:instrText xml:space="preserve"> REF _Ref192080327 \r \h </w:instrText>
      </w:r>
      <w:r w:rsidR="005009FE">
        <w:fldChar w:fldCharType="separate"/>
      </w:r>
      <w:r w:rsidR="00CA14EB">
        <w:t>4.8</w:t>
      </w:r>
      <w:r w:rsidR="005009FE">
        <w:fldChar w:fldCharType="end"/>
      </w:r>
      <w:r w:rsidR="0071260C">
        <w:t xml:space="preserve"> této smlouvy</w:t>
      </w:r>
      <w:r w:rsidRPr="004D684C">
        <w:t xml:space="preserve">, je povinen zaplatit příkazci na jeho výzvu smluvní </w:t>
      </w:r>
      <w:r w:rsidRPr="004D684C">
        <w:rPr>
          <w:b/>
        </w:rPr>
        <w:t xml:space="preserve">pokutu ve výši </w:t>
      </w:r>
      <w:r w:rsidR="00C9706B">
        <w:rPr>
          <w:b/>
        </w:rPr>
        <w:t>3 000</w:t>
      </w:r>
      <w:r w:rsidRPr="004D684C">
        <w:rPr>
          <w:b/>
        </w:rPr>
        <w:t>,</w:t>
      </w:r>
      <w:r w:rsidR="00F62E10">
        <w:rPr>
          <w:b/>
        </w:rPr>
        <w:t>00</w:t>
      </w:r>
      <w:r w:rsidRPr="004D684C">
        <w:rPr>
          <w:b/>
        </w:rPr>
        <w:t xml:space="preserve"> Kč za </w:t>
      </w:r>
      <w:r w:rsidRPr="00FD2C52">
        <w:rPr>
          <w:b/>
        </w:rPr>
        <w:t xml:space="preserve">každý, byť i jen započatý den prodlení. </w:t>
      </w:r>
    </w:p>
    <w:p w14:paraId="2787FA67" w14:textId="05E2323C" w:rsidR="00D061C0" w:rsidRPr="00FD2C52" w:rsidRDefault="00D061C0" w:rsidP="006641C0">
      <w:pPr>
        <w:pStyle w:val="Nadpis2"/>
        <w:rPr>
          <w:b/>
        </w:rPr>
      </w:pPr>
      <w:r w:rsidRPr="00FD2C52">
        <w:t xml:space="preserve">V případě, že příkazník poruší ustanovení čl. </w:t>
      </w:r>
      <w:r w:rsidR="00522194">
        <w:t>7</w:t>
      </w:r>
      <w:r w:rsidRPr="00FD2C52">
        <w:t xml:space="preserve"> </w:t>
      </w:r>
      <w:r w:rsidRPr="00764C15">
        <w:t xml:space="preserve">odst. </w:t>
      </w:r>
      <w:r w:rsidR="009B1773">
        <w:fldChar w:fldCharType="begin"/>
      </w:r>
      <w:r w:rsidR="009B1773">
        <w:instrText xml:space="preserve"> REF _Ref192080402 \r \h </w:instrText>
      </w:r>
      <w:r w:rsidR="009B1773">
        <w:fldChar w:fldCharType="separate"/>
      </w:r>
      <w:r w:rsidR="00CA14EB">
        <w:t>7.4</w:t>
      </w:r>
      <w:r w:rsidR="009B1773">
        <w:fldChar w:fldCharType="end"/>
      </w:r>
      <w:r w:rsidR="009B1773">
        <w:t xml:space="preserve"> </w:t>
      </w:r>
      <w:r w:rsidRPr="00764C15">
        <w:t xml:space="preserve">a čl. </w:t>
      </w:r>
      <w:r w:rsidR="00522194">
        <w:t>9</w:t>
      </w:r>
      <w:r w:rsidRPr="00764C15">
        <w:t xml:space="preserve"> odst.</w:t>
      </w:r>
      <w:r w:rsidR="00DF2DB6">
        <w:t xml:space="preserve"> </w:t>
      </w:r>
      <w:r w:rsidR="00DF2DB6">
        <w:fldChar w:fldCharType="begin"/>
      </w:r>
      <w:r w:rsidR="00DF2DB6">
        <w:instrText xml:space="preserve"> REF _Ref192080889 \r \h </w:instrText>
      </w:r>
      <w:r w:rsidR="00DF2DB6">
        <w:fldChar w:fldCharType="separate"/>
      </w:r>
      <w:r w:rsidR="00CA14EB">
        <w:t>9.8</w:t>
      </w:r>
      <w:r w:rsidR="00DF2DB6">
        <w:fldChar w:fldCharType="end"/>
      </w:r>
      <w:r w:rsidR="00DF2DB6">
        <w:t xml:space="preserve">, </w:t>
      </w:r>
      <w:r w:rsidR="00DF2DB6">
        <w:fldChar w:fldCharType="begin"/>
      </w:r>
      <w:r w:rsidR="00DF2DB6">
        <w:instrText xml:space="preserve"> REF _Ref192080903 \r \h </w:instrText>
      </w:r>
      <w:r w:rsidR="00DF2DB6">
        <w:fldChar w:fldCharType="separate"/>
      </w:r>
      <w:r w:rsidR="00CA14EB">
        <w:t>9.16</w:t>
      </w:r>
      <w:r w:rsidR="00DF2DB6">
        <w:fldChar w:fldCharType="end"/>
      </w:r>
      <w:r w:rsidR="00DF2DB6">
        <w:t xml:space="preserve">, </w:t>
      </w:r>
      <w:r w:rsidR="00DF2DB6">
        <w:fldChar w:fldCharType="begin"/>
      </w:r>
      <w:r w:rsidR="00DF2DB6">
        <w:instrText xml:space="preserve"> REF _Ref192080911 \r \h </w:instrText>
      </w:r>
      <w:r w:rsidR="00DF2DB6">
        <w:fldChar w:fldCharType="separate"/>
      </w:r>
      <w:r w:rsidR="00CA14EB">
        <w:t>9.17</w:t>
      </w:r>
      <w:r w:rsidR="00DF2DB6">
        <w:fldChar w:fldCharType="end"/>
      </w:r>
      <w:r w:rsidR="00DF2DB6">
        <w:t xml:space="preserve">, </w:t>
      </w:r>
      <w:r w:rsidR="00DF2DB6">
        <w:fldChar w:fldCharType="begin"/>
      </w:r>
      <w:r w:rsidR="00DF2DB6">
        <w:instrText xml:space="preserve"> REF _Ref192080917 \r \h </w:instrText>
      </w:r>
      <w:r w:rsidR="00DF2DB6">
        <w:fldChar w:fldCharType="separate"/>
      </w:r>
      <w:r w:rsidR="00CA14EB">
        <w:t>9.19</w:t>
      </w:r>
      <w:r w:rsidR="00DF2DB6">
        <w:fldChar w:fldCharType="end"/>
      </w:r>
      <w:r w:rsidR="00DF2DB6">
        <w:t xml:space="preserve">, </w:t>
      </w:r>
      <w:r w:rsidR="00DF2DB6">
        <w:fldChar w:fldCharType="begin"/>
      </w:r>
      <w:r w:rsidR="00DF2DB6">
        <w:instrText xml:space="preserve"> REF _Ref192080924 \r \h </w:instrText>
      </w:r>
      <w:r w:rsidR="00DF2DB6">
        <w:fldChar w:fldCharType="separate"/>
      </w:r>
      <w:r w:rsidR="00CA14EB">
        <w:t>9.20</w:t>
      </w:r>
      <w:r w:rsidR="00DF2DB6">
        <w:fldChar w:fldCharType="end"/>
      </w:r>
      <w:r w:rsidR="00DF2DB6">
        <w:t xml:space="preserve">, </w:t>
      </w:r>
      <w:r w:rsidR="00DF2DB6">
        <w:fldChar w:fldCharType="begin"/>
      </w:r>
      <w:r w:rsidR="00DF2DB6">
        <w:instrText xml:space="preserve"> REF _Ref192080929 \r \h </w:instrText>
      </w:r>
      <w:r w:rsidR="00DF2DB6">
        <w:fldChar w:fldCharType="separate"/>
      </w:r>
      <w:r w:rsidR="00CA14EB">
        <w:t>9.21</w:t>
      </w:r>
      <w:r w:rsidR="00DF2DB6">
        <w:fldChar w:fldCharType="end"/>
      </w:r>
      <w:r w:rsidR="00DF2DB6">
        <w:t xml:space="preserve"> a </w:t>
      </w:r>
      <w:r w:rsidR="00DF2DB6">
        <w:fldChar w:fldCharType="begin"/>
      </w:r>
      <w:r w:rsidR="00DF2DB6">
        <w:instrText xml:space="preserve"> REF _Ref192080932 \r \h </w:instrText>
      </w:r>
      <w:r w:rsidR="00DF2DB6">
        <w:fldChar w:fldCharType="separate"/>
      </w:r>
      <w:r w:rsidR="00CA14EB">
        <w:t>9.22</w:t>
      </w:r>
      <w:r w:rsidR="00DF2DB6">
        <w:fldChar w:fldCharType="end"/>
      </w:r>
      <w:r w:rsidR="00DF2DB6">
        <w:t xml:space="preserve"> </w:t>
      </w:r>
      <w:r w:rsidRPr="00FD2C52">
        <w:t xml:space="preserve">této smlouvy, je povinen zaplatit příkazci na jeho výzvu smluvní </w:t>
      </w:r>
      <w:r w:rsidRPr="00FD2C52">
        <w:rPr>
          <w:b/>
        </w:rPr>
        <w:t xml:space="preserve">pokutu ve výši </w:t>
      </w:r>
      <w:r w:rsidR="004438A4">
        <w:rPr>
          <w:b/>
        </w:rPr>
        <w:t>10 </w:t>
      </w:r>
      <w:r w:rsidRPr="00FD2C52">
        <w:rPr>
          <w:b/>
        </w:rPr>
        <w:t>000,</w:t>
      </w:r>
      <w:r w:rsidR="00F62E10" w:rsidRPr="00FD2C52">
        <w:rPr>
          <w:b/>
        </w:rPr>
        <w:t>00</w:t>
      </w:r>
      <w:r w:rsidRPr="00FD2C52">
        <w:rPr>
          <w:b/>
        </w:rPr>
        <w:t xml:space="preserve"> Kč za každé jednotlivé porušení t</w:t>
      </w:r>
      <w:r w:rsidR="005140B8">
        <w:rPr>
          <w:b/>
        </w:rPr>
        <w:t>ěchto ustanovení</w:t>
      </w:r>
      <w:r w:rsidRPr="00FD2C52">
        <w:rPr>
          <w:b/>
        </w:rPr>
        <w:t>.</w:t>
      </w:r>
    </w:p>
    <w:p w14:paraId="6B2A456D" w14:textId="6F7E218F" w:rsidR="00B808C8" w:rsidRPr="00FD2C52" w:rsidRDefault="007B57B1" w:rsidP="00B808C8">
      <w:pPr>
        <w:pStyle w:val="Nadpis2"/>
        <w:rPr>
          <w:b/>
        </w:rPr>
      </w:pPr>
      <w:r>
        <w:t xml:space="preserve">V případě, že </w:t>
      </w:r>
      <w:r w:rsidR="00B808C8" w:rsidRPr="00FD2C52">
        <w:t>příkazník</w:t>
      </w:r>
      <w:r>
        <w:t xml:space="preserve"> poruší </w:t>
      </w:r>
      <w:r w:rsidR="00EC7814" w:rsidRPr="00FD2C52">
        <w:t>jakékoli</w:t>
      </w:r>
      <w:r>
        <w:t>v</w:t>
      </w:r>
      <w:r w:rsidR="00EC7814" w:rsidRPr="00FD2C52">
        <w:t xml:space="preserve"> </w:t>
      </w:r>
      <w:r w:rsidR="00E176AF" w:rsidRPr="00FD2C52">
        <w:t>další</w:t>
      </w:r>
      <w:r w:rsidR="00B808C8" w:rsidRPr="00FD2C52">
        <w:t xml:space="preserve"> povinnosti vyplývající z této smlouvy, zavazuje se zaplatit příkazci na jeho výzvu smluvní </w:t>
      </w:r>
      <w:r w:rsidR="00B808C8" w:rsidRPr="00FD2C52">
        <w:rPr>
          <w:b/>
        </w:rPr>
        <w:t xml:space="preserve">pokutu ve výši </w:t>
      </w:r>
      <w:r w:rsidR="004438A4">
        <w:rPr>
          <w:b/>
        </w:rPr>
        <w:t>5 </w:t>
      </w:r>
      <w:r w:rsidR="00B808C8" w:rsidRPr="00FD2C52">
        <w:rPr>
          <w:b/>
        </w:rPr>
        <w:t>000,00 Kč za každé jednotlivé porušení příslušné povinnosti.</w:t>
      </w:r>
    </w:p>
    <w:p w14:paraId="269E11F8" w14:textId="2F03FC31" w:rsidR="00D061C0" w:rsidRPr="004D684C" w:rsidRDefault="00D061C0" w:rsidP="006641C0">
      <w:pPr>
        <w:pStyle w:val="Nadpis2"/>
        <w:rPr>
          <w:b/>
        </w:rPr>
      </w:pPr>
      <w:r w:rsidRPr="004D684C">
        <w:t xml:space="preserve">V případě prodlení příkazce s úhradou řádně vystavených faktur je tento povinen zaplatit příkazníkovi na jeho </w:t>
      </w:r>
      <w:r w:rsidRPr="004D684C">
        <w:rPr>
          <w:b/>
        </w:rPr>
        <w:t xml:space="preserve">výzvu úrok z prodlení ve výši </w:t>
      </w:r>
      <w:r w:rsidR="00E06F1E" w:rsidRPr="004D684C">
        <w:rPr>
          <w:b/>
        </w:rPr>
        <w:t>0,05 %</w:t>
      </w:r>
      <w:r w:rsidRPr="004D684C">
        <w:rPr>
          <w:b/>
        </w:rPr>
        <w:t xml:space="preserve"> z dlužné částky za každý den prodlení.</w:t>
      </w:r>
    </w:p>
    <w:p w14:paraId="192414B0" w14:textId="77777777" w:rsidR="00D061C0" w:rsidRPr="004D684C" w:rsidRDefault="00D061C0" w:rsidP="006641C0">
      <w:pPr>
        <w:pStyle w:val="Nadpis2"/>
      </w:pPr>
      <w:r w:rsidRPr="00B14EC0">
        <w:t>Příkazník odpovídá za škodu na věcech převzatých od příkazce k zařízení záležitostí a na věcech převzatých při jejich zařizování od třetích osob,</w:t>
      </w:r>
      <w:r w:rsidRPr="004D684C">
        <w:t xml:space="preserve"> ledaže tuto škodu nemohl odvrátit ani při vynaložení odborné péče.</w:t>
      </w:r>
    </w:p>
    <w:p w14:paraId="183A6341" w14:textId="77777777" w:rsidR="00D061C0" w:rsidRPr="004D684C" w:rsidRDefault="00D061C0" w:rsidP="006641C0">
      <w:pPr>
        <w:pStyle w:val="Nadpis2"/>
      </w:pPr>
      <w:r w:rsidRPr="004D684C">
        <w:t>Příkazník neodpovídá za vady, které vznikly v důsledku plnění vadných dispozic příkazce a dále za vady, kterým nebylo možno, ani při vynaložení veškerého úsilí, které lze od něho požadovat, zabránit.</w:t>
      </w:r>
    </w:p>
    <w:p w14:paraId="12FE7AC0" w14:textId="77777777" w:rsidR="00D061C0" w:rsidRPr="00214125" w:rsidRDefault="00D061C0" w:rsidP="006641C0">
      <w:pPr>
        <w:pStyle w:val="Nadpis2"/>
      </w:pPr>
      <w:r w:rsidRPr="004D684C">
        <w:t>Příkazce má právo smluvní pokuty uplatněné dle této smlouvy odečíst příkazníkovi</w:t>
      </w:r>
      <w:r>
        <w:t xml:space="preserve"> </w:t>
      </w:r>
      <w:r w:rsidRPr="004D684C">
        <w:t xml:space="preserve">z faktury za </w:t>
      </w:r>
      <w:r w:rsidRPr="00214125">
        <w:t>službu.</w:t>
      </w:r>
    </w:p>
    <w:p w14:paraId="47B7CBD3" w14:textId="123367FD" w:rsidR="00D061C0" w:rsidRPr="00214125" w:rsidRDefault="00D061C0" w:rsidP="006641C0">
      <w:pPr>
        <w:pStyle w:val="Nadpis2"/>
      </w:pPr>
      <w:r w:rsidRPr="00214125">
        <w:t xml:space="preserve">Uplatněním jakékoliv smluvní pokuty příkazcem dle této smlouvy nezaniká povinnost (dluh) příkazníka, kterou smluvní pokuta utvrzuje. </w:t>
      </w:r>
    </w:p>
    <w:p w14:paraId="711340B4" w14:textId="2D281310" w:rsidR="00D061C0" w:rsidRPr="004D684C" w:rsidRDefault="00D061C0" w:rsidP="00020896">
      <w:pPr>
        <w:pStyle w:val="Nadpis1"/>
        <w:ind w:left="567"/>
      </w:pPr>
      <w:r w:rsidRPr="004D684C">
        <w:t>Ostatní ujednání</w:t>
      </w:r>
    </w:p>
    <w:p w14:paraId="62082899" w14:textId="77777777" w:rsidR="00D061C0" w:rsidRPr="004D684C" w:rsidRDefault="00D061C0" w:rsidP="006641C0">
      <w:pPr>
        <w:pStyle w:val="Nadpis2"/>
      </w:pPr>
      <w:bookmarkStart w:id="32" w:name="_Ref192082479"/>
      <w:r w:rsidRPr="004D684C">
        <w:t>Příkazník bude průběžně informovat příkazce a jím pověřeného zástupce o postupu celé akce a o všech okolnostech důležitých pro příkazce v této věci. Tato povinnost bude zajišťována zejména formou zvaní zástupce příkazce a pověřených pracovníků</w:t>
      </w:r>
      <w:r>
        <w:t xml:space="preserve"> </w:t>
      </w:r>
      <w:r w:rsidRPr="004D684C">
        <w:t>na všechna závažná jednání, formou zasílání všech závažných dokumentů příkazci</w:t>
      </w:r>
      <w:r>
        <w:t xml:space="preserve"> </w:t>
      </w:r>
      <w:r w:rsidRPr="004D684C">
        <w:t>a formou organizování kontrolních dnů stavby podle pokynů příkazce.</w:t>
      </w:r>
      <w:bookmarkEnd w:id="32"/>
    </w:p>
    <w:p w14:paraId="6E0A5138" w14:textId="78613E37" w:rsidR="00D061C0" w:rsidRDefault="00D061C0" w:rsidP="006641C0">
      <w:pPr>
        <w:pStyle w:val="Nadpis2"/>
      </w:pPr>
      <w:bookmarkStart w:id="33" w:name="_Ref192082485"/>
      <w:r w:rsidRPr="004D684C">
        <w:t xml:space="preserve">Příkazník bude při zabezpečování činnosti podle čl. </w:t>
      </w:r>
      <w:r w:rsidR="004E1440">
        <w:fldChar w:fldCharType="begin"/>
      </w:r>
      <w:r w:rsidR="004E1440">
        <w:instrText xml:space="preserve"> REF _Ref192081540 \r \h </w:instrText>
      </w:r>
      <w:r w:rsidR="004E1440">
        <w:fldChar w:fldCharType="separate"/>
      </w:r>
      <w:r w:rsidR="004E1440">
        <w:t>3</w:t>
      </w:r>
      <w:r w:rsidR="004E1440">
        <w:fldChar w:fldCharType="end"/>
      </w:r>
      <w:r w:rsidR="004E1440">
        <w:t xml:space="preserve"> </w:t>
      </w:r>
      <w:r w:rsidRPr="004D684C">
        <w:t xml:space="preserve">této smlouvy postupovat </w:t>
      </w:r>
      <w:r w:rsidR="00322879" w:rsidRPr="00322879">
        <w:t>svědomitě, v</w:t>
      </w:r>
      <w:r w:rsidR="004438A4">
        <w:t> </w:t>
      </w:r>
      <w:r w:rsidR="00322879" w:rsidRPr="00322879">
        <w:t>dobré víře, řádně a včas, s nejvyšší možnou odbornou péčí</w:t>
      </w:r>
      <w:r w:rsidR="00322879">
        <w:t>,</w:t>
      </w:r>
      <w:r w:rsidR="00322879" w:rsidRPr="00322879">
        <w:t xml:space="preserve"> v souladu </w:t>
      </w:r>
      <w:r w:rsidR="00322879">
        <w:t>s</w:t>
      </w:r>
      <w:r w:rsidR="00322879" w:rsidRPr="00322879">
        <w:t xml:space="preserve"> platnými právními předpisy, hygienickými a požárními normami a pravidly</w:t>
      </w:r>
      <w:r w:rsidR="00322879">
        <w:t xml:space="preserve"> a</w:t>
      </w:r>
      <w:r w:rsidR="00322879" w:rsidRPr="00322879">
        <w:t xml:space="preserve"> </w:t>
      </w:r>
      <w:r w:rsidR="00322879" w:rsidRPr="004D684C">
        <w:t>v souladu s vyjádřeními a</w:t>
      </w:r>
      <w:r w:rsidR="004438A4">
        <w:t> </w:t>
      </w:r>
      <w:r w:rsidR="00322879" w:rsidRPr="004D684C">
        <w:t>rozhodnutími dotčených orgánů státní správy</w:t>
      </w:r>
      <w:r w:rsidR="00322879" w:rsidRPr="00322879">
        <w:t>.</w:t>
      </w:r>
      <w:r w:rsidR="001511F4">
        <w:t xml:space="preserve"> </w:t>
      </w:r>
      <w:r w:rsidR="00322879">
        <w:t>Příkazník</w:t>
      </w:r>
      <w:r w:rsidR="00322879" w:rsidRPr="00322879">
        <w:t xml:space="preserve"> je povinen dodržovat bezpečnostní a ekologické předpisy a postupy obecně závazných právních předpisů</w:t>
      </w:r>
      <w:r w:rsidR="00541C11">
        <w:t>,</w:t>
      </w:r>
      <w:r w:rsidR="00322879" w:rsidRPr="00322879">
        <w:t xml:space="preserve"> a pokud byl s jejich obsahem seznámen, i požadavky vnitřních předpisů zhotovitele stavby, případně </w:t>
      </w:r>
      <w:r w:rsidR="00322879">
        <w:t>příkazce</w:t>
      </w:r>
      <w:r w:rsidR="00322879" w:rsidRPr="00322879">
        <w:t>.</w:t>
      </w:r>
      <w:bookmarkEnd w:id="33"/>
    </w:p>
    <w:p w14:paraId="478A540C" w14:textId="58AD34D4" w:rsidR="00334BBE" w:rsidRPr="00214125" w:rsidRDefault="001511F4" w:rsidP="00334BBE">
      <w:pPr>
        <w:pStyle w:val="Nadpis2"/>
      </w:pPr>
      <w:bookmarkStart w:id="34" w:name="_Ref192082488"/>
      <w:r w:rsidRPr="00214125">
        <w:t xml:space="preserve">Svoji činnost bude příkazník uskutečňovat v souladu se zájmy příkazce a podle jeho pokynů, zápisů a dohod oprávněných smluvních stran. </w:t>
      </w:r>
      <w:r w:rsidR="00334BBE" w:rsidRPr="00214125">
        <w:t xml:space="preserve">Příkazník je povinen hájit zájmy </w:t>
      </w:r>
      <w:r w:rsidRPr="00214125">
        <w:t>příkazce</w:t>
      </w:r>
      <w:r w:rsidR="00334BBE" w:rsidRPr="00214125">
        <w:t xml:space="preserve"> podle svých nejlepších znalostí a schopností. </w:t>
      </w:r>
      <w:r w:rsidRPr="00214125">
        <w:t>Příkazník</w:t>
      </w:r>
      <w:r w:rsidR="00334BBE" w:rsidRPr="00214125">
        <w:t xml:space="preserve"> je povinen zdržet se po dobu </w:t>
      </w:r>
      <w:r w:rsidRPr="00214125">
        <w:t>výkonu činnosti dle této smlouvy</w:t>
      </w:r>
      <w:r w:rsidR="00334BBE" w:rsidRPr="00214125">
        <w:t xml:space="preserve"> veškerých vlastních podnikatelských aktivit ve vztahu k předmětu plnění, a to i ve spojení s třetími osobami, jimiž by mohl ohrozit zájmy </w:t>
      </w:r>
      <w:r w:rsidRPr="00214125">
        <w:t>příkazce</w:t>
      </w:r>
      <w:r w:rsidR="00334BBE" w:rsidRPr="00214125">
        <w:t>, být s těmito zájmy ve střetu, popřípadě neoprávněně zvýhodnit sebe nebo třetí osoby</w:t>
      </w:r>
      <w:r w:rsidRPr="00214125">
        <w:t>.</w:t>
      </w:r>
      <w:r w:rsidR="00334BBE" w:rsidRPr="00214125">
        <w:t xml:space="preserve"> </w:t>
      </w:r>
      <w:r w:rsidR="002D096A" w:rsidRPr="00214125">
        <w:t>Příkazník</w:t>
      </w:r>
      <w:r w:rsidR="00334BBE" w:rsidRPr="00214125">
        <w:t xml:space="preserve"> se zavazuje, že nepřijme ve věci předmětné </w:t>
      </w:r>
      <w:r w:rsidR="0013348F">
        <w:t>s</w:t>
      </w:r>
      <w:r w:rsidR="00334BBE" w:rsidRPr="00214125">
        <w:t>tavby žádné osobní provize nebo platby od třetích osob, zejména od výrobců, dodavatelů nebo zhotovitele stavby.</w:t>
      </w:r>
      <w:r w:rsidR="002D096A" w:rsidRPr="00214125">
        <w:t xml:space="preserve"> Příkazník</w:t>
      </w:r>
      <w:r w:rsidR="00334BBE" w:rsidRPr="00214125">
        <w:t xml:space="preserve"> je povinen zajistit, aby osobní </w:t>
      </w:r>
      <w:r w:rsidR="00334BBE" w:rsidRPr="00214125">
        <w:lastRenderedPageBreak/>
        <w:t>provize nebo platby od třetích osob nepřijali ani jeho zaměstnanci, a ani jiné osoby pověřené prováděním díla, resp. jeho části.</w:t>
      </w:r>
      <w:bookmarkEnd w:id="34"/>
      <w:r w:rsidR="00334BBE" w:rsidRPr="00214125">
        <w:t xml:space="preserve"> </w:t>
      </w:r>
    </w:p>
    <w:p w14:paraId="53D0C793" w14:textId="3355CFED" w:rsidR="002D096A" w:rsidRPr="002D096A" w:rsidRDefault="002D096A" w:rsidP="002D096A">
      <w:pPr>
        <w:pStyle w:val="Nadpis2"/>
      </w:pPr>
      <w:bookmarkStart w:id="35" w:name="_Ref192082490"/>
      <w:r>
        <w:t>Příkazník se zavazuje, že nebude uzavírat jakékoli smlouvy ani dohody se zhotovitelem stavby nebo jeho poddodavateli, aby nedošlo ke střetu zájmů či jinému narušení řádné spolupráce stran.</w:t>
      </w:r>
      <w:bookmarkEnd w:id="35"/>
    </w:p>
    <w:p w14:paraId="1CDAB0CE" w14:textId="09DF15A7" w:rsidR="00D061C0" w:rsidRPr="004D684C" w:rsidRDefault="00D061C0" w:rsidP="006641C0">
      <w:pPr>
        <w:pStyle w:val="Nadpis2"/>
      </w:pPr>
      <w:r w:rsidRPr="004D684C">
        <w:t xml:space="preserve">Příkazník je povinen odevzdat bez zbytečného odkladu příkazci úřední doklady, věci nebo jiný prospěch, všechno, co získá ve jménu příkazce při zabezpečování činností podle čl. </w:t>
      </w:r>
      <w:r w:rsidR="00EB2310">
        <w:t>3</w:t>
      </w:r>
      <w:r w:rsidRPr="004D684C">
        <w:t xml:space="preserve"> této smlouvy od třetí strany (rozhodnutí úřadů nebo jiných orgánů, hmotné věci atd.).</w:t>
      </w:r>
    </w:p>
    <w:p w14:paraId="0CBD9233" w14:textId="0B794CDA" w:rsidR="00D061C0" w:rsidRPr="004D684C" w:rsidRDefault="00D061C0" w:rsidP="006641C0">
      <w:pPr>
        <w:pStyle w:val="Nadpis2"/>
      </w:pPr>
      <w:r w:rsidRPr="004D684C">
        <w:t>Příkazce v této souvislosti uhradí příkazníkovi náklady, které příkazník nevyhnutelně a účelně vynaložil při zabezpečování činností ve prospěch příkazce</w:t>
      </w:r>
      <w:r w:rsidR="00B14EC0">
        <w:t>, dle článku</w:t>
      </w:r>
      <w:r w:rsidR="004E1440">
        <w:t xml:space="preserve"> </w:t>
      </w:r>
      <w:r w:rsidR="004E1440">
        <w:fldChar w:fldCharType="begin"/>
      </w:r>
      <w:r w:rsidR="004E1440">
        <w:instrText xml:space="preserve"> REF _Ref192081701 \r \h </w:instrText>
      </w:r>
      <w:r w:rsidR="004E1440">
        <w:fldChar w:fldCharType="separate"/>
      </w:r>
      <w:r w:rsidR="004E1440">
        <w:t>5.2</w:t>
      </w:r>
      <w:r w:rsidR="004E1440">
        <w:fldChar w:fldCharType="end"/>
      </w:r>
      <w:r w:rsidR="00B14EC0">
        <w:t xml:space="preserve"> této smlouvy</w:t>
      </w:r>
      <w:r w:rsidRPr="004D684C">
        <w:t>.</w:t>
      </w:r>
    </w:p>
    <w:p w14:paraId="1583456F" w14:textId="25989DA7" w:rsidR="00B660DC" w:rsidRPr="006D329A" w:rsidRDefault="0058108F" w:rsidP="00E11255">
      <w:pPr>
        <w:pStyle w:val="Nadpis2"/>
      </w:pPr>
      <w:bookmarkStart w:id="36" w:name="_Ref192069918"/>
      <w:r w:rsidRPr="00870EE6">
        <w:t xml:space="preserve">Pro zajištění plnění </w:t>
      </w:r>
      <w:r w:rsidR="00AD5D75" w:rsidRPr="00870EE6">
        <w:t>zakázk</w:t>
      </w:r>
      <w:r w:rsidR="00213322" w:rsidRPr="00870EE6">
        <w:t>y</w:t>
      </w:r>
      <w:r w:rsidRPr="00870EE6">
        <w:t xml:space="preserve"> (tj. výkonu činnosti </w:t>
      </w:r>
      <w:r w:rsidR="00EB2310">
        <w:t>správce stavby</w:t>
      </w:r>
      <w:r w:rsidRPr="00870EE6">
        <w:t xml:space="preserve"> dle čl. </w:t>
      </w:r>
      <w:r w:rsidR="00EB2310">
        <w:t>3</w:t>
      </w:r>
      <w:r w:rsidRPr="00870EE6">
        <w:t xml:space="preserve"> </w:t>
      </w:r>
      <w:r w:rsidR="00642A19">
        <w:t xml:space="preserve">této </w:t>
      </w:r>
      <w:r w:rsidRPr="00870EE6">
        <w:t>smlouvy)</w:t>
      </w:r>
      <w:r w:rsidR="00294130" w:rsidRPr="00870EE6">
        <w:t xml:space="preserve"> sestaví příkazník tým</w:t>
      </w:r>
      <w:r w:rsidR="00B660DC" w:rsidRPr="006D329A">
        <w:t xml:space="preserve"> </w:t>
      </w:r>
      <w:r w:rsidR="00651D30">
        <w:t xml:space="preserve">správce stavby </w:t>
      </w:r>
      <w:r w:rsidR="00B660DC" w:rsidRPr="006D329A">
        <w:t xml:space="preserve">složený </w:t>
      </w:r>
      <w:r w:rsidR="00C1657C">
        <w:t xml:space="preserve">z </w:t>
      </w:r>
      <w:r w:rsidR="00B660DC" w:rsidRPr="006D329A">
        <w:t xml:space="preserve">osob s kvalifikací a praxí odpovídající podmínkám </w:t>
      </w:r>
      <w:r w:rsidR="00256078">
        <w:t>příkazce</w:t>
      </w:r>
      <w:r w:rsidR="00B660DC" w:rsidRPr="006D329A">
        <w:t xml:space="preserve"> stanovený</w:t>
      </w:r>
      <w:r w:rsidR="00256078">
        <w:t>m</w:t>
      </w:r>
      <w:r w:rsidR="00B660DC" w:rsidRPr="006D329A">
        <w:t xml:space="preserve"> v zadávacím řízení.</w:t>
      </w:r>
      <w:bookmarkEnd w:id="36"/>
    </w:p>
    <w:p w14:paraId="56F0DDE4" w14:textId="240FE65B" w:rsidR="00294130" w:rsidRPr="00870EE6" w:rsidRDefault="00651D30" w:rsidP="006D329A">
      <w:pPr>
        <w:pStyle w:val="Nadpis2"/>
        <w:numPr>
          <w:ilvl w:val="0"/>
          <w:numId w:val="0"/>
        </w:numPr>
        <w:ind w:left="718"/>
      </w:pPr>
      <w:r>
        <w:t>T</w:t>
      </w:r>
      <w:r w:rsidR="006D329A">
        <w:t xml:space="preserve">ým </w:t>
      </w:r>
      <w:r>
        <w:t xml:space="preserve">správce stavy </w:t>
      </w:r>
      <w:r w:rsidR="006D329A">
        <w:t xml:space="preserve">bude složen z následujících členů s uvedenými </w:t>
      </w:r>
      <w:r w:rsidR="00294130" w:rsidRPr="00870EE6">
        <w:t>kompetencemi:</w:t>
      </w:r>
    </w:p>
    <w:p w14:paraId="39C341AA" w14:textId="4BAAD2D9" w:rsidR="00771A23" w:rsidRPr="0004176A" w:rsidRDefault="00771A23" w:rsidP="00771A23">
      <w:pPr>
        <w:pStyle w:val="Nadpis2"/>
        <w:numPr>
          <w:ilvl w:val="0"/>
          <w:numId w:val="18"/>
        </w:numPr>
        <w:tabs>
          <w:tab w:val="left" w:pos="993"/>
          <w:tab w:val="left" w:pos="1985"/>
        </w:tabs>
        <w:ind w:left="2268" w:hanging="1494"/>
        <w:rPr>
          <w:highlight w:val="yellow"/>
        </w:rPr>
      </w:pPr>
      <w:bookmarkStart w:id="37" w:name="_Hlk171604919"/>
      <w:r w:rsidRPr="0004176A">
        <w:rPr>
          <w:highlight w:val="yellow"/>
        </w:rPr>
        <w:t xml:space="preserve">člen týmu </w:t>
      </w:r>
      <w:r w:rsidRPr="0004176A">
        <w:rPr>
          <w:highlight w:val="yellow"/>
        </w:rPr>
        <w:tab/>
      </w:r>
      <w:r w:rsidR="00E06F1E" w:rsidRPr="0004176A">
        <w:rPr>
          <w:highlight w:val="yellow"/>
        </w:rPr>
        <w:t xml:space="preserve">– </w:t>
      </w:r>
      <w:r w:rsidR="005A212A">
        <w:rPr>
          <w:highlight w:val="yellow"/>
        </w:rPr>
        <w:tab/>
      </w:r>
      <w:r w:rsidR="00E06F1E" w:rsidRPr="0004176A">
        <w:rPr>
          <w:highlight w:val="yellow"/>
        </w:rPr>
        <w:t>správce</w:t>
      </w:r>
      <w:r w:rsidR="00F54279" w:rsidRPr="0004176A">
        <w:rPr>
          <w:highlight w:val="yellow"/>
        </w:rPr>
        <w:t xml:space="preserve"> stavby – koordinátor týmu</w:t>
      </w:r>
      <w:r w:rsidRPr="0004176A">
        <w:rPr>
          <w:highlight w:val="yellow"/>
        </w:rPr>
        <w:t>:</w:t>
      </w:r>
    </w:p>
    <w:p w14:paraId="12BAF984" w14:textId="46E64EF6" w:rsidR="00771A23" w:rsidRPr="0004176A" w:rsidRDefault="00F54279" w:rsidP="00771A23">
      <w:pPr>
        <w:pStyle w:val="Nadpis2"/>
        <w:numPr>
          <w:ilvl w:val="0"/>
          <w:numId w:val="0"/>
        </w:numPr>
        <w:tabs>
          <w:tab w:val="left" w:pos="993"/>
          <w:tab w:val="left" w:pos="1985"/>
        </w:tabs>
        <w:ind w:left="2268"/>
        <w:jc w:val="left"/>
        <w:rPr>
          <w:highlight w:val="yellow"/>
        </w:rPr>
      </w:pPr>
      <w:r w:rsidRPr="0097177F">
        <w:rPr>
          <w:highlight w:val="yellow"/>
        </w:rPr>
        <w:t>…………………………………………,</w:t>
      </w:r>
      <w:r w:rsidRPr="0004176A">
        <w:rPr>
          <w:highlight w:val="yellow"/>
        </w:rPr>
        <w:t xml:space="preserve"> tel. </w:t>
      </w:r>
      <w:r w:rsidRPr="0097177F">
        <w:rPr>
          <w:highlight w:val="yellow"/>
        </w:rPr>
        <w:t>…………………..</w:t>
      </w:r>
      <w:r w:rsidR="00771A23" w:rsidRPr="0097177F">
        <w:rPr>
          <w:highlight w:val="yellow"/>
        </w:rPr>
        <w:t>,</w:t>
      </w:r>
      <w:r w:rsidR="00771A23" w:rsidRPr="0004176A">
        <w:rPr>
          <w:highlight w:val="yellow"/>
        </w:rPr>
        <w:t xml:space="preserve"> </w:t>
      </w:r>
    </w:p>
    <w:p w14:paraId="2A02FFDE" w14:textId="6E6CEDE6" w:rsidR="00771A23" w:rsidRPr="0004176A" w:rsidRDefault="00771A23" w:rsidP="0097177F">
      <w:pPr>
        <w:pStyle w:val="Nadpis2"/>
        <w:numPr>
          <w:ilvl w:val="0"/>
          <w:numId w:val="0"/>
        </w:numPr>
        <w:tabs>
          <w:tab w:val="left" w:pos="993"/>
          <w:tab w:val="left" w:pos="1985"/>
        </w:tabs>
        <w:ind w:left="2268"/>
        <w:jc w:val="left"/>
        <w:rPr>
          <w:highlight w:val="yellow"/>
        </w:rPr>
      </w:pPr>
      <w:r w:rsidRPr="0004176A">
        <w:rPr>
          <w:highlight w:val="yellow"/>
        </w:rPr>
        <w:t xml:space="preserve">e-mail </w:t>
      </w:r>
      <w:r w:rsidR="00F54279" w:rsidRPr="0097177F">
        <w:rPr>
          <w:highlight w:val="yellow"/>
        </w:rPr>
        <w:t>……………………………..</w:t>
      </w:r>
      <w:r w:rsidRPr="0097177F">
        <w:rPr>
          <w:highlight w:val="yellow"/>
        </w:rPr>
        <w:t>,</w:t>
      </w:r>
      <w:r w:rsidR="00197216" w:rsidRPr="0004176A">
        <w:rPr>
          <w:highlight w:val="yellow"/>
        </w:rPr>
        <w:t xml:space="preserve"> </w:t>
      </w:r>
      <w:r w:rsidRPr="0004176A">
        <w:rPr>
          <w:highlight w:val="yellow"/>
        </w:rPr>
        <w:t xml:space="preserve">č. autorizace: </w:t>
      </w:r>
      <w:r w:rsidR="00F54279" w:rsidRPr="0097177F">
        <w:rPr>
          <w:highlight w:val="yellow"/>
        </w:rPr>
        <w:t>…………………………..</w:t>
      </w:r>
    </w:p>
    <w:p w14:paraId="501EA2FE" w14:textId="33D69F52" w:rsidR="00771A23" w:rsidRPr="0004176A" w:rsidRDefault="00771A23" w:rsidP="00771A23">
      <w:pPr>
        <w:pStyle w:val="Nadpis2"/>
        <w:numPr>
          <w:ilvl w:val="0"/>
          <w:numId w:val="18"/>
        </w:numPr>
        <w:tabs>
          <w:tab w:val="left" w:pos="993"/>
          <w:tab w:val="left" w:pos="1985"/>
        </w:tabs>
        <w:ind w:left="2268" w:hanging="1494"/>
        <w:rPr>
          <w:highlight w:val="yellow"/>
        </w:rPr>
      </w:pPr>
      <w:r w:rsidRPr="0004176A">
        <w:rPr>
          <w:highlight w:val="yellow"/>
        </w:rPr>
        <w:t xml:space="preserve">člen týmu – </w:t>
      </w:r>
      <w:r w:rsidR="005A212A">
        <w:rPr>
          <w:highlight w:val="yellow"/>
        </w:rPr>
        <w:tab/>
      </w:r>
      <w:r w:rsidR="00F54279" w:rsidRPr="0004176A">
        <w:rPr>
          <w:highlight w:val="yellow"/>
        </w:rPr>
        <w:t>rozpočtář / cenový manažer:</w:t>
      </w:r>
      <w:r w:rsidRPr="0004176A">
        <w:rPr>
          <w:highlight w:val="yellow"/>
        </w:rPr>
        <w:t xml:space="preserve"> </w:t>
      </w:r>
    </w:p>
    <w:p w14:paraId="0784C8F3" w14:textId="67E20B5E" w:rsidR="00F54279" w:rsidRPr="0004176A" w:rsidRDefault="00F54279" w:rsidP="00F54279">
      <w:pPr>
        <w:pStyle w:val="Nadpis2"/>
        <w:numPr>
          <w:ilvl w:val="0"/>
          <w:numId w:val="0"/>
        </w:numPr>
        <w:tabs>
          <w:tab w:val="left" w:pos="993"/>
          <w:tab w:val="left" w:pos="1985"/>
        </w:tabs>
        <w:ind w:left="2268"/>
        <w:jc w:val="left"/>
        <w:rPr>
          <w:highlight w:val="yellow"/>
        </w:rPr>
      </w:pPr>
      <w:r w:rsidRPr="0097177F">
        <w:rPr>
          <w:highlight w:val="yellow"/>
        </w:rPr>
        <w:t>…………………………………………,</w:t>
      </w:r>
      <w:r w:rsidRPr="0004176A">
        <w:rPr>
          <w:highlight w:val="yellow"/>
        </w:rPr>
        <w:t xml:space="preserve"> tel. </w:t>
      </w:r>
      <w:r w:rsidRPr="0097177F">
        <w:rPr>
          <w:highlight w:val="yellow"/>
        </w:rPr>
        <w:t>…………………..,</w:t>
      </w:r>
      <w:r w:rsidRPr="0004176A">
        <w:rPr>
          <w:highlight w:val="yellow"/>
        </w:rPr>
        <w:t xml:space="preserve"> </w:t>
      </w:r>
    </w:p>
    <w:p w14:paraId="0C1DD09F" w14:textId="58156F81" w:rsidR="00F54279" w:rsidRPr="0004176A" w:rsidRDefault="00F54279" w:rsidP="00F54279">
      <w:pPr>
        <w:pStyle w:val="Nadpis2"/>
        <w:numPr>
          <w:ilvl w:val="0"/>
          <w:numId w:val="0"/>
        </w:numPr>
        <w:tabs>
          <w:tab w:val="left" w:pos="993"/>
          <w:tab w:val="left" w:pos="1985"/>
        </w:tabs>
        <w:ind w:left="2268"/>
        <w:jc w:val="left"/>
        <w:rPr>
          <w:highlight w:val="yellow"/>
        </w:rPr>
      </w:pPr>
      <w:r w:rsidRPr="0004176A">
        <w:rPr>
          <w:highlight w:val="yellow"/>
        </w:rPr>
        <w:t>e-mail</w:t>
      </w:r>
      <w:r w:rsidR="004E3C47" w:rsidRPr="0004176A">
        <w:rPr>
          <w:highlight w:val="yellow"/>
        </w:rPr>
        <w:t xml:space="preserve"> </w:t>
      </w:r>
      <w:r w:rsidRPr="0097177F">
        <w:rPr>
          <w:highlight w:val="yellow"/>
        </w:rPr>
        <w:t>……………………………..</w:t>
      </w:r>
    </w:p>
    <w:p w14:paraId="05A42885" w14:textId="5D420228" w:rsidR="00771A23" w:rsidRPr="0004176A" w:rsidRDefault="00771A23" w:rsidP="00771A23">
      <w:pPr>
        <w:pStyle w:val="Nadpis2"/>
        <w:numPr>
          <w:ilvl w:val="0"/>
          <w:numId w:val="18"/>
        </w:numPr>
        <w:tabs>
          <w:tab w:val="left" w:pos="993"/>
          <w:tab w:val="left" w:pos="1985"/>
        </w:tabs>
        <w:ind w:left="2268" w:hanging="1494"/>
        <w:rPr>
          <w:highlight w:val="yellow"/>
        </w:rPr>
      </w:pPr>
      <w:r w:rsidRPr="0004176A">
        <w:rPr>
          <w:highlight w:val="yellow"/>
        </w:rPr>
        <w:t>člen týmu –</w:t>
      </w:r>
      <w:r w:rsidRPr="0004176A">
        <w:rPr>
          <w:highlight w:val="yellow"/>
        </w:rPr>
        <w:tab/>
      </w:r>
      <w:r w:rsidR="00F54279" w:rsidRPr="0004176A">
        <w:rPr>
          <w:highlight w:val="yellow"/>
        </w:rPr>
        <w:t>technický dozor stavebníka</w:t>
      </w:r>
      <w:r w:rsidR="0097177F" w:rsidRPr="0004176A">
        <w:rPr>
          <w:highlight w:val="yellow"/>
        </w:rPr>
        <w:t>:</w:t>
      </w:r>
    </w:p>
    <w:p w14:paraId="3392C547" w14:textId="585A55F4" w:rsidR="00197216" w:rsidRPr="0004176A" w:rsidRDefault="00F54279" w:rsidP="00197216">
      <w:pPr>
        <w:pStyle w:val="Nadpis2"/>
        <w:numPr>
          <w:ilvl w:val="0"/>
          <w:numId w:val="0"/>
        </w:numPr>
        <w:tabs>
          <w:tab w:val="left" w:pos="993"/>
          <w:tab w:val="left" w:pos="1985"/>
        </w:tabs>
        <w:ind w:left="2268"/>
        <w:jc w:val="left"/>
        <w:rPr>
          <w:highlight w:val="yellow"/>
        </w:rPr>
      </w:pPr>
      <w:r w:rsidRPr="0097177F">
        <w:rPr>
          <w:highlight w:val="yellow"/>
        </w:rPr>
        <w:t>…………………………………………,</w:t>
      </w:r>
      <w:r w:rsidR="005B0F1F" w:rsidRPr="0004176A">
        <w:rPr>
          <w:highlight w:val="yellow"/>
        </w:rPr>
        <w:t xml:space="preserve"> tel. </w:t>
      </w:r>
      <w:r w:rsidRPr="0097177F">
        <w:rPr>
          <w:highlight w:val="yellow"/>
        </w:rPr>
        <w:t>…………………..,</w:t>
      </w:r>
      <w:r w:rsidR="00197216" w:rsidRPr="0004176A">
        <w:rPr>
          <w:highlight w:val="yellow"/>
        </w:rPr>
        <w:t xml:space="preserve"> </w:t>
      </w:r>
    </w:p>
    <w:p w14:paraId="701A5703" w14:textId="0ED0B597" w:rsidR="00F54279" w:rsidRPr="0004176A" w:rsidRDefault="00197216" w:rsidP="00197216">
      <w:pPr>
        <w:pStyle w:val="Nadpis2"/>
        <w:numPr>
          <w:ilvl w:val="0"/>
          <w:numId w:val="0"/>
        </w:numPr>
        <w:tabs>
          <w:tab w:val="left" w:pos="993"/>
          <w:tab w:val="left" w:pos="1985"/>
        </w:tabs>
        <w:ind w:left="2268"/>
        <w:jc w:val="left"/>
        <w:rPr>
          <w:highlight w:val="yellow"/>
        </w:rPr>
      </w:pPr>
      <w:r w:rsidRPr="0004176A">
        <w:rPr>
          <w:highlight w:val="yellow"/>
        </w:rPr>
        <w:t xml:space="preserve">e-mail </w:t>
      </w:r>
      <w:r w:rsidR="00F54279" w:rsidRPr="0097177F">
        <w:rPr>
          <w:highlight w:val="yellow"/>
        </w:rPr>
        <w:t>……………………………..,</w:t>
      </w:r>
      <w:r w:rsidR="005B0F1F" w:rsidRPr="0004176A">
        <w:rPr>
          <w:highlight w:val="yellow"/>
        </w:rPr>
        <w:t xml:space="preserve"> č. autorizace: </w:t>
      </w:r>
    </w:p>
    <w:p w14:paraId="005C757E" w14:textId="42AF61A6" w:rsidR="00F54279" w:rsidRPr="0004176A" w:rsidRDefault="00F54279" w:rsidP="00F54279">
      <w:pPr>
        <w:pStyle w:val="Nadpis2"/>
        <w:numPr>
          <w:ilvl w:val="0"/>
          <w:numId w:val="18"/>
        </w:numPr>
        <w:tabs>
          <w:tab w:val="left" w:pos="993"/>
          <w:tab w:val="left" w:pos="1985"/>
        </w:tabs>
        <w:ind w:left="2268" w:hanging="1494"/>
        <w:rPr>
          <w:highlight w:val="yellow"/>
        </w:rPr>
      </w:pPr>
      <w:r w:rsidRPr="0004176A">
        <w:rPr>
          <w:highlight w:val="yellow"/>
        </w:rPr>
        <w:t xml:space="preserve">člen </w:t>
      </w:r>
      <w:r w:rsidR="00E06F1E" w:rsidRPr="0004176A">
        <w:rPr>
          <w:highlight w:val="yellow"/>
        </w:rPr>
        <w:t>týmu –</w:t>
      </w:r>
      <w:r w:rsidRPr="0004176A">
        <w:rPr>
          <w:highlight w:val="yellow"/>
        </w:rPr>
        <w:tab/>
        <w:t>technik</w:t>
      </w:r>
      <w:r w:rsidR="0097177F" w:rsidRPr="0004176A">
        <w:rPr>
          <w:highlight w:val="yellow"/>
        </w:rPr>
        <w:t xml:space="preserve"> prostředí staveb – specializace technická zařízení budov:</w:t>
      </w:r>
    </w:p>
    <w:p w14:paraId="761406F6" w14:textId="4577E5F4" w:rsidR="00F54279" w:rsidRPr="0004176A" w:rsidRDefault="00F54279" w:rsidP="00F54279">
      <w:pPr>
        <w:pStyle w:val="Nadpis2"/>
        <w:numPr>
          <w:ilvl w:val="0"/>
          <w:numId w:val="0"/>
        </w:numPr>
        <w:tabs>
          <w:tab w:val="left" w:pos="993"/>
          <w:tab w:val="left" w:pos="1985"/>
        </w:tabs>
        <w:ind w:left="2268"/>
        <w:jc w:val="left"/>
        <w:rPr>
          <w:highlight w:val="yellow"/>
        </w:rPr>
      </w:pPr>
      <w:r w:rsidRPr="0097177F">
        <w:rPr>
          <w:highlight w:val="yellow"/>
        </w:rPr>
        <w:t>…………………………………………,</w:t>
      </w:r>
      <w:r w:rsidRPr="0004176A">
        <w:rPr>
          <w:highlight w:val="yellow"/>
        </w:rPr>
        <w:t xml:space="preserve"> tel. </w:t>
      </w:r>
      <w:r w:rsidRPr="0097177F">
        <w:rPr>
          <w:highlight w:val="yellow"/>
        </w:rPr>
        <w:t>…………………..,</w:t>
      </w:r>
      <w:r w:rsidRPr="0004176A">
        <w:rPr>
          <w:highlight w:val="yellow"/>
        </w:rPr>
        <w:t xml:space="preserve"> </w:t>
      </w:r>
    </w:p>
    <w:p w14:paraId="795C014D" w14:textId="3CBAF641" w:rsidR="00F54279" w:rsidRPr="0004176A" w:rsidRDefault="00F54279" w:rsidP="00F54279">
      <w:pPr>
        <w:pStyle w:val="Nadpis2"/>
        <w:numPr>
          <w:ilvl w:val="0"/>
          <w:numId w:val="0"/>
        </w:numPr>
        <w:tabs>
          <w:tab w:val="left" w:pos="993"/>
          <w:tab w:val="left" w:pos="1985"/>
        </w:tabs>
        <w:ind w:left="2268"/>
        <w:jc w:val="left"/>
        <w:rPr>
          <w:highlight w:val="yellow"/>
        </w:rPr>
      </w:pPr>
      <w:r w:rsidRPr="0004176A">
        <w:rPr>
          <w:highlight w:val="yellow"/>
        </w:rPr>
        <w:t xml:space="preserve">e-mail </w:t>
      </w:r>
      <w:r w:rsidRPr="0097177F">
        <w:rPr>
          <w:highlight w:val="yellow"/>
        </w:rPr>
        <w:t>……………………………..,</w:t>
      </w:r>
      <w:r w:rsidRPr="0004176A">
        <w:rPr>
          <w:highlight w:val="yellow"/>
        </w:rPr>
        <w:t xml:space="preserve"> č. autorizace: </w:t>
      </w:r>
      <w:r w:rsidRPr="0097177F">
        <w:rPr>
          <w:highlight w:val="yellow"/>
        </w:rPr>
        <w:t>…………………………..</w:t>
      </w:r>
    </w:p>
    <w:p w14:paraId="19059855" w14:textId="321FB7DA" w:rsidR="0097177F" w:rsidRPr="0004176A" w:rsidRDefault="0097177F" w:rsidP="0097177F">
      <w:pPr>
        <w:pStyle w:val="Nadpis2"/>
        <w:numPr>
          <w:ilvl w:val="0"/>
          <w:numId w:val="18"/>
        </w:numPr>
        <w:tabs>
          <w:tab w:val="left" w:pos="993"/>
          <w:tab w:val="left" w:pos="1985"/>
        </w:tabs>
        <w:ind w:left="2268" w:hanging="1494"/>
        <w:rPr>
          <w:highlight w:val="yellow"/>
        </w:rPr>
      </w:pPr>
      <w:r w:rsidRPr="0004176A">
        <w:rPr>
          <w:highlight w:val="yellow"/>
        </w:rPr>
        <w:t xml:space="preserve">člen </w:t>
      </w:r>
      <w:r w:rsidR="00E06F1E" w:rsidRPr="0004176A">
        <w:rPr>
          <w:highlight w:val="yellow"/>
        </w:rPr>
        <w:t>týmu –</w:t>
      </w:r>
      <w:r w:rsidRPr="0004176A">
        <w:rPr>
          <w:highlight w:val="yellow"/>
        </w:rPr>
        <w:tab/>
        <w:t>technik prostředí staveb – specializace elektrotechnická zařízení:</w:t>
      </w:r>
    </w:p>
    <w:p w14:paraId="06B1BF70" w14:textId="5C969ADB" w:rsidR="0097177F" w:rsidRPr="0004176A" w:rsidRDefault="0097177F" w:rsidP="0097177F">
      <w:pPr>
        <w:pStyle w:val="Nadpis2"/>
        <w:numPr>
          <w:ilvl w:val="0"/>
          <w:numId w:val="0"/>
        </w:numPr>
        <w:tabs>
          <w:tab w:val="left" w:pos="993"/>
          <w:tab w:val="left" w:pos="1985"/>
        </w:tabs>
        <w:ind w:left="2268"/>
        <w:jc w:val="left"/>
        <w:rPr>
          <w:highlight w:val="yellow"/>
        </w:rPr>
      </w:pPr>
      <w:r w:rsidRPr="0097177F">
        <w:rPr>
          <w:highlight w:val="yellow"/>
        </w:rPr>
        <w:t>…………………………………………,</w:t>
      </w:r>
      <w:r w:rsidRPr="0004176A">
        <w:rPr>
          <w:highlight w:val="yellow"/>
        </w:rPr>
        <w:t xml:space="preserve"> tel.  </w:t>
      </w:r>
    </w:p>
    <w:p w14:paraId="6C09D4E5" w14:textId="290CDFC4" w:rsidR="0097177F" w:rsidRPr="0004176A" w:rsidRDefault="0097177F" w:rsidP="0097177F">
      <w:pPr>
        <w:pStyle w:val="Nadpis2"/>
        <w:numPr>
          <w:ilvl w:val="0"/>
          <w:numId w:val="0"/>
        </w:numPr>
        <w:tabs>
          <w:tab w:val="left" w:pos="993"/>
          <w:tab w:val="left" w:pos="1985"/>
        </w:tabs>
        <w:ind w:left="2268"/>
        <w:jc w:val="left"/>
        <w:rPr>
          <w:highlight w:val="yellow"/>
        </w:rPr>
      </w:pPr>
      <w:r w:rsidRPr="0004176A">
        <w:rPr>
          <w:highlight w:val="yellow"/>
        </w:rPr>
        <w:t xml:space="preserve">e-mail </w:t>
      </w:r>
      <w:r w:rsidRPr="0097177F">
        <w:rPr>
          <w:highlight w:val="yellow"/>
        </w:rPr>
        <w:t>……………………………..,</w:t>
      </w:r>
      <w:r w:rsidRPr="0004176A">
        <w:rPr>
          <w:highlight w:val="yellow"/>
        </w:rPr>
        <w:t xml:space="preserve"> č. autorizace: </w:t>
      </w:r>
      <w:r w:rsidRPr="0097177F">
        <w:rPr>
          <w:highlight w:val="yellow"/>
        </w:rPr>
        <w:t>…………………………..</w:t>
      </w:r>
    </w:p>
    <w:p w14:paraId="54E4C57B" w14:textId="0B1AA227" w:rsidR="0097177F" w:rsidRPr="0004176A" w:rsidRDefault="0097177F" w:rsidP="0097177F">
      <w:pPr>
        <w:pStyle w:val="Nadpis2"/>
        <w:numPr>
          <w:ilvl w:val="0"/>
          <w:numId w:val="18"/>
        </w:numPr>
        <w:tabs>
          <w:tab w:val="left" w:pos="993"/>
          <w:tab w:val="left" w:pos="1985"/>
        </w:tabs>
        <w:ind w:left="2268" w:hanging="1494"/>
        <w:rPr>
          <w:highlight w:val="yellow"/>
        </w:rPr>
      </w:pPr>
      <w:r w:rsidRPr="0004176A">
        <w:rPr>
          <w:highlight w:val="yellow"/>
        </w:rPr>
        <w:t xml:space="preserve">člen </w:t>
      </w:r>
      <w:r w:rsidR="00E06F1E" w:rsidRPr="0004176A">
        <w:rPr>
          <w:highlight w:val="yellow"/>
        </w:rPr>
        <w:t>týmu –</w:t>
      </w:r>
      <w:r w:rsidRPr="0004176A">
        <w:rPr>
          <w:highlight w:val="yellow"/>
        </w:rPr>
        <w:tab/>
        <w:t>koordinátor BOZP:</w:t>
      </w:r>
    </w:p>
    <w:p w14:paraId="6778E1D6" w14:textId="6AB128EA" w:rsidR="0097177F" w:rsidRPr="0004176A" w:rsidRDefault="0097177F" w:rsidP="0097177F">
      <w:pPr>
        <w:pStyle w:val="Nadpis2"/>
        <w:numPr>
          <w:ilvl w:val="0"/>
          <w:numId w:val="0"/>
        </w:numPr>
        <w:tabs>
          <w:tab w:val="left" w:pos="993"/>
          <w:tab w:val="left" w:pos="1985"/>
        </w:tabs>
        <w:ind w:left="2268"/>
        <w:jc w:val="left"/>
        <w:rPr>
          <w:highlight w:val="yellow"/>
        </w:rPr>
      </w:pPr>
      <w:r w:rsidRPr="0097177F">
        <w:rPr>
          <w:highlight w:val="yellow"/>
        </w:rPr>
        <w:t>…………………………………………,</w:t>
      </w:r>
      <w:r w:rsidRPr="0004176A">
        <w:rPr>
          <w:highlight w:val="yellow"/>
        </w:rPr>
        <w:t xml:space="preserve"> tel. </w:t>
      </w:r>
      <w:r w:rsidRPr="0097177F">
        <w:rPr>
          <w:highlight w:val="yellow"/>
        </w:rPr>
        <w:t>…………………..,</w:t>
      </w:r>
      <w:r w:rsidRPr="0004176A">
        <w:rPr>
          <w:highlight w:val="yellow"/>
        </w:rPr>
        <w:t xml:space="preserve"> </w:t>
      </w:r>
    </w:p>
    <w:p w14:paraId="237CCD00" w14:textId="26E04EF6" w:rsidR="0097177F" w:rsidRPr="001D75C7" w:rsidRDefault="0097177F" w:rsidP="0097177F">
      <w:pPr>
        <w:pStyle w:val="Nadpis2"/>
        <w:numPr>
          <w:ilvl w:val="0"/>
          <w:numId w:val="0"/>
        </w:numPr>
        <w:tabs>
          <w:tab w:val="left" w:pos="993"/>
          <w:tab w:val="left" w:pos="1985"/>
        </w:tabs>
        <w:ind w:left="2268"/>
        <w:jc w:val="left"/>
      </w:pPr>
      <w:r w:rsidRPr="0004176A">
        <w:rPr>
          <w:highlight w:val="yellow"/>
        </w:rPr>
        <w:t xml:space="preserve">e-mail </w:t>
      </w:r>
      <w:r w:rsidRPr="0097177F">
        <w:rPr>
          <w:highlight w:val="yellow"/>
        </w:rPr>
        <w:t>……………………………..,</w:t>
      </w:r>
      <w:r w:rsidRPr="0004176A">
        <w:rPr>
          <w:highlight w:val="yellow"/>
        </w:rPr>
        <w:t xml:space="preserve"> č. oprávnění: </w:t>
      </w:r>
      <w:r w:rsidRPr="0097177F">
        <w:rPr>
          <w:highlight w:val="yellow"/>
        </w:rPr>
        <w:t>…………………………..</w:t>
      </w:r>
      <w:bookmarkEnd w:id="37"/>
      <w:r w:rsidR="0004176A">
        <w:t>.</w:t>
      </w:r>
    </w:p>
    <w:p w14:paraId="4B4C327C" w14:textId="1DA3BD18" w:rsidR="00C1657C" w:rsidRPr="00C1657C" w:rsidRDefault="00C1657C" w:rsidP="00C1657C">
      <w:pPr>
        <w:pStyle w:val="Nadpis2"/>
      </w:pPr>
      <w:bookmarkStart w:id="38" w:name="_Ref192080889"/>
      <w:bookmarkStart w:id="39" w:name="_Ref192083159"/>
      <w:r w:rsidRPr="00C1657C">
        <w:t xml:space="preserve">V případě změny člena týmu </w:t>
      </w:r>
      <w:r w:rsidR="006D4E75">
        <w:t xml:space="preserve">správce stavby </w:t>
      </w:r>
      <w:r w:rsidRPr="00C1657C">
        <w:t xml:space="preserve">bude </w:t>
      </w:r>
      <w:r w:rsidR="00FB7CCB">
        <w:t>příkazník</w:t>
      </w:r>
      <w:r w:rsidRPr="00C1657C">
        <w:t xml:space="preserve"> postupovat dle </w:t>
      </w:r>
      <w:r w:rsidR="004E1440">
        <w:t xml:space="preserve">čl. 9, </w:t>
      </w:r>
      <w:r w:rsidRPr="00C1657C">
        <w:t xml:space="preserve">odst. </w:t>
      </w:r>
      <w:bookmarkEnd w:id="38"/>
      <w:r w:rsidR="004E1440">
        <w:fldChar w:fldCharType="begin"/>
      </w:r>
      <w:r w:rsidR="004E1440">
        <w:instrText xml:space="preserve"> REF _Ref192080929 \r \h </w:instrText>
      </w:r>
      <w:r w:rsidR="004E1440">
        <w:fldChar w:fldCharType="separate"/>
      </w:r>
      <w:r w:rsidR="004E1440">
        <w:t>9.21</w:t>
      </w:r>
      <w:r w:rsidR="004E1440">
        <w:fldChar w:fldCharType="end"/>
      </w:r>
      <w:r w:rsidR="004E1440">
        <w:t xml:space="preserve"> této smlouvy.</w:t>
      </w:r>
      <w:bookmarkEnd w:id="39"/>
    </w:p>
    <w:p w14:paraId="2D6AA0F7" w14:textId="1CE1F48A" w:rsidR="00404B7D" w:rsidRPr="00FD2C52" w:rsidRDefault="00972D1C" w:rsidP="003A2E82">
      <w:pPr>
        <w:pStyle w:val="Nadpis2"/>
      </w:pPr>
      <w:r w:rsidRPr="00FD2C52">
        <w:t>Za příkazce je k jednání s příkazníkem a kontrolou plnění povinností dle této smlouvy oprávněnou osobou</w:t>
      </w:r>
      <w:r w:rsidR="00D27A65" w:rsidRPr="00FD2C52">
        <w:t>:</w:t>
      </w:r>
    </w:p>
    <w:p w14:paraId="59212318" w14:textId="77777777" w:rsidR="009B7068" w:rsidRPr="00FD2C52" w:rsidRDefault="009B7068" w:rsidP="00642A19">
      <w:pPr>
        <w:pStyle w:val="Nadpis1"/>
        <w:numPr>
          <w:ilvl w:val="0"/>
          <w:numId w:val="16"/>
        </w:numPr>
        <w:spacing w:before="0" w:after="0"/>
        <w:ind w:left="1151" w:hanging="357"/>
        <w:jc w:val="left"/>
        <w:rPr>
          <w:rFonts w:asciiTheme="minorHAnsi" w:hAnsiTheme="minorHAnsi" w:cstheme="minorHAnsi"/>
          <w:b w:val="0"/>
          <w:sz w:val="22"/>
          <w:szCs w:val="22"/>
        </w:rPr>
      </w:pPr>
      <w:bookmarkStart w:id="40" w:name="_Hlk106961716"/>
      <w:r w:rsidRPr="00FD2C52">
        <w:rPr>
          <w:rFonts w:asciiTheme="minorHAnsi" w:hAnsiTheme="minorHAnsi" w:cstheme="minorHAnsi"/>
          <w:b w:val="0"/>
          <w:sz w:val="22"/>
          <w:szCs w:val="22"/>
        </w:rPr>
        <w:t>Ing. Hana Ezrová, vedoucí odd. investic a dotací</w:t>
      </w:r>
    </w:p>
    <w:p w14:paraId="674C2523" w14:textId="448649B3" w:rsidR="009B7068" w:rsidRPr="00FD2C52" w:rsidRDefault="007D2314" w:rsidP="0018476A">
      <w:pPr>
        <w:spacing w:after="120"/>
        <w:ind w:left="1191"/>
        <w:rPr>
          <w:rFonts w:asciiTheme="minorHAnsi" w:hAnsiTheme="minorHAnsi" w:cstheme="minorHAnsi"/>
          <w:sz w:val="22"/>
          <w:szCs w:val="22"/>
        </w:rPr>
      </w:pPr>
      <w:r w:rsidRPr="00FD2C52">
        <w:rPr>
          <w:rFonts w:asciiTheme="minorHAnsi" w:hAnsiTheme="minorHAnsi" w:cstheme="minorHAnsi"/>
          <w:sz w:val="22"/>
          <w:szCs w:val="22"/>
        </w:rPr>
        <w:t>t</w:t>
      </w:r>
      <w:r w:rsidR="009B7068" w:rsidRPr="00FD2C52">
        <w:rPr>
          <w:rFonts w:asciiTheme="minorHAnsi" w:hAnsiTheme="minorHAnsi" w:cstheme="minorHAnsi"/>
          <w:sz w:val="22"/>
          <w:szCs w:val="22"/>
        </w:rPr>
        <w:t xml:space="preserve">el.: 487 881 172, mob.  733 251 955, e-mail: </w:t>
      </w:r>
      <w:hyperlink r:id="rId8" w:history="1">
        <w:r w:rsidR="00E32593" w:rsidRPr="00E32593">
          <w:rPr>
            <w:rStyle w:val="Hypertextovodkaz"/>
            <w:rFonts w:asciiTheme="minorHAnsi" w:hAnsiTheme="minorHAnsi" w:cstheme="minorHAnsi"/>
            <w:sz w:val="22"/>
            <w:szCs w:val="22"/>
          </w:rPr>
          <w:t>ezrova@mucl.cz</w:t>
        </w:r>
      </w:hyperlink>
    </w:p>
    <w:p w14:paraId="6F398C40" w14:textId="0BE244E9" w:rsidR="009B7068" w:rsidRPr="00FD2C52" w:rsidRDefault="002C7A73" w:rsidP="00642A19">
      <w:pPr>
        <w:pStyle w:val="Nadpis1"/>
        <w:numPr>
          <w:ilvl w:val="0"/>
          <w:numId w:val="16"/>
        </w:numPr>
        <w:spacing w:before="0" w:after="0"/>
        <w:ind w:left="1151" w:hanging="357"/>
        <w:jc w:val="left"/>
        <w:rPr>
          <w:rFonts w:asciiTheme="minorHAnsi" w:hAnsiTheme="minorHAnsi" w:cstheme="minorHAnsi"/>
          <w:b w:val="0"/>
          <w:sz w:val="22"/>
          <w:szCs w:val="22"/>
        </w:rPr>
      </w:pPr>
      <w:r>
        <w:rPr>
          <w:rFonts w:asciiTheme="minorHAnsi" w:hAnsiTheme="minorHAnsi" w:cstheme="minorHAnsi"/>
          <w:b w:val="0"/>
          <w:sz w:val="22"/>
          <w:szCs w:val="22"/>
        </w:rPr>
        <w:lastRenderedPageBreak/>
        <w:t>Pavel Císař</w:t>
      </w:r>
      <w:r w:rsidR="009B7068" w:rsidRPr="00FD2C52">
        <w:rPr>
          <w:rFonts w:asciiTheme="minorHAnsi" w:hAnsiTheme="minorHAnsi" w:cstheme="minorHAnsi"/>
          <w:b w:val="0"/>
          <w:sz w:val="22"/>
          <w:szCs w:val="22"/>
        </w:rPr>
        <w:t>, investiční technik</w:t>
      </w:r>
    </w:p>
    <w:p w14:paraId="78E603CC" w14:textId="77777777" w:rsidR="002C7A73" w:rsidRDefault="009B7068" w:rsidP="0018476A">
      <w:pPr>
        <w:pStyle w:val="Nadpis1"/>
        <w:numPr>
          <w:ilvl w:val="0"/>
          <w:numId w:val="0"/>
        </w:numPr>
        <w:spacing w:before="0" w:after="120"/>
        <w:ind w:left="1152"/>
        <w:jc w:val="left"/>
      </w:pPr>
      <w:r w:rsidRPr="00FD2C52">
        <w:rPr>
          <w:rFonts w:asciiTheme="minorHAnsi" w:hAnsiTheme="minorHAnsi" w:cstheme="minorHAnsi"/>
          <w:b w:val="0"/>
          <w:sz w:val="22"/>
          <w:szCs w:val="22"/>
        </w:rPr>
        <w:t>tel.: 487 881 </w:t>
      </w:r>
      <w:r w:rsidR="002C7A73">
        <w:rPr>
          <w:rFonts w:asciiTheme="minorHAnsi" w:hAnsiTheme="minorHAnsi" w:cstheme="minorHAnsi"/>
          <w:b w:val="0"/>
          <w:sz w:val="22"/>
          <w:szCs w:val="22"/>
        </w:rPr>
        <w:t>193</w:t>
      </w:r>
      <w:r w:rsidRPr="00FD2C52">
        <w:rPr>
          <w:rFonts w:asciiTheme="minorHAnsi" w:hAnsiTheme="minorHAnsi" w:cstheme="minorHAnsi"/>
          <w:b w:val="0"/>
          <w:sz w:val="22"/>
          <w:szCs w:val="22"/>
        </w:rPr>
        <w:t>, mob.: </w:t>
      </w:r>
      <w:r w:rsidR="002C7A73" w:rsidRPr="002C7A73">
        <w:rPr>
          <w:rFonts w:asciiTheme="minorHAnsi" w:hAnsiTheme="minorHAnsi" w:cstheme="minorHAnsi"/>
          <w:b w:val="0"/>
          <w:sz w:val="22"/>
          <w:szCs w:val="22"/>
        </w:rPr>
        <w:t>704 866 402</w:t>
      </w:r>
      <w:r w:rsidRPr="00FD2C52">
        <w:rPr>
          <w:rFonts w:asciiTheme="minorHAnsi" w:hAnsiTheme="minorHAnsi" w:cstheme="minorHAnsi"/>
          <w:b w:val="0"/>
          <w:sz w:val="22"/>
          <w:szCs w:val="22"/>
        </w:rPr>
        <w:t>, e-mail:</w:t>
      </w:r>
      <w:r w:rsidR="00E32593">
        <w:rPr>
          <w:rFonts w:asciiTheme="minorHAnsi" w:hAnsiTheme="minorHAnsi" w:cstheme="minorHAnsi"/>
          <w:b w:val="0"/>
          <w:sz w:val="22"/>
          <w:szCs w:val="22"/>
        </w:rPr>
        <w:t xml:space="preserve"> </w:t>
      </w:r>
      <w:hyperlink r:id="rId9" w:history="1">
        <w:r w:rsidR="002C7A73" w:rsidRPr="002C7A73">
          <w:rPr>
            <w:rStyle w:val="Hypertextovodkaz"/>
            <w:rFonts w:asciiTheme="minorHAnsi" w:hAnsiTheme="minorHAnsi" w:cstheme="minorHAnsi"/>
            <w:b w:val="0"/>
            <w:sz w:val="22"/>
            <w:szCs w:val="22"/>
          </w:rPr>
          <w:t>cisar@mucl.cz</w:t>
        </w:r>
      </w:hyperlink>
    </w:p>
    <w:p w14:paraId="2B2C971B" w14:textId="77777777" w:rsidR="002C7A73" w:rsidRPr="00FD2C52" w:rsidRDefault="002C7A73" w:rsidP="00642A19">
      <w:pPr>
        <w:pStyle w:val="Nadpis1"/>
        <w:numPr>
          <w:ilvl w:val="0"/>
          <w:numId w:val="16"/>
        </w:numPr>
        <w:spacing w:before="0" w:after="0"/>
        <w:ind w:left="1151" w:hanging="357"/>
        <w:jc w:val="left"/>
        <w:rPr>
          <w:rFonts w:asciiTheme="minorHAnsi" w:hAnsiTheme="minorHAnsi" w:cstheme="minorHAnsi"/>
          <w:b w:val="0"/>
          <w:sz w:val="22"/>
          <w:szCs w:val="22"/>
        </w:rPr>
      </w:pPr>
      <w:r w:rsidRPr="002C7A73">
        <w:rPr>
          <w:rFonts w:asciiTheme="minorHAnsi" w:hAnsiTheme="minorHAnsi" w:cstheme="minorHAnsi"/>
          <w:b w:val="0"/>
          <w:sz w:val="22"/>
          <w:szCs w:val="22"/>
        </w:rPr>
        <w:t>Ing. Martina Bartáková</w:t>
      </w:r>
      <w:r w:rsidRPr="00FD2C52">
        <w:rPr>
          <w:rFonts w:asciiTheme="minorHAnsi" w:hAnsiTheme="minorHAnsi" w:cstheme="minorHAnsi"/>
          <w:b w:val="0"/>
          <w:sz w:val="22"/>
          <w:szCs w:val="22"/>
        </w:rPr>
        <w:t>, investiční technik</w:t>
      </w:r>
    </w:p>
    <w:p w14:paraId="0DC6599B" w14:textId="12335342" w:rsidR="009B7068" w:rsidRPr="0004176A" w:rsidRDefault="002C7A73" w:rsidP="0018476A">
      <w:pPr>
        <w:pStyle w:val="Nadpis1"/>
        <w:numPr>
          <w:ilvl w:val="0"/>
          <w:numId w:val="0"/>
        </w:numPr>
        <w:spacing w:before="0" w:after="120"/>
        <w:ind w:left="1152"/>
        <w:jc w:val="left"/>
      </w:pPr>
      <w:r w:rsidRPr="00FD2C52">
        <w:rPr>
          <w:rFonts w:asciiTheme="minorHAnsi" w:hAnsiTheme="minorHAnsi" w:cstheme="minorHAnsi"/>
          <w:b w:val="0"/>
          <w:sz w:val="22"/>
          <w:szCs w:val="22"/>
        </w:rPr>
        <w:t>tel.: 487 881 </w:t>
      </w:r>
      <w:r>
        <w:rPr>
          <w:rFonts w:asciiTheme="minorHAnsi" w:hAnsiTheme="minorHAnsi" w:cstheme="minorHAnsi"/>
          <w:b w:val="0"/>
          <w:sz w:val="22"/>
          <w:szCs w:val="22"/>
        </w:rPr>
        <w:t>114</w:t>
      </w:r>
      <w:r w:rsidR="009B7068" w:rsidRPr="00FD2C52">
        <w:rPr>
          <w:rFonts w:asciiTheme="minorHAnsi" w:hAnsiTheme="minorHAnsi" w:cstheme="minorHAnsi"/>
          <w:b w:val="0"/>
          <w:sz w:val="22"/>
          <w:szCs w:val="22"/>
        </w:rPr>
        <w:t>, mob.: </w:t>
      </w:r>
      <w:bookmarkStart w:id="41" w:name="_Hlk80952173"/>
      <w:r w:rsidR="009B7068" w:rsidRPr="00FD2C52">
        <w:rPr>
          <w:rFonts w:asciiTheme="minorHAnsi" w:hAnsiTheme="minorHAnsi" w:cstheme="minorHAnsi"/>
          <w:b w:val="0"/>
          <w:sz w:val="22"/>
          <w:szCs w:val="22"/>
        </w:rPr>
        <w:t>731</w:t>
      </w:r>
      <w:r w:rsidRPr="002C7A73">
        <w:rPr>
          <w:rFonts w:asciiTheme="minorHAnsi" w:hAnsiTheme="minorHAnsi" w:cstheme="minorHAnsi"/>
          <w:b w:val="0"/>
          <w:sz w:val="22"/>
          <w:szCs w:val="22"/>
        </w:rPr>
        <w:t xml:space="preserve"> </w:t>
      </w:r>
      <w:r w:rsidR="009B7068" w:rsidRPr="00FD2C52">
        <w:rPr>
          <w:rFonts w:asciiTheme="minorHAnsi" w:hAnsiTheme="minorHAnsi" w:cstheme="minorHAnsi"/>
          <w:b w:val="0"/>
          <w:sz w:val="22"/>
          <w:szCs w:val="22"/>
        </w:rPr>
        <w:t xml:space="preserve">435 </w:t>
      </w:r>
      <w:r w:rsidRPr="002C7A73">
        <w:rPr>
          <w:rFonts w:asciiTheme="minorHAnsi" w:hAnsiTheme="minorHAnsi" w:cstheme="minorHAnsi"/>
          <w:b w:val="0"/>
          <w:sz w:val="22"/>
          <w:szCs w:val="22"/>
        </w:rPr>
        <w:t>010</w:t>
      </w:r>
      <w:r w:rsidRPr="00FD2C52">
        <w:rPr>
          <w:rFonts w:asciiTheme="minorHAnsi" w:hAnsiTheme="minorHAnsi" w:cstheme="minorHAnsi"/>
          <w:b w:val="0"/>
          <w:sz w:val="22"/>
          <w:szCs w:val="22"/>
        </w:rPr>
        <w:t>, e-mail:</w:t>
      </w:r>
      <w:r>
        <w:rPr>
          <w:rFonts w:asciiTheme="minorHAnsi" w:hAnsiTheme="minorHAnsi" w:cstheme="minorHAnsi"/>
          <w:b w:val="0"/>
          <w:sz w:val="22"/>
          <w:szCs w:val="22"/>
        </w:rPr>
        <w:t xml:space="preserve"> </w:t>
      </w:r>
      <w:hyperlink r:id="rId10" w:history="1">
        <w:r w:rsidRPr="002C7A73">
          <w:rPr>
            <w:rStyle w:val="Hypertextovodkaz"/>
            <w:rFonts w:asciiTheme="minorHAnsi" w:hAnsiTheme="minorHAnsi" w:cstheme="minorHAnsi"/>
            <w:b w:val="0"/>
            <w:sz w:val="22"/>
            <w:szCs w:val="22"/>
          </w:rPr>
          <w:t>bartakova@mucl.cz</w:t>
        </w:r>
      </w:hyperlink>
    </w:p>
    <w:bookmarkEnd w:id="40"/>
    <w:bookmarkEnd w:id="41"/>
    <w:p w14:paraId="27FE2C20" w14:textId="4A034686" w:rsidR="00FF0295" w:rsidRDefault="00FF0295" w:rsidP="003A2E82">
      <w:pPr>
        <w:pStyle w:val="Nadpis2"/>
      </w:pPr>
      <w:r>
        <w:t>Příkazník odpovídá za škodu, která vznikne v příčinné souvislosti s plněním této smlouvy, ať již konáním či opomenutím. Pokud činností příkazníka dojde ke způsobení škody příkazci nebo třetím osobám z titulu opomenutí, nedbalosti nebo neplněním podmínek vyplývajících z této smlouvy, je příkazník povinen bez zbytečného odkladu tuto škodu odstranit a není-li to možné, tak finančně uhradit. Veškeré náklady s tím spojené nese příkazník. Za škodu se považuje i</w:t>
      </w:r>
      <w:r w:rsidR="00E32593">
        <w:t> </w:t>
      </w:r>
      <w:r>
        <w:t>újma, která vznikla příkazci tím, že musel vynaložit nepředvídané náklady v důsledku porušení povinností příkazníka.</w:t>
      </w:r>
    </w:p>
    <w:p w14:paraId="01ADC1AC" w14:textId="77777777" w:rsidR="00D061C0" w:rsidRPr="004D684C" w:rsidRDefault="00D061C0" w:rsidP="006641C0">
      <w:pPr>
        <w:pStyle w:val="Nadpis2"/>
      </w:pPr>
      <w:r w:rsidRPr="004D684C">
        <w:t>Do záležitostí, zadaných touto smlouvou příkazníkovi k zabezpečení, nebude příkazce zasahovat bez vědomí příkazníka.</w:t>
      </w:r>
    </w:p>
    <w:p w14:paraId="01EB85E1" w14:textId="77777777" w:rsidR="00D061C0" w:rsidRPr="004D684C" w:rsidRDefault="00D061C0" w:rsidP="006641C0">
      <w:pPr>
        <w:pStyle w:val="Nadpis2"/>
      </w:pPr>
      <w:r w:rsidRPr="004D684C">
        <w:t xml:space="preserve">Do zadání stavby, jejíž dozor je příkazníkem zabezpečen touto smlouvou, nebude příkazník bez předchozího projednání s příkazcem zasahovat. Zejména není příkazník oprávněn jménem příkazce podepisovat smlouvy či dodatky ke smlouvám ani měnit rozsah stavby. </w:t>
      </w:r>
    </w:p>
    <w:p w14:paraId="437BCA87" w14:textId="641B7784" w:rsidR="00D061C0" w:rsidRPr="004D684C" w:rsidRDefault="00D061C0" w:rsidP="006641C0">
      <w:pPr>
        <w:pStyle w:val="Nadpis2"/>
      </w:pPr>
      <w:r w:rsidRPr="004D684C">
        <w:t xml:space="preserve">Příkazce se zavazuje vytvořit podmínky pro to, aby příkazník mohl činnosti v rozsahu článku </w:t>
      </w:r>
      <w:r w:rsidR="00EB2310">
        <w:t>3</w:t>
      </w:r>
      <w:r w:rsidRPr="004D684C">
        <w:t xml:space="preserve"> </w:t>
      </w:r>
      <w:r w:rsidR="00642A19">
        <w:t xml:space="preserve">této </w:t>
      </w:r>
      <w:r w:rsidRPr="004D684C">
        <w:t>smlouvy včas plnit, za uvedené činnosti zaplatit příkazníkovi úplatu v dohodnuté výši a</w:t>
      </w:r>
      <w:r w:rsidR="00F476FB">
        <w:t> </w:t>
      </w:r>
      <w:r w:rsidRPr="004D684C">
        <w:t>termínech</w:t>
      </w:r>
      <w:r w:rsidR="008A3CE8">
        <w:t>,</w:t>
      </w:r>
      <w:r w:rsidRPr="004D684C">
        <w:t xml:space="preserve"> uhradit náklady nevyhnutelně vynaložené při zabezpečování dohodnutých </w:t>
      </w:r>
      <w:r w:rsidRPr="00764C15">
        <w:t xml:space="preserve">činností dle čl. </w:t>
      </w:r>
      <w:r w:rsidR="00EB2310">
        <w:t>5</w:t>
      </w:r>
      <w:r w:rsidRPr="00764C15">
        <w:t xml:space="preserve"> odst. </w:t>
      </w:r>
      <w:r w:rsidR="000258A0">
        <w:fldChar w:fldCharType="begin"/>
      </w:r>
      <w:r w:rsidR="000258A0">
        <w:instrText xml:space="preserve"> REF _Ref192081701 \r \h </w:instrText>
      </w:r>
      <w:r w:rsidR="000258A0">
        <w:fldChar w:fldCharType="separate"/>
      </w:r>
      <w:r w:rsidR="000258A0">
        <w:t>5.2</w:t>
      </w:r>
      <w:r w:rsidR="000258A0">
        <w:fldChar w:fldCharType="end"/>
      </w:r>
      <w:r w:rsidR="000258A0">
        <w:t xml:space="preserve"> </w:t>
      </w:r>
      <w:r w:rsidRPr="00764C15">
        <w:t>této smlouvy</w:t>
      </w:r>
      <w:r w:rsidRPr="004D684C">
        <w:t>, jestliže tyto náklady nejsou zahrnuty v ceně prací.</w:t>
      </w:r>
    </w:p>
    <w:p w14:paraId="7F1579F2" w14:textId="77777777" w:rsidR="00D061C0" w:rsidRPr="004D684C" w:rsidRDefault="00D061C0" w:rsidP="006641C0">
      <w:pPr>
        <w:pStyle w:val="Nadpis2"/>
      </w:pPr>
      <w:r w:rsidRPr="004D684C">
        <w:t>Příkazce může kdykoliv pozastavit činnost příkazníka či odejmout dle svého uvážení zmocnění k výkonu činností příkazníka a plné moci.</w:t>
      </w:r>
    </w:p>
    <w:p w14:paraId="3573C351" w14:textId="77777777" w:rsidR="00D061C0" w:rsidRDefault="00D061C0" w:rsidP="006641C0">
      <w:pPr>
        <w:pStyle w:val="Nadpis2"/>
      </w:pPr>
      <w:r w:rsidRPr="004D684C">
        <w:t xml:space="preserve">Příkazník si je vědom, že je ve smyslu ust. § 2 písm. e) zákona č. 320/2001 Sb., o finanční kontrole ve veřejné správě a o změně některých zákonů, ve znění pozdějších předpisů (dále jen „zákon o finanční kontrole“), povinen spolupůsobit při výkonu finanční kontroly. </w:t>
      </w:r>
    </w:p>
    <w:p w14:paraId="1F4A4C17" w14:textId="48D9E19E" w:rsidR="007D46CA" w:rsidRPr="0049268D" w:rsidRDefault="007D46CA" w:rsidP="007D46CA">
      <w:pPr>
        <w:pStyle w:val="Nadpis2"/>
      </w:pPr>
      <w:bookmarkStart w:id="42" w:name="_Ref192080903"/>
      <w:r>
        <w:t>Příkazník</w:t>
      </w:r>
      <w:r w:rsidRPr="0049268D">
        <w:t xml:space="preserve"> má uzavřenou pojistnou smlouvu proti škodám způsobeným třetím osobám jeho činností, včetně možných škod </w:t>
      </w:r>
      <w:r w:rsidRPr="003D2E43">
        <w:t xml:space="preserve">způsobených všemi jeho pracovníky. </w:t>
      </w:r>
      <w:r w:rsidRPr="001D75C7">
        <w:t xml:space="preserve">Smlouva </w:t>
      </w:r>
      <w:r w:rsidRPr="001D75C7">
        <w:rPr>
          <w:highlight w:val="yellow"/>
        </w:rPr>
        <w:t xml:space="preserve">č. </w:t>
      </w:r>
      <w:r w:rsidR="001D75C7">
        <w:rPr>
          <w:highlight w:val="yellow"/>
        </w:rPr>
        <w:t xml:space="preserve">XXXX </w:t>
      </w:r>
      <w:r w:rsidRPr="001D75C7">
        <w:rPr>
          <w:highlight w:val="yellow"/>
        </w:rPr>
        <w:t>u</w:t>
      </w:r>
      <w:r w:rsidRPr="00EB2310">
        <w:rPr>
          <w:highlight w:val="yellow"/>
        </w:rPr>
        <w:t xml:space="preserve"> </w:t>
      </w:r>
      <w:r w:rsidRPr="0004176A">
        <w:rPr>
          <w:highlight w:val="yellow"/>
        </w:rPr>
        <w:t xml:space="preserve">pojišťovny </w:t>
      </w:r>
      <w:r w:rsidR="001D75C7">
        <w:rPr>
          <w:highlight w:val="yellow"/>
        </w:rPr>
        <w:t>XXXX</w:t>
      </w:r>
      <w:r w:rsidRPr="001D75C7">
        <w:rPr>
          <w:highlight w:val="yellow"/>
        </w:rPr>
        <w:t xml:space="preserve">, na pojistnou částku </w:t>
      </w:r>
      <w:r w:rsidR="001D75C7">
        <w:rPr>
          <w:highlight w:val="yellow"/>
        </w:rPr>
        <w:t>XXXX</w:t>
      </w:r>
      <w:r w:rsidRPr="001D75C7">
        <w:rPr>
          <w:highlight w:val="yellow"/>
        </w:rPr>
        <w:t xml:space="preserve"> </w:t>
      </w:r>
      <w:r w:rsidRPr="001D75C7">
        <w:t>Kč.</w:t>
      </w:r>
      <w:r w:rsidRPr="003D2E43">
        <w:t xml:space="preserve"> Příkazník se zavazuje, že bude takto pojištěn minimálně ve výši </w:t>
      </w:r>
      <w:r w:rsidR="0088687F" w:rsidRPr="005038BE">
        <w:rPr>
          <w:highlight w:val="yellow"/>
        </w:rPr>
        <w:t>5</w:t>
      </w:r>
      <w:r w:rsidRPr="005038BE">
        <w:rPr>
          <w:highlight w:val="yellow"/>
        </w:rPr>
        <w:t> 000 000,</w:t>
      </w:r>
      <w:r w:rsidR="00CA14EB">
        <w:rPr>
          <w:highlight w:val="yellow"/>
        </w:rPr>
        <w:t>00</w:t>
      </w:r>
      <w:r w:rsidRPr="005038BE">
        <w:rPr>
          <w:highlight w:val="yellow"/>
        </w:rPr>
        <w:t xml:space="preserve"> Kč</w:t>
      </w:r>
      <w:r w:rsidRPr="003D2E43">
        <w:t xml:space="preserve"> po celou dobu plnění předmětu smlouvy.</w:t>
      </w:r>
      <w:bookmarkEnd w:id="42"/>
    </w:p>
    <w:p w14:paraId="15F2B69A" w14:textId="0EDA11F9" w:rsidR="00D061C0" w:rsidRPr="0049268D" w:rsidRDefault="004E2C65" w:rsidP="006641C0">
      <w:pPr>
        <w:pStyle w:val="Nadpis2"/>
      </w:pPr>
      <w:bookmarkStart w:id="43" w:name="_Ref192080911"/>
      <w:r>
        <w:t>Příkazník</w:t>
      </w:r>
      <w:r w:rsidR="00D061C0" w:rsidRPr="0049268D">
        <w:t xml:space="preserve"> je povinen kdykoli v průběhu plnění předmětu smlouvy předložit na výzvu </w:t>
      </w:r>
      <w:r>
        <w:t>příkazce</w:t>
      </w:r>
      <w:r w:rsidR="00D061C0" w:rsidRPr="0049268D">
        <w:t xml:space="preserve"> potvrzení o trvání platnosti pojistné smlouvy.</w:t>
      </w:r>
      <w:bookmarkEnd w:id="43"/>
    </w:p>
    <w:p w14:paraId="1B53E0EE" w14:textId="4FE8EF44" w:rsidR="00D061C0" w:rsidRPr="0049268D" w:rsidRDefault="00D061C0" w:rsidP="006641C0">
      <w:pPr>
        <w:pStyle w:val="Nadpis2"/>
      </w:pPr>
      <w:r w:rsidRPr="0049268D">
        <w:t xml:space="preserve">Při vzniku pojistné události zabezpečuje veškeré úkony vůči pojistiteli </w:t>
      </w:r>
      <w:r w:rsidR="004E2C65">
        <w:t>příkazník</w:t>
      </w:r>
      <w:r w:rsidRPr="0049268D">
        <w:t xml:space="preserve">. </w:t>
      </w:r>
      <w:r w:rsidR="004E2C65">
        <w:t>Příkazce</w:t>
      </w:r>
      <w:r w:rsidRPr="0049268D">
        <w:t xml:space="preserve"> je povinen poskytnout v souvislosti s pojistnou událostí </w:t>
      </w:r>
      <w:r w:rsidR="008C513B">
        <w:t>příkazníkovi</w:t>
      </w:r>
      <w:r w:rsidR="008C513B" w:rsidRPr="0049268D">
        <w:t xml:space="preserve"> </w:t>
      </w:r>
      <w:r w:rsidRPr="0049268D">
        <w:t xml:space="preserve">veškerou součinnost, která je v jeho možnostech. Náklady na pojištění nese </w:t>
      </w:r>
      <w:r w:rsidR="008C513B">
        <w:t>příkazník</w:t>
      </w:r>
      <w:r w:rsidR="008C513B" w:rsidRPr="0049268D">
        <w:t xml:space="preserve"> </w:t>
      </w:r>
      <w:r w:rsidRPr="0049268D">
        <w:t>a má je zahrnuty ve sjednané ceně.</w:t>
      </w:r>
    </w:p>
    <w:p w14:paraId="7362C5B4" w14:textId="5A3297ED" w:rsidR="00AF631A" w:rsidRDefault="000F7FD4" w:rsidP="00CF60E4">
      <w:pPr>
        <w:pStyle w:val="Nadpis2"/>
      </w:pPr>
      <w:bookmarkStart w:id="44" w:name="_Ref192080917"/>
      <w:r>
        <w:t>Příkazník</w:t>
      </w:r>
      <w:r w:rsidRPr="000F7FD4">
        <w:t xml:space="preserve"> si je vědom toho, že v rámci plnění této </w:t>
      </w:r>
      <w:r>
        <w:t>s</w:t>
      </w:r>
      <w:r w:rsidRPr="000F7FD4">
        <w:t xml:space="preserve">mlouvy získá on a jeho případní smluvní partneři přístup k informacím </w:t>
      </w:r>
      <w:r>
        <w:t>příkazce</w:t>
      </w:r>
      <w:r w:rsidRPr="000F7FD4">
        <w:t xml:space="preserve"> (např. k osobním údajům, informacím o bezpečnostních opatřeních a technickém vybavení </w:t>
      </w:r>
      <w:r>
        <w:t>příkazce</w:t>
      </w:r>
      <w:r w:rsidRPr="000F7FD4">
        <w:t xml:space="preserve">). </w:t>
      </w:r>
      <w:r>
        <w:t>Příkazník</w:t>
      </w:r>
      <w:r w:rsidRPr="000F7FD4">
        <w:t xml:space="preserve"> se tímto zavazuje nakládat se všemi informacemi </w:t>
      </w:r>
      <w:r>
        <w:t>příkazce</w:t>
      </w:r>
      <w:r w:rsidRPr="000F7FD4">
        <w:t xml:space="preserve"> jako s důvěrnými a jako s obchodním tajemstvím, zejména zachovávat mlčenlivost a učinit veškerá smluvní, administrativní a technická opatření zabraňující zneužití či úniku těchto informací. </w:t>
      </w:r>
      <w:r w:rsidR="0083524C">
        <w:t>Příkazník</w:t>
      </w:r>
      <w:r w:rsidRPr="000F7FD4">
        <w:t xml:space="preserve"> může sdělit tyto informace pouze svým zaměstnancům nebo smluvním partnerům v rozsahu nezbytně nutném pro naplnění účelu této </w:t>
      </w:r>
      <w:r w:rsidR="00F400D7">
        <w:t>s</w:t>
      </w:r>
      <w:r w:rsidRPr="000F7FD4">
        <w:t xml:space="preserve">mlouvy. </w:t>
      </w:r>
      <w:r w:rsidR="0083524C">
        <w:t xml:space="preserve">Příkazník </w:t>
      </w:r>
      <w:r w:rsidRPr="000F7FD4">
        <w:t>se zavazuje, že osoby výše uvedené dostatečně poučí o důvěrnosti těchto informací, zaváže je k mlčenlivosti a dostatečně smluvně, administrativně a technicky zajistí ochranu těchto informací. Povinnost dodržovat mlčenlivost trvá bez ohledu na účinnost nebo platnost této Smlouvy. Povinnosti dle tohoto ustanovení Smlouvy se nevztahují na informace, které jsou veřejně dostupné.</w:t>
      </w:r>
      <w:bookmarkEnd w:id="44"/>
    </w:p>
    <w:p w14:paraId="4E15E48E" w14:textId="6E15AE39" w:rsidR="00AF631A" w:rsidRDefault="00BC390A" w:rsidP="00AF631A">
      <w:pPr>
        <w:pStyle w:val="Nadpis2"/>
      </w:pPr>
      <w:bookmarkStart w:id="45" w:name="_Ref192080924"/>
      <w:r w:rsidRPr="008A3895">
        <w:lastRenderedPageBreak/>
        <w:t>Příkazník</w:t>
      </w:r>
      <w:r w:rsidR="00AF631A" w:rsidRPr="008A3895">
        <w:t xml:space="preserve"> je povinen po dobu plnění této smlouvy splňovat veškeré kvalifikační předpoklady, které byly součástí zadávacích předpokladů v zadávacím řízení, na základě kterého </w:t>
      </w:r>
      <w:r w:rsidRPr="008A3895">
        <w:t>příkazce</w:t>
      </w:r>
      <w:r w:rsidR="00AF631A" w:rsidRPr="008A3895">
        <w:t xml:space="preserve"> uzavřel s </w:t>
      </w:r>
      <w:r w:rsidRPr="008A3895">
        <w:t>příkazníkem</w:t>
      </w:r>
      <w:r w:rsidR="00AF631A" w:rsidRPr="008A3895">
        <w:t xml:space="preserve"> tuto smlouvu. V případě, že </w:t>
      </w:r>
      <w:r w:rsidRPr="008A3895">
        <w:t>příkazník</w:t>
      </w:r>
      <w:r w:rsidR="00AF631A" w:rsidRPr="008A3895">
        <w:t xml:space="preserve"> nebo poddodavatel přestane splňovat jakékoliv kvalifikační předpoklady dle zadávacích podmínek </w:t>
      </w:r>
      <w:r w:rsidRPr="008A3895">
        <w:t>příkazce</w:t>
      </w:r>
      <w:r w:rsidR="00AF631A" w:rsidRPr="008A3895">
        <w:t xml:space="preserve">, je povinen nejpozději do 7 pracovních dnů tuto skutečnost </w:t>
      </w:r>
      <w:r w:rsidRPr="008A3895">
        <w:t>příkazci</w:t>
      </w:r>
      <w:r w:rsidR="00AF631A" w:rsidRPr="008A3895">
        <w:t xml:space="preserve"> ohlásit s tím, že do 10 pracovních dnů od oznámení této skutečnosti doloží veškeré potřebné doklady ke splnění veškerých kvalifikačních předpokladů dle podmínek zadavatele (</w:t>
      </w:r>
      <w:r w:rsidRPr="008A3895">
        <w:t>příkazce</w:t>
      </w:r>
      <w:r w:rsidR="00AF631A" w:rsidRPr="008A3895">
        <w:t>), a to i v případě, že tuto kvalifikaci plnil prostřednictvím jiné osoby. V takovém případě v uvedených termínech předloží identifikaci a veškeré doklady k prokázání příslušné části kvalifikace jinou osobou.</w:t>
      </w:r>
      <w:bookmarkEnd w:id="45"/>
      <w:r w:rsidR="00AF631A" w:rsidRPr="008A3895">
        <w:t xml:space="preserve"> </w:t>
      </w:r>
    </w:p>
    <w:p w14:paraId="6395772C" w14:textId="281916E0" w:rsidR="00FB7CCB" w:rsidRPr="00505EF3" w:rsidRDefault="00FB7CCB" w:rsidP="00FB7CCB">
      <w:pPr>
        <w:pStyle w:val="Nadpis2"/>
        <w:rPr>
          <w:strike/>
        </w:rPr>
      </w:pPr>
      <w:bookmarkStart w:id="46" w:name="_Ref192080929"/>
      <w:r w:rsidRPr="002569A1">
        <w:t xml:space="preserve">V případě, že nastane situace, kdy </w:t>
      </w:r>
      <w:r>
        <w:t>příkaz</w:t>
      </w:r>
      <w:r w:rsidR="00651D30">
        <w:t xml:space="preserve">ník </w:t>
      </w:r>
      <w:r w:rsidRPr="002569A1">
        <w:t>bude nucen změnit osobu člena týmu</w:t>
      </w:r>
      <w:r w:rsidR="00651D30">
        <w:t xml:space="preserve"> správce stavby</w:t>
      </w:r>
      <w:r w:rsidRPr="002569A1">
        <w:t>, uvedenou v</w:t>
      </w:r>
      <w:r w:rsidR="00642A19">
        <w:t xml:space="preserve"> čl. 9, </w:t>
      </w:r>
      <w:r w:rsidRPr="002569A1">
        <w:t>odst.</w:t>
      </w:r>
      <w:r w:rsidR="000258A0">
        <w:t xml:space="preserve"> </w:t>
      </w:r>
      <w:r w:rsidR="000258A0">
        <w:fldChar w:fldCharType="begin"/>
      </w:r>
      <w:r w:rsidR="000258A0">
        <w:instrText xml:space="preserve"> REF _Ref192069918 \r \h </w:instrText>
      </w:r>
      <w:r w:rsidR="000258A0">
        <w:fldChar w:fldCharType="separate"/>
      </w:r>
      <w:r w:rsidR="000258A0">
        <w:t>9.7</w:t>
      </w:r>
      <w:r w:rsidR="000258A0">
        <w:fldChar w:fldCharType="end"/>
      </w:r>
      <w:r w:rsidRPr="002569A1">
        <w:t xml:space="preserve"> </w:t>
      </w:r>
      <w:r w:rsidR="00642A19">
        <w:t>této smlouvy</w:t>
      </w:r>
      <w:r w:rsidRPr="002569A1">
        <w:t xml:space="preserve">, předloží </w:t>
      </w:r>
      <w:r w:rsidR="00651D30">
        <w:t>příkazník</w:t>
      </w:r>
      <w:r w:rsidR="00651D30" w:rsidRPr="002569A1">
        <w:t xml:space="preserve"> </w:t>
      </w:r>
      <w:r w:rsidRPr="002569A1">
        <w:t xml:space="preserve">návrh na nového člena týmu. </w:t>
      </w:r>
      <w:r>
        <w:t>Příkaz</w:t>
      </w:r>
      <w:r w:rsidR="00651D30">
        <w:t>ník</w:t>
      </w:r>
      <w:r>
        <w:t xml:space="preserve"> </w:t>
      </w:r>
      <w:r w:rsidRPr="002569A1">
        <w:t xml:space="preserve">je povinen při změně člena týmu </w:t>
      </w:r>
      <w:r w:rsidR="006D4E75">
        <w:t xml:space="preserve">správce stavby </w:t>
      </w:r>
      <w:r w:rsidRPr="002569A1">
        <w:t xml:space="preserve">navrhnout takovou osobu, která splňuje </w:t>
      </w:r>
      <w:r w:rsidR="00651D30">
        <w:t xml:space="preserve">příkazcem </w:t>
      </w:r>
      <w:r w:rsidRPr="002569A1">
        <w:t>v zadávací dokumentaci této veřejné zakázky stanovené požadavky na kvalifikaci daného člena týmu</w:t>
      </w:r>
      <w:r w:rsidR="00651D30">
        <w:t xml:space="preserve"> správce stavby</w:t>
      </w:r>
      <w:r w:rsidRPr="002569A1">
        <w:t>.</w:t>
      </w:r>
      <w:bookmarkEnd w:id="46"/>
      <w:r w:rsidRPr="002569A1">
        <w:t xml:space="preserve"> </w:t>
      </w:r>
    </w:p>
    <w:p w14:paraId="62B6F3B6" w14:textId="68F5FCC0" w:rsidR="00756C1E" w:rsidRDefault="00651D30" w:rsidP="00505EF3">
      <w:pPr>
        <w:pStyle w:val="Nadpis2"/>
      </w:pPr>
      <w:bookmarkStart w:id="47" w:name="_Ref192080932"/>
      <w:r>
        <w:t>V případě krátkodobé nepřítomnosti některého z členů týmu správce stavby</w:t>
      </w:r>
      <w:r w:rsidR="006D4E75">
        <w:t xml:space="preserve"> (např. dovolená, krátkodobá nemoc apod.)</w:t>
      </w:r>
      <w:r w:rsidR="00ED41E3">
        <w:t xml:space="preserve">, může dočasně zastoupit </w:t>
      </w:r>
      <w:r w:rsidR="00C14C55">
        <w:t>tohoto člena týmu jiný člen týmu správce stavby za následujících podmínek</w:t>
      </w:r>
      <w:r w:rsidR="00756C1E">
        <w:t>:</w:t>
      </w:r>
      <w:bookmarkEnd w:id="47"/>
    </w:p>
    <w:p w14:paraId="4C088303" w14:textId="72899710" w:rsidR="00857ABD" w:rsidRPr="00505EF3" w:rsidRDefault="009B1773" w:rsidP="00505EF3">
      <w:pPr>
        <w:numPr>
          <w:ilvl w:val="0"/>
          <w:numId w:val="35"/>
        </w:numPr>
        <w:tabs>
          <w:tab w:val="clear" w:pos="720"/>
          <w:tab w:val="num" w:pos="1134"/>
        </w:tabs>
        <w:ind w:left="1134" w:hanging="425"/>
        <w:jc w:val="both"/>
      </w:pPr>
      <w:r>
        <w:rPr>
          <w:rFonts w:ascii="Calibri" w:hAnsi="Calibri" w:cs="Calibri"/>
          <w:sz w:val="22"/>
          <w:szCs w:val="22"/>
        </w:rPr>
        <w:t>č</w:t>
      </w:r>
      <w:r w:rsidR="00C14C55" w:rsidRPr="00505EF3">
        <w:rPr>
          <w:rFonts w:ascii="Calibri" w:hAnsi="Calibri" w:cs="Calibri"/>
          <w:sz w:val="22"/>
          <w:szCs w:val="22"/>
        </w:rPr>
        <w:t>lena týmu správce stavby, u kterého příkazník požaduje</w:t>
      </w:r>
      <w:r w:rsidR="00502583" w:rsidRPr="00505EF3">
        <w:rPr>
          <w:rFonts w:ascii="Calibri" w:hAnsi="Calibri" w:cs="Calibri"/>
          <w:sz w:val="22"/>
          <w:szCs w:val="22"/>
        </w:rPr>
        <w:t>, aby byl autorizovanou osobou dle autorizačního zákona (zák. 360/1</w:t>
      </w:r>
      <w:r w:rsidR="004B603B">
        <w:rPr>
          <w:rFonts w:ascii="Calibri" w:hAnsi="Calibri" w:cs="Calibri"/>
          <w:sz w:val="22"/>
          <w:szCs w:val="22"/>
        </w:rPr>
        <w:t>9</w:t>
      </w:r>
      <w:r w:rsidR="00502583" w:rsidRPr="00505EF3">
        <w:rPr>
          <w:rFonts w:ascii="Calibri" w:hAnsi="Calibri" w:cs="Calibri"/>
          <w:sz w:val="22"/>
          <w:szCs w:val="22"/>
        </w:rPr>
        <w:t>92 Sb.</w:t>
      </w:r>
      <w:r w:rsidR="004B603B">
        <w:rPr>
          <w:rFonts w:ascii="Calibri" w:hAnsi="Calibri" w:cs="Calibri"/>
          <w:sz w:val="22"/>
          <w:szCs w:val="22"/>
        </w:rPr>
        <w:t xml:space="preserve"> v platném znění</w:t>
      </w:r>
      <w:r w:rsidR="00502583" w:rsidRPr="00505EF3">
        <w:rPr>
          <w:rFonts w:ascii="Calibri" w:hAnsi="Calibri" w:cs="Calibri"/>
          <w:sz w:val="22"/>
          <w:szCs w:val="22"/>
        </w:rPr>
        <w:t>)</w:t>
      </w:r>
      <w:r w:rsidR="00C14C55" w:rsidRPr="00505EF3">
        <w:rPr>
          <w:rFonts w:ascii="Calibri" w:hAnsi="Calibri" w:cs="Calibri"/>
          <w:sz w:val="22"/>
          <w:szCs w:val="22"/>
        </w:rPr>
        <w:t>, může dočasně zasto</w:t>
      </w:r>
      <w:r w:rsidR="00502583" w:rsidRPr="00505EF3">
        <w:rPr>
          <w:rFonts w:ascii="Calibri" w:hAnsi="Calibri" w:cs="Calibri"/>
          <w:sz w:val="22"/>
          <w:szCs w:val="22"/>
        </w:rPr>
        <w:t>u</w:t>
      </w:r>
      <w:r w:rsidR="00C14C55" w:rsidRPr="00505EF3">
        <w:rPr>
          <w:rFonts w:ascii="Calibri" w:hAnsi="Calibri" w:cs="Calibri"/>
          <w:sz w:val="22"/>
          <w:szCs w:val="22"/>
        </w:rPr>
        <w:t xml:space="preserve">pit pouze </w:t>
      </w:r>
      <w:r w:rsidR="00502583" w:rsidRPr="00505EF3">
        <w:rPr>
          <w:rFonts w:ascii="Calibri" w:hAnsi="Calibri" w:cs="Calibri"/>
          <w:sz w:val="22"/>
          <w:szCs w:val="22"/>
        </w:rPr>
        <w:t>člen týmu, který je autorizovanou osobou dle autorizačního zákona</w:t>
      </w:r>
      <w:r>
        <w:rPr>
          <w:rFonts w:ascii="Calibri" w:hAnsi="Calibri" w:cs="Calibri"/>
          <w:sz w:val="22"/>
          <w:szCs w:val="22"/>
        </w:rPr>
        <w:t>;</w:t>
      </w:r>
    </w:p>
    <w:p w14:paraId="6562F58D" w14:textId="7BAD2CE2" w:rsidR="00857ABD" w:rsidRPr="00505EF3" w:rsidRDefault="00756C1E" w:rsidP="00505EF3">
      <w:pPr>
        <w:numPr>
          <w:ilvl w:val="0"/>
          <w:numId w:val="35"/>
        </w:numPr>
        <w:tabs>
          <w:tab w:val="clear" w:pos="720"/>
          <w:tab w:val="num" w:pos="1134"/>
        </w:tabs>
        <w:ind w:left="1134" w:hanging="425"/>
        <w:jc w:val="both"/>
        <w:rPr>
          <w:rFonts w:ascii="Calibri" w:hAnsi="Calibri" w:cs="Calibri"/>
          <w:sz w:val="22"/>
          <w:szCs w:val="22"/>
        </w:rPr>
      </w:pPr>
      <w:r w:rsidRPr="00505EF3">
        <w:rPr>
          <w:rFonts w:ascii="Calibri" w:hAnsi="Calibri" w:cs="Calibri"/>
          <w:sz w:val="22"/>
          <w:szCs w:val="22"/>
        </w:rPr>
        <w:t>6.</w:t>
      </w:r>
      <w:r w:rsidR="0086680C">
        <w:rPr>
          <w:rFonts w:ascii="Calibri" w:hAnsi="Calibri" w:cs="Calibri"/>
          <w:sz w:val="22"/>
          <w:szCs w:val="22"/>
        </w:rPr>
        <w:t xml:space="preserve"> </w:t>
      </w:r>
      <w:r w:rsidRPr="00505EF3">
        <w:rPr>
          <w:rFonts w:ascii="Calibri" w:hAnsi="Calibri" w:cs="Calibri"/>
          <w:sz w:val="22"/>
          <w:szCs w:val="22"/>
        </w:rPr>
        <w:t xml:space="preserve">člena týmu – koordinátora BOZP může dočasně nahradit pouze člen týmu správce stavby, který je držitelem oprávnění pro výkon činnosti koordinátora BOZP. </w:t>
      </w:r>
      <w:r w:rsidR="00857ABD">
        <w:rPr>
          <w:rFonts w:ascii="Calibri" w:hAnsi="Calibri" w:cs="Calibri"/>
          <w:sz w:val="22"/>
          <w:szCs w:val="22"/>
        </w:rPr>
        <w:t>Pokud v</w:t>
      </w:r>
      <w:r w:rsidR="00BE165A">
        <w:rPr>
          <w:rFonts w:ascii="Calibri" w:hAnsi="Calibri" w:cs="Calibri"/>
          <w:sz w:val="22"/>
          <w:szCs w:val="22"/>
        </w:rPr>
        <w:t> </w:t>
      </w:r>
      <w:r w:rsidR="00857ABD">
        <w:rPr>
          <w:rFonts w:ascii="Calibri" w:hAnsi="Calibri" w:cs="Calibri"/>
          <w:sz w:val="22"/>
          <w:szCs w:val="22"/>
        </w:rPr>
        <w:t>týmu</w:t>
      </w:r>
      <w:r w:rsidR="00BE165A">
        <w:rPr>
          <w:rFonts w:ascii="Calibri" w:hAnsi="Calibri" w:cs="Calibri"/>
          <w:sz w:val="22"/>
          <w:szCs w:val="22"/>
        </w:rPr>
        <w:t xml:space="preserve"> správce stavby nebude osoba s oprávněním pro výkon činnosti koordinátora BOZP, je příkazník oprávněn dočasně 6. člena týmu nahradit osobou s příslušným oprávněním, která není členem týmu správce stavby</w:t>
      </w:r>
      <w:r w:rsidR="009B1773">
        <w:rPr>
          <w:rFonts w:ascii="Calibri" w:hAnsi="Calibri" w:cs="Calibri"/>
          <w:sz w:val="22"/>
          <w:szCs w:val="22"/>
        </w:rPr>
        <w:t>;</w:t>
      </w:r>
    </w:p>
    <w:p w14:paraId="2180899C" w14:textId="3A12759D" w:rsidR="00F86A01" w:rsidRPr="00505EF3" w:rsidRDefault="0086680C" w:rsidP="00505EF3">
      <w:pPr>
        <w:numPr>
          <w:ilvl w:val="0"/>
          <w:numId w:val="35"/>
        </w:numPr>
        <w:tabs>
          <w:tab w:val="clear" w:pos="720"/>
          <w:tab w:val="num" w:pos="1134"/>
        </w:tabs>
        <w:ind w:left="1134" w:hanging="425"/>
        <w:jc w:val="both"/>
        <w:rPr>
          <w:rFonts w:ascii="Calibri" w:hAnsi="Calibri" w:cs="Calibri"/>
        </w:rPr>
      </w:pPr>
      <w:r>
        <w:rPr>
          <w:rFonts w:ascii="Calibri" w:hAnsi="Calibri" w:cs="Calibri"/>
          <w:sz w:val="22"/>
          <w:szCs w:val="22"/>
        </w:rPr>
        <w:t>č</w:t>
      </w:r>
      <w:r w:rsidR="00502583" w:rsidRPr="00505EF3">
        <w:rPr>
          <w:rFonts w:ascii="Calibri" w:hAnsi="Calibri" w:cs="Calibri"/>
          <w:sz w:val="22"/>
          <w:szCs w:val="22"/>
        </w:rPr>
        <w:t>lena týmu</w:t>
      </w:r>
      <w:r w:rsidR="00756C1E" w:rsidRPr="00505EF3">
        <w:rPr>
          <w:rFonts w:ascii="Calibri" w:hAnsi="Calibri" w:cs="Calibri"/>
          <w:sz w:val="22"/>
          <w:szCs w:val="22"/>
        </w:rPr>
        <w:t>, u kterého příkazník nepožaduje, aby byl autorizovanou osobou</w:t>
      </w:r>
      <w:r>
        <w:rPr>
          <w:rFonts w:ascii="Calibri" w:hAnsi="Calibri" w:cs="Calibri"/>
          <w:sz w:val="22"/>
          <w:szCs w:val="22"/>
        </w:rPr>
        <w:t xml:space="preserve"> nebo osobou oprávněnou pro výkon činnosti koordinátora BOZP</w:t>
      </w:r>
      <w:r w:rsidR="00756C1E" w:rsidRPr="00505EF3">
        <w:rPr>
          <w:rFonts w:ascii="Calibri" w:hAnsi="Calibri" w:cs="Calibri"/>
          <w:sz w:val="22"/>
          <w:szCs w:val="22"/>
        </w:rPr>
        <w:t xml:space="preserve">, může </w:t>
      </w:r>
      <w:r w:rsidR="005038BE">
        <w:rPr>
          <w:rFonts w:ascii="Calibri" w:hAnsi="Calibri" w:cs="Calibri"/>
          <w:sz w:val="22"/>
          <w:szCs w:val="22"/>
        </w:rPr>
        <w:t xml:space="preserve">dočasně </w:t>
      </w:r>
      <w:r w:rsidR="00756C1E" w:rsidRPr="00505EF3">
        <w:rPr>
          <w:rFonts w:ascii="Calibri" w:hAnsi="Calibri" w:cs="Calibri"/>
          <w:sz w:val="22"/>
          <w:szCs w:val="22"/>
        </w:rPr>
        <w:t>zastoupit kterýkoli člen týmu správce stavby.</w:t>
      </w:r>
      <w:r w:rsidR="00502583" w:rsidRPr="00505EF3">
        <w:rPr>
          <w:rFonts w:ascii="Calibri" w:hAnsi="Calibri" w:cs="Calibri"/>
          <w:sz w:val="22"/>
          <w:szCs w:val="22"/>
        </w:rPr>
        <w:t xml:space="preserve"> </w:t>
      </w:r>
    </w:p>
    <w:p w14:paraId="76D348EE" w14:textId="46D4F90A" w:rsidR="000F49BB" w:rsidRPr="00976CCB" w:rsidRDefault="000F49BB" w:rsidP="00020896">
      <w:pPr>
        <w:pStyle w:val="Nadpis1"/>
        <w:ind w:left="567"/>
      </w:pPr>
      <w:r w:rsidRPr="00976CCB">
        <w:t>Odstoupení od smlouvy</w:t>
      </w:r>
    </w:p>
    <w:p w14:paraId="22A1C75A" w14:textId="77777777" w:rsidR="000F49BB" w:rsidRPr="00976CCB" w:rsidRDefault="000F49BB" w:rsidP="000F49BB">
      <w:pPr>
        <w:pStyle w:val="Nadpis2"/>
      </w:pPr>
      <w:r w:rsidRPr="00976CCB">
        <w:t>Smluvní strany jsou oprávněny odstoupit od této smlouvy ohledně celého plnění nebo jeho nesplněného zbytku v případech výslovně stanovených zákonem nebo touto smlouvou zejména při podstatném porušení této smlouvy.</w:t>
      </w:r>
    </w:p>
    <w:p w14:paraId="76513000" w14:textId="77777777" w:rsidR="00F400D7" w:rsidRDefault="000F49BB" w:rsidP="00F400D7">
      <w:pPr>
        <w:pStyle w:val="Nadpis2"/>
        <w:tabs>
          <w:tab w:val="left" w:pos="2977"/>
        </w:tabs>
        <w:spacing w:after="0"/>
        <w:ind w:left="720"/>
      </w:pPr>
      <w:r w:rsidRPr="00976CCB">
        <w:t xml:space="preserve">Za podstatné porušení této smlouvy </w:t>
      </w:r>
      <w:r>
        <w:t>příkaz</w:t>
      </w:r>
      <w:r w:rsidR="00820168">
        <w:t>níkem</w:t>
      </w:r>
      <w:r w:rsidRPr="00976CCB">
        <w:t xml:space="preserve"> se považuje zejména prodlení s plněním kteréhokoliv závazku dle této smlouvy delší </w:t>
      </w:r>
      <w:r w:rsidRPr="00D2751A">
        <w:t xml:space="preserve">než </w:t>
      </w:r>
      <w:r w:rsidR="00DF2F7C" w:rsidRPr="00D2751A">
        <w:t xml:space="preserve">čtrnáct </w:t>
      </w:r>
      <w:r w:rsidRPr="00976CCB">
        <w:t>(</w:t>
      </w:r>
      <w:r w:rsidR="009473CA">
        <w:t>14</w:t>
      </w:r>
      <w:r w:rsidRPr="00976CCB">
        <w:t xml:space="preserve">) dnů. </w:t>
      </w:r>
    </w:p>
    <w:p w14:paraId="336988F5" w14:textId="23AB5827" w:rsidR="000F49BB" w:rsidRPr="00976CCB" w:rsidRDefault="000F49BB" w:rsidP="00642A19">
      <w:pPr>
        <w:pStyle w:val="Nadpis2"/>
        <w:numPr>
          <w:ilvl w:val="0"/>
          <w:numId w:val="0"/>
        </w:numPr>
        <w:tabs>
          <w:tab w:val="left" w:pos="2977"/>
        </w:tabs>
        <w:ind w:left="720"/>
      </w:pPr>
      <w:r w:rsidRPr="00976CCB">
        <w:t>Za podstatné porušení této smlouvy se dále považuje:</w:t>
      </w:r>
    </w:p>
    <w:p w14:paraId="3C19F90E" w14:textId="2F99A366" w:rsidR="000F49BB" w:rsidRPr="00764C15" w:rsidRDefault="000F49BB" w:rsidP="00642A19">
      <w:pPr>
        <w:pStyle w:val="Odstavecseseznamem"/>
        <w:numPr>
          <w:ilvl w:val="0"/>
          <w:numId w:val="1"/>
        </w:numPr>
        <w:spacing w:after="120"/>
        <w:ind w:left="1570" w:hanging="357"/>
        <w:contextualSpacing w:val="0"/>
        <w:jc w:val="both"/>
        <w:rPr>
          <w:rFonts w:asciiTheme="minorHAnsi" w:hAnsiTheme="minorHAnsi" w:cstheme="minorHAnsi"/>
          <w:sz w:val="22"/>
          <w:szCs w:val="22"/>
        </w:rPr>
      </w:pPr>
      <w:r w:rsidRPr="00764C15">
        <w:rPr>
          <w:rFonts w:asciiTheme="minorHAnsi" w:hAnsiTheme="minorHAnsi" w:cstheme="minorHAnsi"/>
          <w:sz w:val="22"/>
          <w:szCs w:val="22"/>
        </w:rPr>
        <w:t xml:space="preserve">Porušení podmínek uvedených v čl. </w:t>
      </w:r>
      <w:r w:rsidR="00D35C05">
        <w:rPr>
          <w:rFonts w:asciiTheme="minorHAnsi" w:hAnsiTheme="minorHAnsi" w:cstheme="minorHAnsi"/>
          <w:sz w:val="22"/>
          <w:szCs w:val="22"/>
        </w:rPr>
        <w:t>9</w:t>
      </w:r>
      <w:r w:rsidR="00642A19">
        <w:rPr>
          <w:rFonts w:asciiTheme="minorHAnsi" w:hAnsiTheme="minorHAnsi" w:cstheme="minorHAnsi"/>
          <w:sz w:val="22"/>
          <w:szCs w:val="22"/>
        </w:rPr>
        <w:t>,</w:t>
      </w:r>
      <w:r w:rsidRPr="00764C15">
        <w:rPr>
          <w:rFonts w:asciiTheme="minorHAnsi" w:hAnsiTheme="minorHAnsi" w:cstheme="minorHAnsi"/>
          <w:sz w:val="22"/>
          <w:szCs w:val="22"/>
        </w:rPr>
        <w:t xml:space="preserve"> odst. </w:t>
      </w:r>
      <w:r w:rsidR="000258A0">
        <w:rPr>
          <w:rFonts w:asciiTheme="minorHAnsi" w:hAnsiTheme="minorHAnsi" w:cstheme="minorHAnsi"/>
          <w:sz w:val="22"/>
          <w:szCs w:val="22"/>
        </w:rPr>
        <w:fldChar w:fldCharType="begin"/>
      </w:r>
      <w:r w:rsidR="000258A0">
        <w:rPr>
          <w:rFonts w:asciiTheme="minorHAnsi" w:hAnsiTheme="minorHAnsi" w:cstheme="minorHAnsi"/>
          <w:sz w:val="22"/>
          <w:szCs w:val="22"/>
        </w:rPr>
        <w:instrText xml:space="preserve"> REF _Ref192082479 \r \h </w:instrText>
      </w:r>
      <w:r w:rsidR="000258A0">
        <w:rPr>
          <w:rFonts w:asciiTheme="minorHAnsi" w:hAnsiTheme="minorHAnsi" w:cstheme="minorHAnsi"/>
          <w:sz w:val="22"/>
          <w:szCs w:val="22"/>
        </w:rPr>
      </w:r>
      <w:r w:rsidR="000258A0">
        <w:rPr>
          <w:rFonts w:asciiTheme="minorHAnsi" w:hAnsiTheme="minorHAnsi" w:cstheme="minorHAnsi"/>
          <w:sz w:val="22"/>
          <w:szCs w:val="22"/>
        </w:rPr>
        <w:fldChar w:fldCharType="separate"/>
      </w:r>
      <w:r w:rsidR="000258A0">
        <w:rPr>
          <w:rFonts w:asciiTheme="minorHAnsi" w:hAnsiTheme="minorHAnsi" w:cstheme="minorHAnsi"/>
          <w:sz w:val="22"/>
          <w:szCs w:val="22"/>
        </w:rPr>
        <w:t>9.1</w:t>
      </w:r>
      <w:r w:rsidR="000258A0">
        <w:rPr>
          <w:rFonts w:asciiTheme="minorHAnsi" w:hAnsiTheme="minorHAnsi" w:cstheme="minorHAnsi"/>
          <w:sz w:val="22"/>
          <w:szCs w:val="22"/>
        </w:rPr>
        <w:fldChar w:fldCharType="end"/>
      </w:r>
      <w:r w:rsidR="000258A0">
        <w:rPr>
          <w:rFonts w:asciiTheme="minorHAnsi" w:hAnsiTheme="minorHAnsi" w:cstheme="minorHAnsi"/>
          <w:sz w:val="22"/>
          <w:szCs w:val="22"/>
        </w:rPr>
        <w:t xml:space="preserve">, </w:t>
      </w:r>
      <w:r w:rsidR="000258A0">
        <w:rPr>
          <w:rFonts w:asciiTheme="minorHAnsi" w:hAnsiTheme="minorHAnsi" w:cstheme="minorHAnsi"/>
          <w:sz w:val="22"/>
          <w:szCs w:val="22"/>
        </w:rPr>
        <w:fldChar w:fldCharType="begin"/>
      </w:r>
      <w:r w:rsidR="000258A0">
        <w:rPr>
          <w:rFonts w:asciiTheme="minorHAnsi" w:hAnsiTheme="minorHAnsi" w:cstheme="minorHAnsi"/>
          <w:sz w:val="22"/>
          <w:szCs w:val="22"/>
        </w:rPr>
        <w:instrText xml:space="preserve"> REF _Ref192082485 \r \h </w:instrText>
      </w:r>
      <w:r w:rsidR="000258A0">
        <w:rPr>
          <w:rFonts w:asciiTheme="minorHAnsi" w:hAnsiTheme="minorHAnsi" w:cstheme="minorHAnsi"/>
          <w:sz w:val="22"/>
          <w:szCs w:val="22"/>
        </w:rPr>
      </w:r>
      <w:r w:rsidR="000258A0">
        <w:rPr>
          <w:rFonts w:asciiTheme="minorHAnsi" w:hAnsiTheme="minorHAnsi" w:cstheme="minorHAnsi"/>
          <w:sz w:val="22"/>
          <w:szCs w:val="22"/>
        </w:rPr>
        <w:fldChar w:fldCharType="separate"/>
      </w:r>
      <w:r w:rsidR="000258A0">
        <w:rPr>
          <w:rFonts w:asciiTheme="minorHAnsi" w:hAnsiTheme="minorHAnsi" w:cstheme="minorHAnsi"/>
          <w:sz w:val="22"/>
          <w:szCs w:val="22"/>
        </w:rPr>
        <w:t>9.2</w:t>
      </w:r>
      <w:r w:rsidR="000258A0">
        <w:rPr>
          <w:rFonts w:asciiTheme="minorHAnsi" w:hAnsiTheme="minorHAnsi" w:cstheme="minorHAnsi"/>
          <w:sz w:val="22"/>
          <w:szCs w:val="22"/>
        </w:rPr>
        <w:fldChar w:fldCharType="end"/>
      </w:r>
      <w:r w:rsidR="000258A0">
        <w:rPr>
          <w:rFonts w:asciiTheme="minorHAnsi" w:hAnsiTheme="minorHAnsi" w:cstheme="minorHAnsi"/>
          <w:sz w:val="22"/>
          <w:szCs w:val="22"/>
        </w:rPr>
        <w:t xml:space="preserve">, </w:t>
      </w:r>
      <w:r w:rsidR="000258A0">
        <w:rPr>
          <w:rFonts w:asciiTheme="minorHAnsi" w:hAnsiTheme="minorHAnsi" w:cstheme="minorHAnsi"/>
          <w:sz w:val="22"/>
          <w:szCs w:val="22"/>
        </w:rPr>
        <w:fldChar w:fldCharType="begin"/>
      </w:r>
      <w:r w:rsidR="000258A0">
        <w:rPr>
          <w:rFonts w:asciiTheme="minorHAnsi" w:hAnsiTheme="minorHAnsi" w:cstheme="minorHAnsi"/>
          <w:sz w:val="22"/>
          <w:szCs w:val="22"/>
        </w:rPr>
        <w:instrText xml:space="preserve"> REF _Ref192082488 \r \h </w:instrText>
      </w:r>
      <w:r w:rsidR="000258A0">
        <w:rPr>
          <w:rFonts w:asciiTheme="minorHAnsi" w:hAnsiTheme="minorHAnsi" w:cstheme="minorHAnsi"/>
          <w:sz w:val="22"/>
          <w:szCs w:val="22"/>
        </w:rPr>
      </w:r>
      <w:r w:rsidR="000258A0">
        <w:rPr>
          <w:rFonts w:asciiTheme="minorHAnsi" w:hAnsiTheme="minorHAnsi" w:cstheme="minorHAnsi"/>
          <w:sz w:val="22"/>
          <w:szCs w:val="22"/>
        </w:rPr>
        <w:fldChar w:fldCharType="separate"/>
      </w:r>
      <w:r w:rsidR="000258A0">
        <w:rPr>
          <w:rFonts w:asciiTheme="minorHAnsi" w:hAnsiTheme="minorHAnsi" w:cstheme="minorHAnsi"/>
          <w:sz w:val="22"/>
          <w:szCs w:val="22"/>
        </w:rPr>
        <w:t>9.3</w:t>
      </w:r>
      <w:r w:rsidR="000258A0">
        <w:rPr>
          <w:rFonts w:asciiTheme="minorHAnsi" w:hAnsiTheme="minorHAnsi" w:cstheme="minorHAnsi"/>
          <w:sz w:val="22"/>
          <w:szCs w:val="22"/>
        </w:rPr>
        <w:fldChar w:fldCharType="end"/>
      </w:r>
      <w:r w:rsidR="000258A0">
        <w:rPr>
          <w:rFonts w:asciiTheme="minorHAnsi" w:hAnsiTheme="minorHAnsi" w:cstheme="minorHAnsi"/>
          <w:sz w:val="22"/>
          <w:szCs w:val="22"/>
        </w:rPr>
        <w:t xml:space="preserve"> a </w:t>
      </w:r>
      <w:r w:rsidR="000258A0">
        <w:rPr>
          <w:rFonts w:asciiTheme="minorHAnsi" w:hAnsiTheme="minorHAnsi" w:cstheme="minorHAnsi"/>
          <w:sz w:val="22"/>
          <w:szCs w:val="22"/>
        </w:rPr>
        <w:fldChar w:fldCharType="begin"/>
      </w:r>
      <w:r w:rsidR="000258A0">
        <w:rPr>
          <w:rFonts w:asciiTheme="minorHAnsi" w:hAnsiTheme="minorHAnsi" w:cstheme="minorHAnsi"/>
          <w:sz w:val="22"/>
          <w:szCs w:val="22"/>
        </w:rPr>
        <w:instrText xml:space="preserve"> REF _Ref192082490 \r \h </w:instrText>
      </w:r>
      <w:r w:rsidR="000258A0">
        <w:rPr>
          <w:rFonts w:asciiTheme="minorHAnsi" w:hAnsiTheme="minorHAnsi" w:cstheme="minorHAnsi"/>
          <w:sz w:val="22"/>
          <w:szCs w:val="22"/>
        </w:rPr>
      </w:r>
      <w:r w:rsidR="000258A0">
        <w:rPr>
          <w:rFonts w:asciiTheme="minorHAnsi" w:hAnsiTheme="minorHAnsi" w:cstheme="minorHAnsi"/>
          <w:sz w:val="22"/>
          <w:szCs w:val="22"/>
        </w:rPr>
        <w:fldChar w:fldCharType="separate"/>
      </w:r>
      <w:r w:rsidR="000258A0">
        <w:rPr>
          <w:rFonts w:asciiTheme="minorHAnsi" w:hAnsiTheme="minorHAnsi" w:cstheme="minorHAnsi"/>
          <w:sz w:val="22"/>
          <w:szCs w:val="22"/>
        </w:rPr>
        <w:t>9.4</w:t>
      </w:r>
      <w:r w:rsidR="000258A0">
        <w:rPr>
          <w:rFonts w:asciiTheme="minorHAnsi" w:hAnsiTheme="minorHAnsi" w:cstheme="minorHAnsi"/>
          <w:sz w:val="22"/>
          <w:szCs w:val="22"/>
        </w:rPr>
        <w:fldChar w:fldCharType="end"/>
      </w:r>
      <w:r w:rsidR="000258A0">
        <w:rPr>
          <w:rFonts w:asciiTheme="minorHAnsi" w:hAnsiTheme="minorHAnsi" w:cstheme="minorHAnsi"/>
          <w:sz w:val="22"/>
          <w:szCs w:val="22"/>
        </w:rPr>
        <w:t xml:space="preserve"> </w:t>
      </w:r>
      <w:r w:rsidR="00642A19">
        <w:rPr>
          <w:rFonts w:asciiTheme="minorHAnsi" w:hAnsiTheme="minorHAnsi" w:cstheme="minorHAnsi"/>
          <w:sz w:val="22"/>
          <w:szCs w:val="22"/>
        </w:rPr>
        <w:t>této smlouvy</w:t>
      </w:r>
    </w:p>
    <w:p w14:paraId="7F39437F" w14:textId="1D1AEB88" w:rsidR="000F49BB" w:rsidRPr="00764C15" w:rsidRDefault="000F49BB" w:rsidP="00E11255">
      <w:pPr>
        <w:pStyle w:val="Odstavecseseznamem"/>
        <w:numPr>
          <w:ilvl w:val="0"/>
          <w:numId w:val="1"/>
        </w:numPr>
        <w:spacing w:after="120"/>
        <w:ind w:left="1570" w:hanging="357"/>
        <w:contextualSpacing w:val="0"/>
        <w:jc w:val="both"/>
        <w:rPr>
          <w:rFonts w:asciiTheme="minorHAnsi" w:hAnsiTheme="minorHAnsi" w:cstheme="minorHAnsi"/>
          <w:sz w:val="22"/>
          <w:szCs w:val="22"/>
        </w:rPr>
      </w:pPr>
      <w:r w:rsidRPr="00764C15">
        <w:rPr>
          <w:rFonts w:asciiTheme="minorHAnsi" w:hAnsiTheme="minorHAnsi" w:cstheme="minorHAnsi"/>
          <w:sz w:val="22"/>
          <w:szCs w:val="22"/>
        </w:rPr>
        <w:t>Opakované porušení podmínek uvedených v čl.</w:t>
      </w:r>
      <w:r w:rsidR="00D35C05">
        <w:rPr>
          <w:rFonts w:asciiTheme="minorHAnsi" w:hAnsiTheme="minorHAnsi" w:cstheme="minorHAnsi"/>
          <w:sz w:val="22"/>
          <w:szCs w:val="22"/>
        </w:rPr>
        <w:t>9</w:t>
      </w:r>
      <w:r w:rsidRPr="00764C15">
        <w:rPr>
          <w:rFonts w:asciiTheme="minorHAnsi" w:hAnsiTheme="minorHAnsi" w:cstheme="minorHAnsi"/>
          <w:sz w:val="22"/>
          <w:szCs w:val="22"/>
        </w:rPr>
        <w:t xml:space="preserve"> odst.</w:t>
      </w:r>
      <w:r w:rsidR="00A24DE7" w:rsidRPr="00764C15">
        <w:rPr>
          <w:rFonts w:asciiTheme="minorHAnsi" w:hAnsiTheme="minorHAnsi" w:cstheme="minorHAnsi"/>
          <w:sz w:val="22"/>
          <w:szCs w:val="22"/>
        </w:rPr>
        <w:t xml:space="preserve"> </w:t>
      </w:r>
      <w:r w:rsidR="00BF4A0D">
        <w:rPr>
          <w:rFonts w:asciiTheme="minorHAnsi" w:hAnsiTheme="minorHAnsi" w:cstheme="minorHAnsi"/>
          <w:sz w:val="22"/>
          <w:szCs w:val="22"/>
        </w:rPr>
        <w:fldChar w:fldCharType="begin"/>
      </w:r>
      <w:r w:rsidR="00BF4A0D">
        <w:rPr>
          <w:rFonts w:asciiTheme="minorHAnsi" w:hAnsiTheme="minorHAnsi" w:cstheme="minorHAnsi"/>
          <w:sz w:val="22"/>
          <w:szCs w:val="22"/>
        </w:rPr>
        <w:instrText xml:space="preserve"> REF _Ref192083159 \r \h </w:instrText>
      </w:r>
      <w:r w:rsidR="00BF4A0D">
        <w:rPr>
          <w:rFonts w:asciiTheme="minorHAnsi" w:hAnsiTheme="minorHAnsi" w:cstheme="minorHAnsi"/>
          <w:sz w:val="22"/>
          <w:szCs w:val="22"/>
        </w:rPr>
      </w:r>
      <w:r w:rsidR="00BF4A0D">
        <w:rPr>
          <w:rFonts w:asciiTheme="minorHAnsi" w:hAnsiTheme="minorHAnsi" w:cstheme="minorHAnsi"/>
          <w:sz w:val="22"/>
          <w:szCs w:val="22"/>
        </w:rPr>
        <w:fldChar w:fldCharType="separate"/>
      </w:r>
      <w:r w:rsidR="00BF4A0D">
        <w:rPr>
          <w:rFonts w:asciiTheme="minorHAnsi" w:hAnsiTheme="minorHAnsi" w:cstheme="minorHAnsi"/>
          <w:sz w:val="22"/>
          <w:szCs w:val="22"/>
        </w:rPr>
        <w:t>9.8</w:t>
      </w:r>
      <w:r w:rsidR="00BF4A0D">
        <w:rPr>
          <w:rFonts w:asciiTheme="minorHAnsi" w:hAnsiTheme="minorHAnsi" w:cstheme="minorHAnsi"/>
          <w:sz w:val="22"/>
          <w:szCs w:val="22"/>
        </w:rPr>
        <w:fldChar w:fldCharType="end"/>
      </w:r>
      <w:r w:rsidR="00BF4A0D">
        <w:rPr>
          <w:rFonts w:asciiTheme="minorHAnsi" w:hAnsiTheme="minorHAnsi" w:cstheme="minorHAnsi"/>
          <w:sz w:val="22"/>
          <w:szCs w:val="22"/>
        </w:rPr>
        <w:t xml:space="preserve">, </w:t>
      </w:r>
      <w:r w:rsidR="00BF4A0D">
        <w:rPr>
          <w:rFonts w:asciiTheme="minorHAnsi" w:hAnsiTheme="minorHAnsi" w:cstheme="minorHAnsi"/>
          <w:sz w:val="22"/>
          <w:szCs w:val="22"/>
        </w:rPr>
        <w:fldChar w:fldCharType="begin"/>
      </w:r>
      <w:r w:rsidR="00BF4A0D">
        <w:rPr>
          <w:rFonts w:asciiTheme="minorHAnsi" w:hAnsiTheme="minorHAnsi" w:cstheme="minorHAnsi"/>
          <w:sz w:val="22"/>
          <w:szCs w:val="22"/>
        </w:rPr>
        <w:instrText xml:space="preserve"> REF _Ref192080903 \r \h </w:instrText>
      </w:r>
      <w:r w:rsidR="00BF4A0D">
        <w:rPr>
          <w:rFonts w:asciiTheme="minorHAnsi" w:hAnsiTheme="minorHAnsi" w:cstheme="minorHAnsi"/>
          <w:sz w:val="22"/>
          <w:szCs w:val="22"/>
        </w:rPr>
      </w:r>
      <w:r w:rsidR="00BF4A0D">
        <w:rPr>
          <w:rFonts w:asciiTheme="minorHAnsi" w:hAnsiTheme="minorHAnsi" w:cstheme="minorHAnsi"/>
          <w:sz w:val="22"/>
          <w:szCs w:val="22"/>
        </w:rPr>
        <w:fldChar w:fldCharType="separate"/>
      </w:r>
      <w:r w:rsidR="00BF4A0D">
        <w:rPr>
          <w:rFonts w:asciiTheme="minorHAnsi" w:hAnsiTheme="minorHAnsi" w:cstheme="minorHAnsi"/>
          <w:sz w:val="22"/>
          <w:szCs w:val="22"/>
        </w:rPr>
        <w:t>9.16</w:t>
      </w:r>
      <w:r w:rsidR="00BF4A0D">
        <w:rPr>
          <w:rFonts w:asciiTheme="minorHAnsi" w:hAnsiTheme="minorHAnsi" w:cstheme="minorHAnsi"/>
          <w:sz w:val="22"/>
          <w:szCs w:val="22"/>
        </w:rPr>
        <w:fldChar w:fldCharType="end"/>
      </w:r>
      <w:r w:rsidR="00BF4A0D">
        <w:rPr>
          <w:rFonts w:asciiTheme="minorHAnsi" w:hAnsiTheme="minorHAnsi" w:cstheme="minorHAnsi"/>
          <w:sz w:val="22"/>
          <w:szCs w:val="22"/>
        </w:rPr>
        <w:t xml:space="preserve">, </w:t>
      </w:r>
      <w:r w:rsidR="00BF4A0D">
        <w:rPr>
          <w:rFonts w:asciiTheme="minorHAnsi" w:hAnsiTheme="minorHAnsi" w:cstheme="minorHAnsi"/>
          <w:sz w:val="22"/>
          <w:szCs w:val="22"/>
        </w:rPr>
        <w:fldChar w:fldCharType="begin"/>
      </w:r>
      <w:r w:rsidR="00BF4A0D">
        <w:rPr>
          <w:rFonts w:asciiTheme="minorHAnsi" w:hAnsiTheme="minorHAnsi" w:cstheme="minorHAnsi"/>
          <w:sz w:val="22"/>
          <w:szCs w:val="22"/>
        </w:rPr>
        <w:instrText xml:space="preserve"> REF _Ref192080911 \r \h </w:instrText>
      </w:r>
      <w:r w:rsidR="00BF4A0D">
        <w:rPr>
          <w:rFonts w:asciiTheme="minorHAnsi" w:hAnsiTheme="minorHAnsi" w:cstheme="minorHAnsi"/>
          <w:sz w:val="22"/>
          <w:szCs w:val="22"/>
        </w:rPr>
      </w:r>
      <w:r w:rsidR="00BF4A0D">
        <w:rPr>
          <w:rFonts w:asciiTheme="minorHAnsi" w:hAnsiTheme="minorHAnsi" w:cstheme="minorHAnsi"/>
          <w:sz w:val="22"/>
          <w:szCs w:val="22"/>
        </w:rPr>
        <w:fldChar w:fldCharType="separate"/>
      </w:r>
      <w:r w:rsidR="00BF4A0D">
        <w:rPr>
          <w:rFonts w:asciiTheme="minorHAnsi" w:hAnsiTheme="minorHAnsi" w:cstheme="minorHAnsi"/>
          <w:sz w:val="22"/>
          <w:szCs w:val="22"/>
        </w:rPr>
        <w:t>9.17</w:t>
      </w:r>
      <w:r w:rsidR="00BF4A0D">
        <w:rPr>
          <w:rFonts w:asciiTheme="minorHAnsi" w:hAnsiTheme="minorHAnsi" w:cstheme="minorHAnsi"/>
          <w:sz w:val="22"/>
          <w:szCs w:val="22"/>
        </w:rPr>
        <w:fldChar w:fldCharType="end"/>
      </w:r>
      <w:r w:rsidR="00BF4A0D">
        <w:rPr>
          <w:rFonts w:asciiTheme="minorHAnsi" w:hAnsiTheme="minorHAnsi" w:cstheme="minorHAnsi"/>
          <w:sz w:val="22"/>
          <w:szCs w:val="22"/>
        </w:rPr>
        <w:t xml:space="preserve">, </w:t>
      </w:r>
      <w:r w:rsidR="00BF4A0D">
        <w:rPr>
          <w:rFonts w:asciiTheme="minorHAnsi" w:hAnsiTheme="minorHAnsi" w:cstheme="minorHAnsi"/>
          <w:sz w:val="22"/>
          <w:szCs w:val="22"/>
        </w:rPr>
        <w:fldChar w:fldCharType="begin"/>
      </w:r>
      <w:r w:rsidR="00BF4A0D">
        <w:rPr>
          <w:rFonts w:asciiTheme="minorHAnsi" w:hAnsiTheme="minorHAnsi" w:cstheme="minorHAnsi"/>
          <w:sz w:val="22"/>
          <w:szCs w:val="22"/>
        </w:rPr>
        <w:instrText xml:space="preserve"> REF _Ref192080917 \r \h </w:instrText>
      </w:r>
      <w:r w:rsidR="00BF4A0D">
        <w:rPr>
          <w:rFonts w:asciiTheme="minorHAnsi" w:hAnsiTheme="minorHAnsi" w:cstheme="minorHAnsi"/>
          <w:sz w:val="22"/>
          <w:szCs w:val="22"/>
        </w:rPr>
      </w:r>
      <w:r w:rsidR="00BF4A0D">
        <w:rPr>
          <w:rFonts w:asciiTheme="minorHAnsi" w:hAnsiTheme="minorHAnsi" w:cstheme="minorHAnsi"/>
          <w:sz w:val="22"/>
          <w:szCs w:val="22"/>
        </w:rPr>
        <w:fldChar w:fldCharType="separate"/>
      </w:r>
      <w:r w:rsidR="00BF4A0D">
        <w:rPr>
          <w:rFonts w:asciiTheme="minorHAnsi" w:hAnsiTheme="minorHAnsi" w:cstheme="minorHAnsi"/>
          <w:sz w:val="22"/>
          <w:szCs w:val="22"/>
        </w:rPr>
        <w:t>9.19</w:t>
      </w:r>
      <w:r w:rsidR="00BF4A0D">
        <w:rPr>
          <w:rFonts w:asciiTheme="minorHAnsi" w:hAnsiTheme="minorHAnsi" w:cstheme="minorHAnsi"/>
          <w:sz w:val="22"/>
          <w:szCs w:val="22"/>
        </w:rPr>
        <w:fldChar w:fldCharType="end"/>
      </w:r>
      <w:r w:rsidR="00BF4A0D">
        <w:rPr>
          <w:rFonts w:asciiTheme="minorHAnsi" w:hAnsiTheme="minorHAnsi" w:cstheme="minorHAnsi"/>
          <w:sz w:val="22"/>
          <w:szCs w:val="22"/>
        </w:rPr>
        <w:t xml:space="preserve">, </w:t>
      </w:r>
      <w:r w:rsidR="00BF4A0D">
        <w:rPr>
          <w:rFonts w:asciiTheme="minorHAnsi" w:hAnsiTheme="minorHAnsi" w:cstheme="minorHAnsi"/>
          <w:sz w:val="22"/>
          <w:szCs w:val="22"/>
        </w:rPr>
        <w:fldChar w:fldCharType="begin"/>
      </w:r>
      <w:r w:rsidR="00BF4A0D">
        <w:rPr>
          <w:rFonts w:asciiTheme="minorHAnsi" w:hAnsiTheme="minorHAnsi" w:cstheme="minorHAnsi"/>
          <w:sz w:val="22"/>
          <w:szCs w:val="22"/>
        </w:rPr>
        <w:instrText xml:space="preserve"> REF _Ref192080924 \r \h </w:instrText>
      </w:r>
      <w:r w:rsidR="00BF4A0D">
        <w:rPr>
          <w:rFonts w:asciiTheme="minorHAnsi" w:hAnsiTheme="minorHAnsi" w:cstheme="minorHAnsi"/>
          <w:sz w:val="22"/>
          <w:szCs w:val="22"/>
        </w:rPr>
      </w:r>
      <w:r w:rsidR="00BF4A0D">
        <w:rPr>
          <w:rFonts w:asciiTheme="minorHAnsi" w:hAnsiTheme="minorHAnsi" w:cstheme="minorHAnsi"/>
          <w:sz w:val="22"/>
          <w:szCs w:val="22"/>
        </w:rPr>
        <w:fldChar w:fldCharType="separate"/>
      </w:r>
      <w:r w:rsidR="00BF4A0D">
        <w:rPr>
          <w:rFonts w:asciiTheme="minorHAnsi" w:hAnsiTheme="minorHAnsi" w:cstheme="minorHAnsi"/>
          <w:sz w:val="22"/>
          <w:szCs w:val="22"/>
        </w:rPr>
        <w:t>9.20</w:t>
      </w:r>
      <w:r w:rsidR="00BF4A0D">
        <w:rPr>
          <w:rFonts w:asciiTheme="minorHAnsi" w:hAnsiTheme="minorHAnsi" w:cstheme="minorHAnsi"/>
          <w:sz w:val="22"/>
          <w:szCs w:val="22"/>
        </w:rPr>
        <w:fldChar w:fldCharType="end"/>
      </w:r>
      <w:r w:rsidR="00BF4A0D">
        <w:rPr>
          <w:rFonts w:asciiTheme="minorHAnsi" w:hAnsiTheme="minorHAnsi" w:cstheme="minorHAnsi"/>
          <w:sz w:val="22"/>
          <w:szCs w:val="22"/>
        </w:rPr>
        <w:t xml:space="preserve">, </w:t>
      </w:r>
      <w:r w:rsidR="00BF4A0D">
        <w:rPr>
          <w:rFonts w:asciiTheme="minorHAnsi" w:hAnsiTheme="minorHAnsi" w:cstheme="minorHAnsi"/>
          <w:sz w:val="22"/>
          <w:szCs w:val="22"/>
        </w:rPr>
        <w:fldChar w:fldCharType="begin"/>
      </w:r>
      <w:r w:rsidR="00BF4A0D">
        <w:rPr>
          <w:rFonts w:asciiTheme="minorHAnsi" w:hAnsiTheme="minorHAnsi" w:cstheme="minorHAnsi"/>
          <w:sz w:val="22"/>
          <w:szCs w:val="22"/>
        </w:rPr>
        <w:instrText xml:space="preserve"> REF _Ref192080929 \r \h </w:instrText>
      </w:r>
      <w:r w:rsidR="00BF4A0D">
        <w:rPr>
          <w:rFonts w:asciiTheme="minorHAnsi" w:hAnsiTheme="minorHAnsi" w:cstheme="minorHAnsi"/>
          <w:sz w:val="22"/>
          <w:szCs w:val="22"/>
        </w:rPr>
      </w:r>
      <w:r w:rsidR="00BF4A0D">
        <w:rPr>
          <w:rFonts w:asciiTheme="minorHAnsi" w:hAnsiTheme="minorHAnsi" w:cstheme="minorHAnsi"/>
          <w:sz w:val="22"/>
          <w:szCs w:val="22"/>
        </w:rPr>
        <w:fldChar w:fldCharType="separate"/>
      </w:r>
      <w:r w:rsidR="00BF4A0D">
        <w:rPr>
          <w:rFonts w:asciiTheme="minorHAnsi" w:hAnsiTheme="minorHAnsi" w:cstheme="minorHAnsi"/>
          <w:sz w:val="22"/>
          <w:szCs w:val="22"/>
        </w:rPr>
        <w:t>9.21</w:t>
      </w:r>
      <w:r w:rsidR="00BF4A0D">
        <w:rPr>
          <w:rFonts w:asciiTheme="minorHAnsi" w:hAnsiTheme="minorHAnsi" w:cstheme="minorHAnsi"/>
          <w:sz w:val="22"/>
          <w:szCs w:val="22"/>
        </w:rPr>
        <w:fldChar w:fldCharType="end"/>
      </w:r>
      <w:r w:rsidR="00BF4A0D">
        <w:rPr>
          <w:rFonts w:asciiTheme="minorHAnsi" w:hAnsiTheme="minorHAnsi" w:cstheme="minorHAnsi"/>
          <w:sz w:val="22"/>
          <w:szCs w:val="22"/>
        </w:rPr>
        <w:t xml:space="preserve"> a </w:t>
      </w:r>
      <w:r w:rsidR="00BF4A0D">
        <w:rPr>
          <w:rFonts w:asciiTheme="minorHAnsi" w:hAnsiTheme="minorHAnsi" w:cstheme="minorHAnsi"/>
          <w:sz w:val="22"/>
          <w:szCs w:val="22"/>
        </w:rPr>
        <w:fldChar w:fldCharType="begin"/>
      </w:r>
      <w:r w:rsidR="00BF4A0D">
        <w:rPr>
          <w:rFonts w:asciiTheme="minorHAnsi" w:hAnsiTheme="minorHAnsi" w:cstheme="minorHAnsi"/>
          <w:sz w:val="22"/>
          <w:szCs w:val="22"/>
        </w:rPr>
        <w:instrText xml:space="preserve"> REF _Ref192080932 \r \h </w:instrText>
      </w:r>
      <w:r w:rsidR="00BF4A0D">
        <w:rPr>
          <w:rFonts w:asciiTheme="minorHAnsi" w:hAnsiTheme="minorHAnsi" w:cstheme="minorHAnsi"/>
          <w:sz w:val="22"/>
          <w:szCs w:val="22"/>
        </w:rPr>
      </w:r>
      <w:r w:rsidR="00BF4A0D">
        <w:rPr>
          <w:rFonts w:asciiTheme="minorHAnsi" w:hAnsiTheme="minorHAnsi" w:cstheme="minorHAnsi"/>
          <w:sz w:val="22"/>
          <w:szCs w:val="22"/>
        </w:rPr>
        <w:fldChar w:fldCharType="separate"/>
      </w:r>
      <w:r w:rsidR="00BF4A0D">
        <w:rPr>
          <w:rFonts w:asciiTheme="minorHAnsi" w:hAnsiTheme="minorHAnsi" w:cstheme="minorHAnsi"/>
          <w:sz w:val="22"/>
          <w:szCs w:val="22"/>
        </w:rPr>
        <w:t>9.22</w:t>
      </w:r>
      <w:r w:rsidR="00BF4A0D">
        <w:rPr>
          <w:rFonts w:asciiTheme="minorHAnsi" w:hAnsiTheme="minorHAnsi" w:cstheme="minorHAnsi"/>
          <w:sz w:val="22"/>
          <w:szCs w:val="22"/>
        </w:rPr>
        <w:fldChar w:fldCharType="end"/>
      </w:r>
      <w:r w:rsidR="00BF4A0D">
        <w:rPr>
          <w:rFonts w:asciiTheme="minorHAnsi" w:hAnsiTheme="minorHAnsi" w:cstheme="minorHAnsi"/>
          <w:sz w:val="22"/>
          <w:szCs w:val="22"/>
        </w:rPr>
        <w:t xml:space="preserve"> </w:t>
      </w:r>
      <w:r w:rsidRPr="00764C15">
        <w:rPr>
          <w:rFonts w:asciiTheme="minorHAnsi" w:hAnsiTheme="minorHAnsi" w:cstheme="minorHAnsi"/>
          <w:sz w:val="22"/>
          <w:szCs w:val="22"/>
        </w:rPr>
        <w:t>této smlouvy.</w:t>
      </w:r>
    </w:p>
    <w:p w14:paraId="1805DA4E" w14:textId="23753DA5" w:rsidR="000F49BB" w:rsidRPr="00976CCB" w:rsidRDefault="000F49BB" w:rsidP="000F49BB">
      <w:pPr>
        <w:pStyle w:val="Nadpis2"/>
      </w:pPr>
      <w:r>
        <w:t>Příkazce j</w:t>
      </w:r>
      <w:r w:rsidRPr="00976CCB">
        <w:t xml:space="preserve">e oprávněn odstoupit od smlouvy rovněž v případě, že </w:t>
      </w:r>
      <w:r>
        <w:t xml:space="preserve">příkazník </w:t>
      </w:r>
      <w:r w:rsidRPr="00976CCB">
        <w:t xml:space="preserve">uvedl v nabídce informace nebo doklady, které neodpovídají skutečnosti a měly nebo mohly mít vliv na výsledek zadávacího řízení nebo </w:t>
      </w:r>
      <w:r>
        <w:t>z</w:t>
      </w:r>
      <w:r w:rsidRPr="00976CCB">
        <w:t> dalších důvodů dle § 223 zákona č. 134/2016 Sb.</w:t>
      </w:r>
      <w:r w:rsidR="004B603B">
        <w:t>,</w:t>
      </w:r>
      <w:r w:rsidRPr="00976CCB">
        <w:t xml:space="preserve"> o zadávání veřejných zakázek ve znění pozdějších předpisů.</w:t>
      </w:r>
    </w:p>
    <w:p w14:paraId="3394A8D8" w14:textId="54BB4BAA" w:rsidR="000F49BB" w:rsidRDefault="000F49BB" w:rsidP="000F49BB">
      <w:pPr>
        <w:pStyle w:val="Nadpis2"/>
      </w:pPr>
      <w:r w:rsidRPr="00976CCB">
        <w:t xml:space="preserve">Za podstatné porušení této smlouvy ze strany </w:t>
      </w:r>
      <w:r>
        <w:t>příkazce</w:t>
      </w:r>
      <w:r w:rsidRPr="00976CCB">
        <w:t xml:space="preserve"> se považuje jeho prodlení s úhradou kteréhokoliv finančního plnění po dobu delší než třicet (30) dnů ode dne splatnosti uvedeného na příslušné faktuře vystavené zhotovitelem. </w:t>
      </w:r>
    </w:p>
    <w:p w14:paraId="4825CD6A" w14:textId="2BEC788A" w:rsidR="000F49BB" w:rsidRPr="00362CDC" w:rsidRDefault="000F49BB" w:rsidP="009C3DD3">
      <w:pPr>
        <w:pStyle w:val="Nadpis2"/>
      </w:pPr>
      <w:r w:rsidRPr="00362CDC">
        <w:lastRenderedPageBreak/>
        <w:t>Pokud v této smlouvě není dohodnuté jinak, je každá ze smluvních stran oprávněna odstoupit od této smlouvy vždy jen po předchozí písemné výstraze. Odstoupení od smlouvy</w:t>
      </w:r>
      <w:r w:rsidR="00F400D7">
        <w:t>,</w:t>
      </w:r>
      <w:r w:rsidRPr="00362CDC">
        <w:t xml:space="preserve"> i jemu předcházející písemná výstraha</w:t>
      </w:r>
      <w:r w:rsidR="00F400D7">
        <w:t>,</w:t>
      </w:r>
      <w:r w:rsidRPr="00362CDC">
        <w:t xml:space="preserve"> musí být učiněno písemným oznámením druhému účastníkovi. Obě strany této smlouvy berou na vědomí, že odstoupení od smlouvy je jednostranný právní úkon, jehož účinky nastávají doručením projevu vůle oprávněné strany odstoupit druhé straně. Odstoupením není dotčena platnost ani účinnost ujednání této smlouvy, která se týkají zaplacení smluvní pokuty nebo úroku z prodlení, pokud již dospěl, práva na náhradu škody vzniklé z porušení smluvních povinností ani ujednání, která mají vzhledem ke své povaze zavazovat strany i po odstoupení od smlouvy.</w:t>
      </w:r>
    </w:p>
    <w:p w14:paraId="22B830AA" w14:textId="078CD8E3" w:rsidR="000F49BB" w:rsidRPr="00976CCB" w:rsidRDefault="000F49BB" w:rsidP="009C3DD3">
      <w:pPr>
        <w:pStyle w:val="Nadpis2"/>
      </w:pPr>
      <w:r w:rsidRPr="00976CCB">
        <w:t xml:space="preserve">Odstoupením se smlouva ruší s účinky ke dni odstoupení (ex </w:t>
      </w:r>
      <w:r w:rsidR="006368D3">
        <w:t>n</w:t>
      </w:r>
      <w:r w:rsidRPr="00976CCB">
        <w:t xml:space="preserve">unc). </w:t>
      </w:r>
    </w:p>
    <w:p w14:paraId="0F2FA3D5" w14:textId="45D74AA4" w:rsidR="000F49BB" w:rsidRPr="00976CCB" w:rsidRDefault="0084230A" w:rsidP="009C3DD3">
      <w:pPr>
        <w:pStyle w:val="Nadpis2"/>
      </w:pPr>
      <w:r>
        <w:t xml:space="preserve">Příkazník </w:t>
      </w:r>
      <w:r w:rsidR="000F49BB" w:rsidRPr="00976CCB">
        <w:t xml:space="preserve">má v případě jakéhokoliv předčasného ukončení této </w:t>
      </w:r>
      <w:r w:rsidR="00F400D7">
        <w:t>s</w:t>
      </w:r>
      <w:r w:rsidR="000F49BB" w:rsidRPr="00976CCB">
        <w:t xml:space="preserve">mlouvy nárok na úhradu pouze těch prací, které do okamžiku předčasného ukončení smlouvy </w:t>
      </w:r>
      <w:r>
        <w:t>příkazci</w:t>
      </w:r>
      <w:r w:rsidR="000F49BB" w:rsidRPr="00976CCB">
        <w:t xml:space="preserve"> poskytl.</w:t>
      </w:r>
    </w:p>
    <w:p w14:paraId="4D44B35C" w14:textId="45441934" w:rsidR="000F49BB" w:rsidRPr="00976CCB" w:rsidRDefault="000F49BB" w:rsidP="009C3DD3">
      <w:pPr>
        <w:pStyle w:val="Nadpis2"/>
      </w:pPr>
      <w:r w:rsidRPr="00976CCB">
        <w:t xml:space="preserve">Odstoupením od této </w:t>
      </w:r>
      <w:r w:rsidR="00F400D7">
        <w:t>s</w:t>
      </w:r>
      <w:r w:rsidRPr="00976CCB">
        <w:t xml:space="preserve">mlouvy zůstávají nedotčena ustanovení této smlouvy o náhradě škody, smluvních pokutách, o ochraně informací, pojištění, o řešení sporů či jiná ustanovení, která podle projevené vůle smluvních stran nebo vzhledem ke své povaze mají trvat i po ukončení této </w:t>
      </w:r>
      <w:r w:rsidR="00E92BE0">
        <w:t>s</w:t>
      </w:r>
      <w:r w:rsidRPr="00976CCB">
        <w:t>mlouvy</w:t>
      </w:r>
      <w:r w:rsidR="00E92BE0">
        <w:t>.</w:t>
      </w:r>
    </w:p>
    <w:p w14:paraId="3BDC04CF" w14:textId="43CC21F4" w:rsidR="000F49BB" w:rsidRPr="00976CCB" w:rsidRDefault="000F49BB" w:rsidP="009C3DD3">
      <w:pPr>
        <w:pStyle w:val="Nadpis2"/>
      </w:pPr>
      <w:r w:rsidRPr="00D319A7">
        <w:t xml:space="preserve">Odstoupí-li některá ze smluvních stran od této smlouvy, pak </w:t>
      </w:r>
      <w:r w:rsidR="0084230A">
        <w:t xml:space="preserve">příkazník předá </w:t>
      </w:r>
      <w:r w:rsidR="002C7A73">
        <w:t>příkazci</w:t>
      </w:r>
      <w:r w:rsidR="0084230A">
        <w:t xml:space="preserve"> neprodleně všechny listiny včetně projektové dokumentace stavby, </w:t>
      </w:r>
      <w:r w:rsidR="002C7A73">
        <w:t>které</w:t>
      </w:r>
      <w:r w:rsidR="0084230A">
        <w:t xml:space="preserve"> obdržel v rámci plnění od příkazce či dalších stran</w:t>
      </w:r>
      <w:r w:rsidR="00E92BE0">
        <w:t>.</w:t>
      </w:r>
    </w:p>
    <w:p w14:paraId="681BF4AE" w14:textId="1394479D" w:rsidR="000F49BB" w:rsidRPr="001E644F" w:rsidRDefault="0084230A" w:rsidP="009C3DD3">
      <w:pPr>
        <w:pStyle w:val="Nadpis2"/>
      </w:pPr>
      <w:r>
        <w:t>Příkazce</w:t>
      </w:r>
      <w:r w:rsidR="000F49BB" w:rsidRPr="001E644F">
        <w:t xml:space="preserve"> je oprávněn odstoupit od smlouvy také v případě bude-li zahájeno insolvenční řízení dle zák.</w:t>
      </w:r>
      <w:r w:rsidR="002C7A73">
        <w:t xml:space="preserve"> </w:t>
      </w:r>
      <w:r w:rsidR="000F49BB" w:rsidRPr="001E644F">
        <w:t xml:space="preserve">č. 182/2006 Sb., o úpadku a způsobech jeho řešení v platném znění, jehož předmětem bude úpadek nebo hrozící úpadek </w:t>
      </w:r>
      <w:r>
        <w:t>příkazníka</w:t>
      </w:r>
      <w:r w:rsidR="000F49BB" w:rsidRPr="001E644F">
        <w:t xml:space="preserve">; </w:t>
      </w:r>
      <w:r>
        <w:t>příkazník</w:t>
      </w:r>
      <w:r w:rsidR="000F49BB" w:rsidRPr="001E644F">
        <w:t xml:space="preserve"> je povinen oznámit tuto skutečnost neprodleně </w:t>
      </w:r>
      <w:r>
        <w:t>příkazci</w:t>
      </w:r>
      <w:r w:rsidR="000F49BB" w:rsidRPr="001E644F">
        <w:t>.</w:t>
      </w:r>
    </w:p>
    <w:p w14:paraId="321A877A" w14:textId="5F4E478F" w:rsidR="000F49BB" w:rsidRPr="001E644F" w:rsidRDefault="0084230A" w:rsidP="009C3DD3">
      <w:pPr>
        <w:pStyle w:val="Nadpis2"/>
      </w:pPr>
      <w:r>
        <w:t>Příkazník</w:t>
      </w:r>
      <w:r w:rsidR="000F49BB" w:rsidRPr="001E644F">
        <w:t xml:space="preserve"> je oprávněn odstoupit od smlouvy také v případě, bude-li zahájeno insolvenční řízení dle zák. č. 182/2006 Sb., o úpadku a způsobech jeho řešení v platném znění, jehož předmětem bude úpadek nebo hrozící úpadek </w:t>
      </w:r>
      <w:r>
        <w:t>příkazce</w:t>
      </w:r>
      <w:r w:rsidR="000F49BB" w:rsidRPr="001E644F">
        <w:t xml:space="preserve">; </w:t>
      </w:r>
      <w:r>
        <w:t>příkazce</w:t>
      </w:r>
      <w:r w:rsidR="000F49BB" w:rsidRPr="001E644F">
        <w:t xml:space="preserve"> je povinen oznámit tuto skutečnost neprodleně </w:t>
      </w:r>
      <w:r>
        <w:t>příkazníkovi</w:t>
      </w:r>
      <w:r w:rsidR="000F49BB" w:rsidRPr="001E644F">
        <w:t>.</w:t>
      </w:r>
    </w:p>
    <w:p w14:paraId="2A27993C" w14:textId="50C15557" w:rsidR="00D061C0" w:rsidRPr="004D684C" w:rsidRDefault="00D061C0" w:rsidP="00020896">
      <w:pPr>
        <w:pStyle w:val="Nadpis1"/>
        <w:ind w:left="567"/>
      </w:pPr>
      <w:r w:rsidRPr="004D684C">
        <w:t>Závěrečná ustanovení</w:t>
      </w:r>
    </w:p>
    <w:p w14:paraId="7C8BD42D" w14:textId="1A3567C3" w:rsidR="00D061C0" w:rsidRPr="004D684C" w:rsidRDefault="00D061C0" w:rsidP="006641C0">
      <w:pPr>
        <w:pStyle w:val="Nadpis2"/>
      </w:pPr>
      <w:r w:rsidRPr="004D684C">
        <w:t xml:space="preserve">Tato smlouva může být měněna či doplňována vzájemně odsouhlasenými a potvrzenými dodatky. </w:t>
      </w:r>
    </w:p>
    <w:p w14:paraId="068A5B22" w14:textId="220B14C1" w:rsidR="00C305B6" w:rsidRDefault="00C305B6" w:rsidP="004E2C65">
      <w:pPr>
        <w:pStyle w:val="Nadpis2"/>
      </w:pPr>
      <w:bookmarkStart w:id="48" w:name="_Hlk190087681"/>
      <w:r w:rsidRPr="00C305B6">
        <w:t xml:space="preserve">Příkazník není bez předchozího písemného souhlasu </w:t>
      </w:r>
      <w:r>
        <w:t>p</w:t>
      </w:r>
      <w:r w:rsidRPr="00C305B6">
        <w:t>říkazce oprávněn převést svá práva nebo své povinnosti</w:t>
      </w:r>
      <w:r w:rsidR="00E92BE0">
        <w:t>,</w:t>
      </w:r>
      <w:r w:rsidRPr="00C305B6">
        <w:t xml:space="preserve"> vyplývající z této </w:t>
      </w:r>
      <w:r>
        <w:t>s</w:t>
      </w:r>
      <w:r w:rsidRPr="00C305B6">
        <w:t>mlouvy nebo v souvislosti s</w:t>
      </w:r>
      <w:r w:rsidR="00E92BE0">
        <w:t> </w:t>
      </w:r>
      <w:r w:rsidRPr="00C305B6">
        <w:t>ní</w:t>
      </w:r>
      <w:r w:rsidR="00E92BE0">
        <w:t>,</w:t>
      </w:r>
      <w:r w:rsidRPr="00C305B6">
        <w:t xml:space="preserve"> na jinou osobu</w:t>
      </w:r>
      <w:r>
        <w:t>.</w:t>
      </w:r>
      <w:bookmarkEnd w:id="48"/>
    </w:p>
    <w:p w14:paraId="1B57BCEF" w14:textId="03E245B9" w:rsidR="00D061C0" w:rsidRPr="004D684C" w:rsidRDefault="004E2C65" w:rsidP="004E2C65">
      <w:pPr>
        <w:pStyle w:val="Nadpis2"/>
      </w:pPr>
      <w:r w:rsidRPr="004D684C">
        <w:t>Vztahy, neupravené touto smlouvou se řídí ustanoveními občanského zákoníku (z</w:t>
      </w:r>
      <w:r w:rsidR="00C305B6">
        <w:t xml:space="preserve">ákon </w:t>
      </w:r>
      <w:r w:rsidRPr="004D684C">
        <w:t>č. 89/2012 Sb</w:t>
      </w:r>
      <w:r w:rsidR="00C305B6">
        <w:t>.</w:t>
      </w:r>
      <w:r w:rsidRPr="004D684C">
        <w:t>) a souvisejícími právními předpisy.</w:t>
      </w:r>
    </w:p>
    <w:p w14:paraId="6C134287" w14:textId="7E7FE014" w:rsidR="009E5C9B" w:rsidRPr="00D2751A" w:rsidRDefault="009E5C9B" w:rsidP="009E5C9B">
      <w:pPr>
        <w:pStyle w:val="Nadpis2"/>
      </w:pPr>
      <w:bookmarkStart w:id="49" w:name="_Hlk107218877"/>
      <w:bookmarkStart w:id="50" w:name="_Hlk98492871"/>
      <w:r w:rsidRPr="00D2751A">
        <w:t xml:space="preserve">Tato smlouva je v souladu s ustanovením § 211 odst. 3 zákona č. 134/2016 Sb., o zadávání veřejných zakázek, uzavřena v písemné elektronické formě. </w:t>
      </w:r>
    </w:p>
    <w:bookmarkEnd w:id="49"/>
    <w:bookmarkEnd w:id="50"/>
    <w:p w14:paraId="31F060C8" w14:textId="77777777" w:rsidR="00D061C0" w:rsidRPr="004D684C" w:rsidRDefault="00D061C0" w:rsidP="006641C0">
      <w:pPr>
        <w:pStyle w:val="Nadpis2"/>
      </w:pPr>
      <w:r w:rsidRPr="004D684C">
        <w:t>Smluvní strany při vědomí svých závazků vyplývajících z této smlouvy a v úmyslu být touto smlouvou plně vázány potvrzují tímto její pravost podpisy osob řádně oprávněných jednat za příslušnou stranu a současně prohlašují, že tato smlouva byla sepsána po vzájemné shodě o jejích náležitostech, dále potvrzují, že si tuto smlouvu přečetly, rozumí jejímu obsahu, souhlasí s ní a nemají proti ní výhrad. Svými podpisy potvrzují, že smlouva je jejich projevem pravé, svobodné a vážné vůle, a že ji neuzavřely v</w:t>
      </w:r>
      <w:r>
        <w:t> </w:t>
      </w:r>
      <w:r w:rsidRPr="004D684C">
        <w:t>tísni</w:t>
      </w:r>
      <w:r>
        <w:t xml:space="preserve"> </w:t>
      </w:r>
      <w:r w:rsidRPr="004D684C">
        <w:t>ani za</w:t>
      </w:r>
      <w:r>
        <w:t xml:space="preserve"> </w:t>
      </w:r>
      <w:r w:rsidRPr="004D684C">
        <w:t>jakkoliv nevýhodných podmínek.</w:t>
      </w:r>
    </w:p>
    <w:p w14:paraId="6DBDB125" w14:textId="3DC817DF" w:rsidR="00D061C0" w:rsidRPr="004D684C" w:rsidRDefault="00D061C0" w:rsidP="006641C0">
      <w:pPr>
        <w:pStyle w:val="Nadpis2"/>
      </w:pPr>
      <w:r w:rsidRPr="004D684C">
        <w:t xml:space="preserve">Smluvní strany se dohodly, že obsah této smlouvy bude v plném znění včetně příloh uveřejněn v registru smluv podle </w:t>
      </w:r>
      <w:r w:rsidR="004B603B">
        <w:t xml:space="preserve">zákona </w:t>
      </w:r>
      <w:r w:rsidRPr="004D684C">
        <w:t xml:space="preserve">č. 340/2015 Sb., o zvláštních podmínkách účinnosti některých </w:t>
      </w:r>
      <w:r w:rsidRPr="004D684C">
        <w:lastRenderedPageBreak/>
        <w:t>smluv, uveřejňování těchto smluv a o registru smluv (</w:t>
      </w:r>
      <w:r w:rsidR="00E92BE0">
        <w:t>Z</w:t>
      </w:r>
      <w:r w:rsidRPr="004D684C">
        <w:t>ákon o registru smluv). Zveřejnění obsahu smlouvy v registru smluv zajistí příkazce.</w:t>
      </w:r>
    </w:p>
    <w:p w14:paraId="2141C623" w14:textId="77777777" w:rsidR="00D061C0" w:rsidRPr="004D684C" w:rsidRDefault="00D061C0" w:rsidP="006641C0">
      <w:pPr>
        <w:pStyle w:val="Nadpis2"/>
      </w:pPr>
      <w:r w:rsidRPr="004D684C">
        <w:t xml:space="preserve">V návaznosti na výše ujednané konečně smluvní strany prohlašují, že skutečnosti uvedené v této smlouvě nepovažují za obchodní tajemství a udělují svolení k jejich užití a zveřejnění bez stanovení jakýchkoliv omezení či podmínek. </w:t>
      </w:r>
    </w:p>
    <w:p w14:paraId="735B038E" w14:textId="4B1826E3" w:rsidR="00D061C0" w:rsidRPr="00916BAD" w:rsidRDefault="00D061C0" w:rsidP="006641C0">
      <w:pPr>
        <w:pStyle w:val="Nadpis2"/>
      </w:pPr>
      <w:r w:rsidRPr="00916BAD">
        <w:t>Tato smlouva nabývá platnosti dnem jejího podpisu oběma smluvními stranami a účinnosti dnem jejího uveřejnění v registru smluv.</w:t>
      </w:r>
    </w:p>
    <w:p w14:paraId="2FC98ED4" w14:textId="79FEBDC4" w:rsidR="007D46CA" w:rsidRDefault="007D46CA" w:rsidP="007D46CA">
      <w:pPr>
        <w:pStyle w:val="Nadpis2"/>
      </w:pPr>
      <w:r w:rsidRPr="00916BAD">
        <w:t>Uzavření této smlouvy schválila Rada města Česká Lípa usnesením č</w:t>
      </w:r>
      <w:r w:rsidRPr="005D73B5">
        <w:rPr>
          <w:highlight w:val="yellow"/>
        </w:rPr>
        <w:t xml:space="preserve">. </w:t>
      </w:r>
      <w:r w:rsidR="002B5415" w:rsidRPr="005D73B5">
        <w:rPr>
          <w:highlight w:val="yellow"/>
        </w:rPr>
        <w:t>XXXX</w:t>
      </w:r>
      <w:r w:rsidR="00916BAD" w:rsidRPr="001D75C7">
        <w:rPr>
          <w:highlight w:val="yellow"/>
        </w:rPr>
        <w:t xml:space="preserve"> dne </w:t>
      </w:r>
      <w:r w:rsidR="002B5415" w:rsidRPr="005D73B5">
        <w:rPr>
          <w:highlight w:val="yellow"/>
        </w:rPr>
        <w:t>XXXX</w:t>
      </w:r>
      <w:r w:rsidR="00916BAD" w:rsidRPr="00916BAD">
        <w:t>.</w:t>
      </w:r>
    </w:p>
    <w:p w14:paraId="1ADD68E0" w14:textId="77777777" w:rsidR="001D75C7" w:rsidRPr="001D75C7" w:rsidRDefault="001D75C7" w:rsidP="001D75C7"/>
    <w:p w14:paraId="2D732D80" w14:textId="18B75176" w:rsidR="007D46CA" w:rsidRDefault="00C63D69" w:rsidP="00D061C0">
      <w:pPr>
        <w:tabs>
          <w:tab w:val="center" w:pos="1701"/>
          <w:tab w:val="center" w:pos="7371"/>
        </w:tabs>
        <w:rPr>
          <w:rFonts w:ascii="Calibri" w:hAnsi="Calibri" w:cs="Calibri"/>
          <w:bCs/>
          <w:sz w:val="22"/>
          <w:szCs w:val="22"/>
        </w:rPr>
      </w:pPr>
      <w:r w:rsidRPr="00C63D69">
        <w:rPr>
          <w:rFonts w:ascii="Calibri" w:hAnsi="Calibri" w:cs="Calibri"/>
          <w:bCs/>
          <w:sz w:val="22"/>
          <w:szCs w:val="22"/>
        </w:rPr>
        <w:t xml:space="preserve">Nedílnou součástí </w:t>
      </w:r>
      <w:r>
        <w:rPr>
          <w:rFonts w:ascii="Calibri" w:hAnsi="Calibri" w:cs="Calibri"/>
          <w:bCs/>
          <w:sz w:val="22"/>
          <w:szCs w:val="22"/>
        </w:rPr>
        <w:t>této smlouvy jsou následující přílohy:</w:t>
      </w:r>
    </w:p>
    <w:p w14:paraId="26F7E2CC" w14:textId="77777777" w:rsidR="00C63D69" w:rsidRPr="002B5415" w:rsidRDefault="00C63D69" w:rsidP="00D061C0">
      <w:pPr>
        <w:tabs>
          <w:tab w:val="center" w:pos="1701"/>
          <w:tab w:val="center" w:pos="7371"/>
        </w:tabs>
        <w:rPr>
          <w:rFonts w:ascii="Calibri" w:hAnsi="Calibri"/>
          <w:b/>
          <w:sz w:val="22"/>
        </w:rPr>
      </w:pPr>
    </w:p>
    <w:p w14:paraId="65FC3715" w14:textId="3476BF89" w:rsidR="007E55A0" w:rsidRPr="007E55A0" w:rsidRDefault="007E55A0" w:rsidP="00D061C0">
      <w:pPr>
        <w:tabs>
          <w:tab w:val="center" w:pos="1701"/>
          <w:tab w:val="center" w:pos="7371"/>
        </w:tabs>
        <w:rPr>
          <w:rFonts w:ascii="Calibri" w:hAnsi="Calibri" w:cs="Calibri"/>
          <w:bCs/>
          <w:sz w:val="22"/>
          <w:szCs w:val="22"/>
        </w:rPr>
      </w:pPr>
      <w:r w:rsidRPr="007E55A0">
        <w:rPr>
          <w:rFonts w:ascii="Calibri" w:hAnsi="Calibri" w:cs="Calibri"/>
          <w:bCs/>
          <w:sz w:val="22"/>
          <w:szCs w:val="22"/>
        </w:rPr>
        <w:t xml:space="preserve">Příloha č. 1 – </w:t>
      </w:r>
      <w:r w:rsidR="00DE40CE">
        <w:rPr>
          <w:rFonts w:ascii="Calibri" w:hAnsi="Calibri" w:cs="Calibri"/>
          <w:bCs/>
          <w:sz w:val="22"/>
          <w:szCs w:val="22"/>
        </w:rPr>
        <w:t>P</w:t>
      </w:r>
      <w:r w:rsidR="00DE40CE" w:rsidRPr="00DE40CE">
        <w:rPr>
          <w:rFonts w:ascii="Calibri" w:hAnsi="Calibri" w:cs="Calibri"/>
          <w:bCs/>
          <w:sz w:val="22"/>
          <w:szCs w:val="22"/>
        </w:rPr>
        <w:t>ožadavky objednatele na rozsah služeb</w:t>
      </w:r>
    </w:p>
    <w:p w14:paraId="3F368401" w14:textId="5384DDBC" w:rsidR="00D061C0" w:rsidRPr="007E55A0" w:rsidRDefault="00D061C0" w:rsidP="00D061C0">
      <w:pPr>
        <w:tabs>
          <w:tab w:val="center" w:pos="1701"/>
          <w:tab w:val="center" w:pos="7371"/>
        </w:tabs>
        <w:rPr>
          <w:rFonts w:ascii="Calibri" w:hAnsi="Calibri" w:cs="Calibri"/>
          <w:bCs/>
          <w:sz w:val="22"/>
          <w:szCs w:val="22"/>
        </w:rPr>
      </w:pPr>
      <w:r w:rsidRPr="007E55A0">
        <w:rPr>
          <w:rFonts w:ascii="Calibri" w:hAnsi="Calibri" w:cs="Calibri"/>
          <w:bCs/>
          <w:sz w:val="22"/>
          <w:szCs w:val="22"/>
        </w:rPr>
        <w:t xml:space="preserve">Příloha č. </w:t>
      </w:r>
      <w:r w:rsidR="007E55A0" w:rsidRPr="007E55A0">
        <w:rPr>
          <w:rFonts w:ascii="Calibri" w:hAnsi="Calibri" w:cs="Calibri"/>
          <w:bCs/>
          <w:sz w:val="22"/>
          <w:szCs w:val="22"/>
        </w:rPr>
        <w:t>2</w:t>
      </w:r>
      <w:r w:rsidRPr="007E55A0">
        <w:rPr>
          <w:rFonts w:ascii="Calibri" w:hAnsi="Calibri" w:cs="Calibri"/>
          <w:bCs/>
          <w:sz w:val="22"/>
          <w:szCs w:val="22"/>
        </w:rPr>
        <w:t xml:space="preserve"> – Rozpis </w:t>
      </w:r>
      <w:r w:rsidR="00DE59F2" w:rsidRPr="007E55A0">
        <w:rPr>
          <w:rFonts w:ascii="Calibri" w:hAnsi="Calibri" w:cs="Calibri"/>
          <w:bCs/>
          <w:sz w:val="22"/>
          <w:szCs w:val="22"/>
        </w:rPr>
        <w:t xml:space="preserve">nabídkové </w:t>
      </w:r>
      <w:r w:rsidRPr="007E55A0">
        <w:rPr>
          <w:rFonts w:ascii="Calibri" w:hAnsi="Calibri" w:cs="Calibri"/>
          <w:bCs/>
          <w:sz w:val="22"/>
          <w:szCs w:val="22"/>
        </w:rPr>
        <w:t>ceny</w:t>
      </w:r>
    </w:p>
    <w:p w14:paraId="71AEC4D7" w14:textId="4C80D53F" w:rsidR="00DD544F" w:rsidRDefault="00DD544F" w:rsidP="00D061C0">
      <w:pPr>
        <w:jc w:val="both"/>
        <w:rPr>
          <w:rFonts w:ascii="Calibri" w:hAnsi="Calibri" w:cs="Calibri"/>
          <w:sz w:val="22"/>
          <w:szCs w:val="22"/>
        </w:rPr>
      </w:pPr>
    </w:p>
    <w:p w14:paraId="6F19E7C5" w14:textId="77777777" w:rsidR="00BF4A0D" w:rsidRDefault="00BF4A0D" w:rsidP="00D061C0">
      <w:pPr>
        <w:jc w:val="both"/>
        <w:rPr>
          <w:rFonts w:ascii="Calibri" w:hAnsi="Calibri" w:cs="Calibri"/>
          <w:sz w:val="22"/>
          <w:szCs w:val="22"/>
        </w:rPr>
      </w:pPr>
    </w:p>
    <w:p w14:paraId="7A84669B" w14:textId="77777777" w:rsidR="00BF4A0D" w:rsidRDefault="00BF4A0D" w:rsidP="00D061C0">
      <w:pPr>
        <w:jc w:val="both"/>
        <w:rPr>
          <w:rFonts w:ascii="Calibri" w:hAnsi="Calibri" w:cs="Calibri"/>
          <w:sz w:val="22"/>
          <w:szCs w:val="22"/>
        </w:rPr>
      </w:pPr>
    </w:p>
    <w:p w14:paraId="641BF044" w14:textId="77777777" w:rsidR="00BF4A0D" w:rsidRDefault="00BF4A0D" w:rsidP="00D061C0">
      <w:pPr>
        <w:jc w:val="both"/>
        <w:rPr>
          <w:rFonts w:ascii="Calibri" w:hAnsi="Calibri" w:cs="Calibri"/>
          <w:sz w:val="22"/>
          <w:szCs w:val="22"/>
        </w:rPr>
      </w:pPr>
    </w:p>
    <w:p w14:paraId="2D099F65" w14:textId="77777777" w:rsidR="00BF4A0D" w:rsidRDefault="00BF4A0D" w:rsidP="00D061C0">
      <w:pPr>
        <w:jc w:val="both"/>
        <w:rPr>
          <w:rFonts w:ascii="Calibri" w:hAnsi="Calibri" w:cs="Calibri"/>
          <w:sz w:val="22"/>
          <w:szCs w:val="22"/>
        </w:rPr>
      </w:pPr>
    </w:p>
    <w:p w14:paraId="3A937A9D" w14:textId="77777777" w:rsidR="00D061C0" w:rsidRPr="004D684C" w:rsidRDefault="00D061C0" w:rsidP="00D061C0">
      <w:pPr>
        <w:jc w:val="both"/>
        <w:rPr>
          <w:rFonts w:ascii="Calibri" w:hAnsi="Calibri" w:cs="Calibri"/>
          <w:sz w:val="22"/>
          <w:szCs w:val="22"/>
        </w:rPr>
      </w:pPr>
      <w:r w:rsidRPr="004D684C">
        <w:rPr>
          <w:rFonts w:ascii="Calibri" w:hAnsi="Calibri" w:cs="Calibri"/>
          <w:sz w:val="22"/>
          <w:szCs w:val="22"/>
        </w:rPr>
        <w:t xml:space="preserve">Za příkazce         </w:t>
      </w:r>
      <w:r w:rsidRPr="004D684C">
        <w:rPr>
          <w:rFonts w:ascii="Calibri" w:hAnsi="Calibri" w:cs="Calibri"/>
          <w:sz w:val="22"/>
          <w:szCs w:val="22"/>
        </w:rPr>
        <w:tab/>
      </w:r>
      <w:r w:rsidRPr="004D684C">
        <w:rPr>
          <w:rFonts w:ascii="Calibri" w:hAnsi="Calibri" w:cs="Calibri"/>
          <w:sz w:val="22"/>
          <w:szCs w:val="22"/>
        </w:rPr>
        <w:tab/>
      </w:r>
      <w:r w:rsidRPr="004D684C">
        <w:rPr>
          <w:rFonts w:ascii="Calibri" w:hAnsi="Calibri" w:cs="Calibri"/>
          <w:sz w:val="22"/>
          <w:szCs w:val="22"/>
        </w:rPr>
        <w:tab/>
        <w:t xml:space="preserve">                        Za příkazníka</w:t>
      </w:r>
    </w:p>
    <w:p w14:paraId="46D3B4AC" w14:textId="4C66BF2D" w:rsidR="00D061C0" w:rsidRDefault="00D061C0" w:rsidP="00D061C0">
      <w:pPr>
        <w:jc w:val="both"/>
        <w:rPr>
          <w:rFonts w:ascii="Calibri" w:hAnsi="Calibri" w:cs="Calibri"/>
          <w:sz w:val="22"/>
          <w:szCs w:val="22"/>
        </w:rPr>
      </w:pPr>
    </w:p>
    <w:p w14:paraId="68D54C1F" w14:textId="26B48A9E" w:rsidR="00D061C0" w:rsidRDefault="00D061C0" w:rsidP="00D061C0">
      <w:pPr>
        <w:rPr>
          <w:rFonts w:ascii="Calibri" w:hAnsi="Calibri" w:cs="Calibri"/>
          <w:sz w:val="22"/>
          <w:szCs w:val="22"/>
        </w:rPr>
      </w:pPr>
    </w:p>
    <w:p w14:paraId="77990072" w14:textId="296659E9" w:rsidR="00CE7BCF" w:rsidRDefault="00CE7BCF" w:rsidP="00D061C0">
      <w:pPr>
        <w:rPr>
          <w:rFonts w:ascii="Calibri" w:hAnsi="Calibri" w:cs="Calibri"/>
          <w:sz w:val="22"/>
          <w:szCs w:val="22"/>
        </w:rPr>
      </w:pPr>
    </w:p>
    <w:p w14:paraId="5693F84A" w14:textId="77777777" w:rsidR="007D46CA" w:rsidRDefault="007D46CA" w:rsidP="00D061C0">
      <w:pPr>
        <w:rPr>
          <w:rFonts w:ascii="Calibri" w:hAnsi="Calibri" w:cs="Calibri"/>
          <w:sz w:val="22"/>
          <w:szCs w:val="22"/>
        </w:rPr>
      </w:pPr>
    </w:p>
    <w:p w14:paraId="50F33841" w14:textId="77777777" w:rsidR="00CE7BCF" w:rsidRPr="004D684C" w:rsidRDefault="00CE7BCF" w:rsidP="00D061C0">
      <w:pPr>
        <w:rPr>
          <w:rFonts w:ascii="Calibri" w:hAnsi="Calibri" w:cs="Calibri"/>
          <w:sz w:val="22"/>
          <w:szCs w:val="22"/>
        </w:rPr>
      </w:pPr>
    </w:p>
    <w:p w14:paraId="59D63ED7" w14:textId="77777777" w:rsidR="00D061C0" w:rsidRPr="004D684C" w:rsidRDefault="00D061C0" w:rsidP="00D061C0">
      <w:pPr>
        <w:tabs>
          <w:tab w:val="center" w:pos="1985"/>
          <w:tab w:val="center" w:pos="7088"/>
        </w:tabs>
        <w:rPr>
          <w:rFonts w:ascii="Calibri" w:hAnsi="Calibri" w:cs="Calibri"/>
          <w:sz w:val="22"/>
          <w:szCs w:val="22"/>
        </w:rPr>
      </w:pPr>
      <w:r w:rsidRPr="004D684C">
        <w:rPr>
          <w:rFonts w:ascii="Calibri" w:hAnsi="Calibri" w:cs="Calibri"/>
          <w:sz w:val="22"/>
          <w:szCs w:val="22"/>
        </w:rPr>
        <w:tab/>
        <w:t>………………………………</w:t>
      </w:r>
      <w:r w:rsidRPr="004D684C">
        <w:rPr>
          <w:rFonts w:ascii="Calibri" w:hAnsi="Calibri" w:cs="Calibri"/>
          <w:sz w:val="22"/>
          <w:szCs w:val="22"/>
        </w:rPr>
        <w:tab/>
        <w:t>…………………………………</w:t>
      </w:r>
    </w:p>
    <w:p w14:paraId="79579CED" w14:textId="2A00BAAF" w:rsidR="007D46CA" w:rsidRPr="004D684C" w:rsidRDefault="007D46CA" w:rsidP="007D46CA">
      <w:pPr>
        <w:tabs>
          <w:tab w:val="center" w:pos="1985"/>
          <w:tab w:val="center" w:pos="7088"/>
        </w:tabs>
        <w:rPr>
          <w:rFonts w:ascii="Calibri" w:hAnsi="Calibri" w:cs="Calibri"/>
          <w:sz w:val="22"/>
          <w:szCs w:val="22"/>
        </w:rPr>
      </w:pPr>
      <w:r w:rsidRPr="004D684C">
        <w:rPr>
          <w:rFonts w:ascii="Calibri" w:hAnsi="Calibri" w:cs="Calibri"/>
          <w:sz w:val="22"/>
          <w:szCs w:val="22"/>
        </w:rPr>
        <w:tab/>
        <w:t>Ing. Jitka Volfová</w:t>
      </w:r>
      <w:r w:rsidRPr="004D684C">
        <w:rPr>
          <w:rFonts w:ascii="Calibri" w:hAnsi="Calibri" w:cs="Calibri"/>
          <w:sz w:val="22"/>
          <w:szCs w:val="22"/>
        </w:rPr>
        <w:tab/>
      </w:r>
    </w:p>
    <w:p w14:paraId="312C3938" w14:textId="7FA5C501" w:rsidR="007D46CA" w:rsidRPr="001D75C7" w:rsidRDefault="007D46CA" w:rsidP="007D46CA">
      <w:pPr>
        <w:tabs>
          <w:tab w:val="center" w:pos="1985"/>
          <w:tab w:val="center" w:pos="7088"/>
        </w:tabs>
        <w:rPr>
          <w:rFonts w:ascii="Calibri" w:hAnsi="Calibri"/>
          <w:sz w:val="22"/>
        </w:rPr>
      </w:pPr>
      <w:r w:rsidRPr="004D684C">
        <w:rPr>
          <w:rFonts w:ascii="Calibri" w:hAnsi="Calibri" w:cs="Calibri"/>
          <w:sz w:val="22"/>
          <w:szCs w:val="22"/>
        </w:rPr>
        <w:tab/>
        <w:t>starostka</w:t>
      </w:r>
      <w:r w:rsidRPr="004D684C">
        <w:rPr>
          <w:rFonts w:ascii="Calibri" w:hAnsi="Calibri" w:cs="Calibri"/>
          <w:sz w:val="22"/>
          <w:szCs w:val="22"/>
        </w:rPr>
        <w:tab/>
      </w:r>
    </w:p>
    <w:p w14:paraId="40FFD1CC" w14:textId="30ED97F0" w:rsidR="00FB1071" w:rsidRPr="001D75C7" w:rsidRDefault="00FB1071" w:rsidP="001D75C7"/>
    <w:sectPr w:rsidR="00FB1071" w:rsidRPr="001D75C7" w:rsidSect="009544EB">
      <w:headerReference w:type="default" r:id="rId11"/>
      <w:footerReference w:type="even" r:id="rId12"/>
      <w:footerReference w:type="default" r:id="rId13"/>
      <w:headerReference w:type="first" r:id="rId14"/>
      <w:pgSz w:w="11906" w:h="16838" w:code="9"/>
      <w:pgMar w:top="1418" w:right="1417" w:bottom="1276" w:left="1417" w:header="142"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8A3F9D" w14:textId="77777777" w:rsidR="0065562C" w:rsidRDefault="0065562C">
      <w:r>
        <w:separator/>
      </w:r>
    </w:p>
    <w:p w14:paraId="34B73736" w14:textId="77777777" w:rsidR="0065562C" w:rsidRDefault="0065562C"/>
    <w:p w14:paraId="73CDEFE6" w14:textId="77777777" w:rsidR="0065562C" w:rsidRDefault="0065562C" w:rsidP="00362CDC"/>
  </w:endnote>
  <w:endnote w:type="continuationSeparator" w:id="0">
    <w:p w14:paraId="4F079CB5" w14:textId="77777777" w:rsidR="0065562C" w:rsidRDefault="0065562C">
      <w:r>
        <w:continuationSeparator/>
      </w:r>
    </w:p>
    <w:p w14:paraId="7213AB36" w14:textId="77777777" w:rsidR="0065562C" w:rsidRDefault="0065562C"/>
    <w:p w14:paraId="779C2030" w14:textId="77777777" w:rsidR="0065562C" w:rsidRDefault="0065562C" w:rsidP="00362CDC"/>
  </w:endnote>
  <w:endnote w:type="continuationNotice" w:id="1">
    <w:p w14:paraId="7D9496B8" w14:textId="77777777" w:rsidR="0065562C" w:rsidRDefault="0065562C"/>
    <w:p w14:paraId="48670A3A" w14:textId="77777777" w:rsidR="0065562C" w:rsidRDefault="0065562C"/>
    <w:p w14:paraId="340036CD" w14:textId="77777777" w:rsidR="0065562C" w:rsidRDefault="0065562C" w:rsidP="00362C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PalatinoLinotype">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7C878" w14:textId="77777777" w:rsidR="000F2CE0" w:rsidRDefault="000F2CE0" w:rsidP="00836720">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24</w:t>
    </w:r>
    <w:r>
      <w:rPr>
        <w:rStyle w:val="slostrnky"/>
      </w:rPr>
      <w:fldChar w:fldCharType="end"/>
    </w:r>
  </w:p>
  <w:p w14:paraId="2A3260BD" w14:textId="77777777" w:rsidR="000F2CE0" w:rsidRDefault="000F2CE0" w:rsidP="002608DD">
    <w:pPr>
      <w:pStyle w:val="Zpat"/>
      <w:ind w:right="360"/>
    </w:pPr>
  </w:p>
  <w:p w14:paraId="71AFC7DF" w14:textId="77777777" w:rsidR="000F2CE0" w:rsidRDefault="000F2CE0"/>
  <w:p w14:paraId="4630CD0E" w14:textId="77777777" w:rsidR="000F2CE0" w:rsidRDefault="000F2CE0" w:rsidP="00362CD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C8FE8" w14:textId="77777777" w:rsidR="000F2CE0" w:rsidRPr="00976CCB" w:rsidRDefault="000F2CE0" w:rsidP="00836720">
    <w:pPr>
      <w:pStyle w:val="Zpat"/>
      <w:framePr w:wrap="around" w:vAnchor="text" w:hAnchor="margin" w:xAlign="right" w:y="1"/>
      <w:rPr>
        <w:rStyle w:val="slostrnky"/>
        <w:rFonts w:asciiTheme="minorHAnsi" w:hAnsiTheme="minorHAnsi" w:cstheme="minorHAnsi"/>
        <w:sz w:val="22"/>
        <w:szCs w:val="22"/>
      </w:rPr>
    </w:pPr>
    <w:r w:rsidRPr="00976CCB">
      <w:rPr>
        <w:rStyle w:val="slostrnky"/>
        <w:rFonts w:asciiTheme="minorHAnsi" w:hAnsiTheme="minorHAnsi" w:cstheme="minorHAnsi"/>
        <w:sz w:val="22"/>
        <w:szCs w:val="22"/>
      </w:rPr>
      <w:fldChar w:fldCharType="begin"/>
    </w:r>
    <w:r w:rsidRPr="00976CCB">
      <w:rPr>
        <w:rStyle w:val="slostrnky"/>
        <w:rFonts w:asciiTheme="minorHAnsi" w:hAnsiTheme="minorHAnsi" w:cstheme="minorHAnsi"/>
        <w:sz w:val="22"/>
        <w:szCs w:val="22"/>
      </w:rPr>
      <w:instrText xml:space="preserve">PAGE  </w:instrText>
    </w:r>
    <w:r w:rsidRPr="00976CCB">
      <w:rPr>
        <w:rStyle w:val="slostrnky"/>
        <w:rFonts w:asciiTheme="minorHAnsi" w:hAnsiTheme="minorHAnsi" w:cstheme="minorHAnsi"/>
        <w:sz w:val="22"/>
        <w:szCs w:val="22"/>
      </w:rPr>
      <w:fldChar w:fldCharType="separate"/>
    </w:r>
    <w:r w:rsidRPr="00976CCB">
      <w:rPr>
        <w:rStyle w:val="slostrnky"/>
        <w:rFonts w:asciiTheme="minorHAnsi" w:hAnsiTheme="minorHAnsi" w:cstheme="minorHAnsi"/>
        <w:noProof/>
        <w:sz w:val="22"/>
        <w:szCs w:val="22"/>
      </w:rPr>
      <w:t>23</w:t>
    </w:r>
    <w:r w:rsidRPr="00976CCB">
      <w:rPr>
        <w:rStyle w:val="slostrnky"/>
        <w:rFonts w:asciiTheme="minorHAnsi" w:hAnsiTheme="minorHAnsi" w:cstheme="minorHAnsi"/>
        <w:sz w:val="22"/>
        <w:szCs w:val="22"/>
      </w:rPr>
      <w:fldChar w:fldCharType="end"/>
    </w:r>
  </w:p>
  <w:p w14:paraId="4279691C" w14:textId="77777777" w:rsidR="000F2CE0" w:rsidRDefault="000F2CE0" w:rsidP="002608DD">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6484CD" w14:textId="77777777" w:rsidR="0065562C" w:rsidRDefault="0065562C">
      <w:r>
        <w:separator/>
      </w:r>
    </w:p>
    <w:p w14:paraId="0547644C" w14:textId="77777777" w:rsidR="0065562C" w:rsidRDefault="0065562C"/>
    <w:p w14:paraId="1EDF7773" w14:textId="77777777" w:rsidR="0065562C" w:rsidRDefault="0065562C" w:rsidP="00362CDC"/>
  </w:footnote>
  <w:footnote w:type="continuationSeparator" w:id="0">
    <w:p w14:paraId="6C1B1F1B" w14:textId="77777777" w:rsidR="0065562C" w:rsidRDefault="0065562C">
      <w:r>
        <w:continuationSeparator/>
      </w:r>
    </w:p>
    <w:p w14:paraId="678534A2" w14:textId="77777777" w:rsidR="0065562C" w:rsidRDefault="0065562C"/>
    <w:p w14:paraId="7C41255B" w14:textId="77777777" w:rsidR="0065562C" w:rsidRDefault="0065562C" w:rsidP="00362CDC"/>
  </w:footnote>
  <w:footnote w:type="continuationNotice" w:id="1">
    <w:p w14:paraId="2A534154" w14:textId="77777777" w:rsidR="0065562C" w:rsidRDefault="0065562C"/>
    <w:p w14:paraId="56FDF334" w14:textId="77777777" w:rsidR="0065562C" w:rsidRDefault="0065562C"/>
    <w:p w14:paraId="6767FADD" w14:textId="77777777" w:rsidR="0065562C" w:rsidRDefault="0065562C" w:rsidP="00362CD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E8C34" w14:textId="77777777" w:rsidR="0065562C" w:rsidRDefault="0065562C">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471CA" w14:textId="4F82FCDE" w:rsidR="000F2CE0" w:rsidRDefault="000F2CE0" w:rsidP="004537A9">
    <w:pPr>
      <w:ind w:left="-426"/>
      <w:rPr>
        <w:b/>
        <w:sz w:val="44"/>
        <w:szCs w:val="44"/>
      </w:rPr>
    </w:pPr>
  </w:p>
  <w:p w14:paraId="2A71177E" w14:textId="77777777" w:rsidR="000F2CE0" w:rsidRDefault="000F2CE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0"/>
    <w:name w:val="Ç0"/>
    <w:lvl w:ilvl="0">
      <w:start w:val="1"/>
      <w:numFmt w:val="decimal"/>
      <w:lvlText w:val="%1."/>
      <w:lvlJc w:val="left"/>
      <w:pPr>
        <w:ind w:left="861" w:hanging="360"/>
      </w:pPr>
      <w:rPr>
        <w:rFonts w:cs="Times New Roman"/>
      </w:rPr>
    </w:lvl>
    <w:lvl w:ilvl="1">
      <w:start w:val="1"/>
      <w:numFmt w:val="decimal"/>
      <w:lvlText w:val="%2."/>
      <w:lvlJc w:val="left"/>
      <w:pPr>
        <w:ind w:left="1581" w:hanging="360"/>
      </w:pPr>
      <w:rPr>
        <w:rFonts w:cs="Times New Roman"/>
      </w:rPr>
    </w:lvl>
    <w:lvl w:ilvl="2">
      <w:start w:val="1"/>
      <w:numFmt w:val="decimal"/>
      <w:lvlText w:val="%3."/>
      <w:lvlJc w:val="left"/>
      <w:pPr>
        <w:ind w:left="2301" w:hanging="360"/>
      </w:pPr>
      <w:rPr>
        <w:rFonts w:cs="Times New Roman"/>
      </w:rPr>
    </w:lvl>
    <w:lvl w:ilvl="3">
      <w:start w:val="1"/>
      <w:numFmt w:val="decimal"/>
      <w:lvlText w:val="%4."/>
      <w:lvlJc w:val="left"/>
      <w:pPr>
        <w:ind w:left="3021" w:hanging="360"/>
      </w:pPr>
      <w:rPr>
        <w:rFonts w:cs="Times New Roman"/>
      </w:rPr>
    </w:lvl>
    <w:lvl w:ilvl="4">
      <w:start w:val="1"/>
      <w:numFmt w:val="decimal"/>
      <w:lvlText w:val="%5."/>
      <w:lvlJc w:val="left"/>
      <w:pPr>
        <w:ind w:left="3741" w:hanging="360"/>
      </w:pPr>
      <w:rPr>
        <w:rFonts w:cs="Times New Roman"/>
      </w:rPr>
    </w:lvl>
    <w:lvl w:ilvl="5">
      <w:start w:val="1"/>
      <w:numFmt w:val="decimal"/>
      <w:lvlText w:val="%6."/>
      <w:lvlJc w:val="left"/>
      <w:pPr>
        <w:ind w:left="4461" w:hanging="360"/>
      </w:pPr>
      <w:rPr>
        <w:rFonts w:cs="Times New Roman"/>
      </w:rPr>
    </w:lvl>
    <w:lvl w:ilvl="6">
      <w:start w:val="1"/>
      <w:numFmt w:val="decimal"/>
      <w:lvlText w:val="%7."/>
      <w:lvlJc w:val="left"/>
      <w:pPr>
        <w:ind w:left="5181" w:hanging="360"/>
      </w:pPr>
      <w:rPr>
        <w:rFonts w:cs="Times New Roman"/>
      </w:rPr>
    </w:lvl>
    <w:lvl w:ilvl="7">
      <w:start w:val="1"/>
      <w:numFmt w:val="decimal"/>
      <w:lvlText w:val="%8."/>
      <w:lvlJc w:val="left"/>
      <w:pPr>
        <w:ind w:left="5901" w:hanging="360"/>
      </w:pPr>
      <w:rPr>
        <w:rFonts w:cs="Times New Roman"/>
      </w:rPr>
    </w:lvl>
    <w:lvl w:ilvl="8">
      <w:numFmt w:val="decimal"/>
      <w:lvlText w:val=""/>
      <w:lvlJc w:val="left"/>
      <w:rPr>
        <w:rFonts w:cs="Times New Roman"/>
      </w:rPr>
    </w:lvl>
  </w:abstractNum>
  <w:abstractNum w:abstractNumId="1" w15:restartNumberingAfterBreak="0">
    <w:nsid w:val="0095765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2CE42E5"/>
    <w:multiLevelType w:val="multilevel"/>
    <w:tmpl w:val="9E36104A"/>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7B7AF6"/>
    <w:multiLevelType w:val="hybridMultilevel"/>
    <w:tmpl w:val="4FC00C6C"/>
    <w:lvl w:ilvl="0" w:tplc="FFFFFFFF">
      <w:start w:val="1"/>
      <w:numFmt w:val="lowerLetter"/>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4" w15:restartNumberingAfterBreak="0">
    <w:nsid w:val="16224A6D"/>
    <w:multiLevelType w:val="hybridMultilevel"/>
    <w:tmpl w:val="4FC00C6C"/>
    <w:lvl w:ilvl="0" w:tplc="EAAA25C4">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5" w15:restartNumberingAfterBreak="0">
    <w:nsid w:val="16457BDE"/>
    <w:multiLevelType w:val="multilevel"/>
    <w:tmpl w:val="106A0A5A"/>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AF15223"/>
    <w:multiLevelType w:val="multilevel"/>
    <w:tmpl w:val="B24455CC"/>
    <w:lvl w:ilvl="0">
      <w:start w:val="1"/>
      <w:numFmt w:val="decimal"/>
      <w:lvlText w:val="%1."/>
      <w:lvlJc w:val="left"/>
      <w:pPr>
        <w:ind w:left="357" w:hanging="357"/>
      </w:pPr>
      <w:rPr>
        <w:rFonts w:hint="default"/>
        <w:b/>
        <w:i w:val="0"/>
        <w:sz w:val="28"/>
        <w:szCs w:val="28"/>
      </w:rPr>
    </w:lvl>
    <w:lvl w:ilvl="1">
      <w:start w:val="1"/>
      <w:numFmt w:val="decimal"/>
      <w:lvlText w:val="%1.%2."/>
      <w:lvlJc w:val="left"/>
      <w:pPr>
        <w:ind w:left="357" w:hanging="357"/>
      </w:pPr>
      <w:rPr>
        <w:rFonts w:hint="default"/>
        <w:b/>
        <w:bCs/>
      </w:rPr>
    </w:lvl>
    <w:lvl w:ilvl="2">
      <w:start w:val="1"/>
      <w:numFmt w:val="decimal"/>
      <w:lvlText w:val="%1.%2.%3."/>
      <w:lvlJc w:val="left"/>
      <w:pPr>
        <w:ind w:left="357"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7" w15:restartNumberingAfterBreak="0">
    <w:nsid w:val="1F00759B"/>
    <w:multiLevelType w:val="multilevel"/>
    <w:tmpl w:val="973A2008"/>
    <w:lvl w:ilvl="0">
      <w:start w:val="1"/>
      <w:numFmt w:val="decimal"/>
      <w:pStyle w:val="Nadpis1"/>
      <w:lvlText w:val="%1"/>
      <w:lvlJc w:val="left"/>
      <w:pPr>
        <w:ind w:left="432" w:hanging="432"/>
      </w:pPr>
    </w:lvl>
    <w:lvl w:ilvl="1">
      <w:start w:val="1"/>
      <w:numFmt w:val="decimal"/>
      <w:pStyle w:val="Nadpis2"/>
      <w:lvlText w:val="%1.%2"/>
      <w:lvlJc w:val="left"/>
      <w:pPr>
        <w:ind w:left="718" w:hanging="576"/>
      </w:pPr>
      <w:rPr>
        <w:b w:val="0"/>
        <w:bCs/>
        <w:strike w:val="0"/>
      </w:rPr>
    </w:lvl>
    <w:lvl w:ilvl="2">
      <w:start w:val="1"/>
      <w:numFmt w:val="decimal"/>
      <w:pStyle w:val="Nadpis3"/>
      <w:lvlText w:val="%1.%2.%3"/>
      <w:lvlJc w:val="left"/>
      <w:pPr>
        <w:ind w:left="1004"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8" w15:restartNumberingAfterBreak="0">
    <w:nsid w:val="25887F2D"/>
    <w:multiLevelType w:val="hybridMultilevel"/>
    <w:tmpl w:val="849E2282"/>
    <w:lvl w:ilvl="0" w:tplc="04050001">
      <w:start w:val="1"/>
      <w:numFmt w:val="bullet"/>
      <w:lvlText w:val=""/>
      <w:lvlJc w:val="left"/>
      <w:pPr>
        <w:ind w:left="1070" w:hanging="360"/>
      </w:pPr>
      <w:rPr>
        <w:rFonts w:ascii="Symbol" w:hAnsi="Symbol" w:hint="default"/>
      </w:rPr>
    </w:lvl>
    <w:lvl w:ilvl="1" w:tplc="04050003" w:tentative="1">
      <w:start w:val="1"/>
      <w:numFmt w:val="bullet"/>
      <w:lvlText w:val="o"/>
      <w:lvlJc w:val="left"/>
      <w:pPr>
        <w:ind w:left="1790" w:hanging="360"/>
      </w:pPr>
      <w:rPr>
        <w:rFonts w:ascii="Courier New" w:hAnsi="Courier New" w:cs="Courier New" w:hint="default"/>
      </w:rPr>
    </w:lvl>
    <w:lvl w:ilvl="2" w:tplc="04050005">
      <w:start w:val="1"/>
      <w:numFmt w:val="bullet"/>
      <w:lvlText w:val=""/>
      <w:lvlJc w:val="left"/>
      <w:pPr>
        <w:ind w:left="2510" w:hanging="360"/>
      </w:pPr>
      <w:rPr>
        <w:rFonts w:ascii="Wingdings" w:hAnsi="Wingdings" w:hint="default"/>
      </w:rPr>
    </w:lvl>
    <w:lvl w:ilvl="3" w:tplc="04050001" w:tentative="1">
      <w:start w:val="1"/>
      <w:numFmt w:val="bullet"/>
      <w:lvlText w:val=""/>
      <w:lvlJc w:val="left"/>
      <w:pPr>
        <w:ind w:left="3230" w:hanging="360"/>
      </w:pPr>
      <w:rPr>
        <w:rFonts w:ascii="Symbol" w:hAnsi="Symbol" w:hint="default"/>
      </w:rPr>
    </w:lvl>
    <w:lvl w:ilvl="4" w:tplc="04050003" w:tentative="1">
      <w:start w:val="1"/>
      <w:numFmt w:val="bullet"/>
      <w:lvlText w:val="o"/>
      <w:lvlJc w:val="left"/>
      <w:pPr>
        <w:ind w:left="3950" w:hanging="360"/>
      </w:pPr>
      <w:rPr>
        <w:rFonts w:ascii="Courier New" w:hAnsi="Courier New" w:cs="Courier New" w:hint="default"/>
      </w:rPr>
    </w:lvl>
    <w:lvl w:ilvl="5" w:tplc="04050005" w:tentative="1">
      <w:start w:val="1"/>
      <w:numFmt w:val="bullet"/>
      <w:lvlText w:val=""/>
      <w:lvlJc w:val="left"/>
      <w:pPr>
        <w:ind w:left="4670" w:hanging="360"/>
      </w:pPr>
      <w:rPr>
        <w:rFonts w:ascii="Wingdings" w:hAnsi="Wingdings" w:hint="default"/>
      </w:rPr>
    </w:lvl>
    <w:lvl w:ilvl="6" w:tplc="04050001" w:tentative="1">
      <w:start w:val="1"/>
      <w:numFmt w:val="bullet"/>
      <w:lvlText w:val=""/>
      <w:lvlJc w:val="left"/>
      <w:pPr>
        <w:ind w:left="5390" w:hanging="360"/>
      </w:pPr>
      <w:rPr>
        <w:rFonts w:ascii="Symbol" w:hAnsi="Symbol" w:hint="default"/>
      </w:rPr>
    </w:lvl>
    <w:lvl w:ilvl="7" w:tplc="04050003" w:tentative="1">
      <w:start w:val="1"/>
      <w:numFmt w:val="bullet"/>
      <w:lvlText w:val="o"/>
      <w:lvlJc w:val="left"/>
      <w:pPr>
        <w:ind w:left="6110" w:hanging="360"/>
      </w:pPr>
      <w:rPr>
        <w:rFonts w:ascii="Courier New" w:hAnsi="Courier New" w:cs="Courier New" w:hint="default"/>
      </w:rPr>
    </w:lvl>
    <w:lvl w:ilvl="8" w:tplc="04050005" w:tentative="1">
      <w:start w:val="1"/>
      <w:numFmt w:val="bullet"/>
      <w:lvlText w:val=""/>
      <w:lvlJc w:val="left"/>
      <w:pPr>
        <w:ind w:left="6830" w:hanging="360"/>
      </w:pPr>
      <w:rPr>
        <w:rFonts w:ascii="Wingdings" w:hAnsi="Wingdings" w:hint="default"/>
      </w:rPr>
    </w:lvl>
  </w:abstractNum>
  <w:abstractNum w:abstractNumId="9" w15:restartNumberingAfterBreak="0">
    <w:nsid w:val="262D504E"/>
    <w:multiLevelType w:val="hybridMultilevel"/>
    <w:tmpl w:val="4FC00C6C"/>
    <w:lvl w:ilvl="0" w:tplc="FFFFFFFF">
      <w:start w:val="1"/>
      <w:numFmt w:val="lowerLetter"/>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0" w15:restartNumberingAfterBreak="0">
    <w:nsid w:val="273B4558"/>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8FA3CF6"/>
    <w:multiLevelType w:val="hybridMultilevel"/>
    <w:tmpl w:val="C08E7970"/>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2CA74234"/>
    <w:multiLevelType w:val="hybridMultilevel"/>
    <w:tmpl w:val="FE4AFF5A"/>
    <w:lvl w:ilvl="0" w:tplc="04050001">
      <w:start w:val="1"/>
      <w:numFmt w:val="bullet"/>
      <w:lvlText w:val=""/>
      <w:lvlJc w:val="left"/>
      <w:pPr>
        <w:ind w:left="1571" w:hanging="360"/>
      </w:pPr>
      <w:rPr>
        <w:rFonts w:ascii="Symbol" w:hAnsi="Symbol" w:hint="default"/>
      </w:rPr>
    </w:lvl>
    <w:lvl w:ilvl="1" w:tplc="04050003" w:tentative="1">
      <w:start w:val="1"/>
      <w:numFmt w:val="bullet"/>
      <w:lvlText w:val="o"/>
      <w:lvlJc w:val="left"/>
      <w:pPr>
        <w:ind w:left="2291" w:hanging="360"/>
      </w:pPr>
      <w:rPr>
        <w:rFonts w:ascii="Courier New" w:hAnsi="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13" w15:restartNumberingAfterBreak="0">
    <w:nsid w:val="2CE03D9F"/>
    <w:multiLevelType w:val="multilevel"/>
    <w:tmpl w:val="106A0A5A"/>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EA351B3"/>
    <w:multiLevelType w:val="hybridMultilevel"/>
    <w:tmpl w:val="4FC00C6C"/>
    <w:lvl w:ilvl="0" w:tplc="FFFFFFFF">
      <w:start w:val="1"/>
      <w:numFmt w:val="lowerLetter"/>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5" w15:restartNumberingAfterBreak="0">
    <w:nsid w:val="33B72AA8"/>
    <w:multiLevelType w:val="hybridMultilevel"/>
    <w:tmpl w:val="77DE1216"/>
    <w:lvl w:ilvl="0" w:tplc="04050001">
      <w:start w:val="1"/>
      <w:numFmt w:val="bullet"/>
      <w:lvlText w:val=""/>
      <w:lvlJc w:val="left"/>
      <w:pPr>
        <w:ind w:left="1352" w:hanging="360"/>
      </w:pPr>
      <w:rPr>
        <w:rFonts w:ascii="Symbol" w:hAnsi="Symbol" w:hint="default"/>
      </w:rPr>
    </w:lvl>
    <w:lvl w:ilvl="1" w:tplc="04050003" w:tentative="1">
      <w:start w:val="1"/>
      <w:numFmt w:val="bullet"/>
      <w:lvlText w:val="o"/>
      <w:lvlJc w:val="left"/>
      <w:pPr>
        <w:ind w:left="2072" w:hanging="360"/>
      </w:pPr>
      <w:rPr>
        <w:rFonts w:ascii="Courier New" w:hAnsi="Courier New" w:hint="default"/>
      </w:rPr>
    </w:lvl>
    <w:lvl w:ilvl="2" w:tplc="04050005" w:tentative="1">
      <w:start w:val="1"/>
      <w:numFmt w:val="bullet"/>
      <w:lvlText w:val=""/>
      <w:lvlJc w:val="left"/>
      <w:pPr>
        <w:ind w:left="2792" w:hanging="360"/>
      </w:pPr>
      <w:rPr>
        <w:rFonts w:ascii="Wingdings" w:hAnsi="Wingdings" w:hint="default"/>
      </w:rPr>
    </w:lvl>
    <w:lvl w:ilvl="3" w:tplc="04050001" w:tentative="1">
      <w:start w:val="1"/>
      <w:numFmt w:val="bullet"/>
      <w:lvlText w:val=""/>
      <w:lvlJc w:val="left"/>
      <w:pPr>
        <w:ind w:left="3512" w:hanging="360"/>
      </w:pPr>
      <w:rPr>
        <w:rFonts w:ascii="Symbol" w:hAnsi="Symbol" w:hint="default"/>
      </w:rPr>
    </w:lvl>
    <w:lvl w:ilvl="4" w:tplc="04050003" w:tentative="1">
      <w:start w:val="1"/>
      <w:numFmt w:val="bullet"/>
      <w:lvlText w:val="o"/>
      <w:lvlJc w:val="left"/>
      <w:pPr>
        <w:ind w:left="4232" w:hanging="360"/>
      </w:pPr>
      <w:rPr>
        <w:rFonts w:ascii="Courier New" w:hAnsi="Courier New" w:hint="default"/>
      </w:rPr>
    </w:lvl>
    <w:lvl w:ilvl="5" w:tplc="04050005" w:tentative="1">
      <w:start w:val="1"/>
      <w:numFmt w:val="bullet"/>
      <w:lvlText w:val=""/>
      <w:lvlJc w:val="left"/>
      <w:pPr>
        <w:ind w:left="4952" w:hanging="360"/>
      </w:pPr>
      <w:rPr>
        <w:rFonts w:ascii="Wingdings" w:hAnsi="Wingdings" w:hint="default"/>
      </w:rPr>
    </w:lvl>
    <w:lvl w:ilvl="6" w:tplc="04050001" w:tentative="1">
      <w:start w:val="1"/>
      <w:numFmt w:val="bullet"/>
      <w:lvlText w:val=""/>
      <w:lvlJc w:val="left"/>
      <w:pPr>
        <w:ind w:left="5672" w:hanging="360"/>
      </w:pPr>
      <w:rPr>
        <w:rFonts w:ascii="Symbol" w:hAnsi="Symbol" w:hint="default"/>
      </w:rPr>
    </w:lvl>
    <w:lvl w:ilvl="7" w:tplc="04050003" w:tentative="1">
      <w:start w:val="1"/>
      <w:numFmt w:val="bullet"/>
      <w:lvlText w:val="o"/>
      <w:lvlJc w:val="left"/>
      <w:pPr>
        <w:ind w:left="6392" w:hanging="360"/>
      </w:pPr>
      <w:rPr>
        <w:rFonts w:ascii="Courier New" w:hAnsi="Courier New" w:hint="default"/>
      </w:rPr>
    </w:lvl>
    <w:lvl w:ilvl="8" w:tplc="04050005" w:tentative="1">
      <w:start w:val="1"/>
      <w:numFmt w:val="bullet"/>
      <w:lvlText w:val=""/>
      <w:lvlJc w:val="left"/>
      <w:pPr>
        <w:ind w:left="7112" w:hanging="360"/>
      </w:pPr>
      <w:rPr>
        <w:rFonts w:ascii="Wingdings" w:hAnsi="Wingdings" w:hint="default"/>
      </w:rPr>
    </w:lvl>
  </w:abstractNum>
  <w:abstractNum w:abstractNumId="16" w15:restartNumberingAfterBreak="0">
    <w:nsid w:val="343B7014"/>
    <w:multiLevelType w:val="hybridMultilevel"/>
    <w:tmpl w:val="4FC00C6C"/>
    <w:lvl w:ilvl="0" w:tplc="FFFFFFFF">
      <w:start w:val="1"/>
      <w:numFmt w:val="lowerLetter"/>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7" w15:restartNumberingAfterBreak="0">
    <w:nsid w:val="38DF7744"/>
    <w:multiLevelType w:val="hybridMultilevel"/>
    <w:tmpl w:val="8DDCD622"/>
    <w:lvl w:ilvl="0" w:tplc="69E634E0">
      <w:start w:val="1"/>
      <w:numFmt w:val="lowerLetter"/>
      <w:lvlText w:val="%1)"/>
      <w:lvlJc w:val="left"/>
      <w:pPr>
        <w:tabs>
          <w:tab w:val="num" w:pos="1080"/>
        </w:tabs>
        <w:ind w:left="1080" w:hanging="360"/>
      </w:pPr>
      <w:rPr>
        <w:rFonts w:ascii="Calibri" w:hAnsi="Calibri" w:cs="Calibri" w:hint="default"/>
        <w:i w:val="0"/>
        <w:sz w:val="22"/>
        <w:szCs w:val="22"/>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8" w15:restartNumberingAfterBreak="0">
    <w:nsid w:val="397A3161"/>
    <w:multiLevelType w:val="multilevel"/>
    <w:tmpl w:val="132E38C8"/>
    <w:lvl w:ilvl="0">
      <w:start w:val="13"/>
      <w:numFmt w:val="decimal"/>
      <w:lvlText w:val="%1."/>
      <w:lvlJc w:val="left"/>
      <w:pPr>
        <w:ind w:left="660" w:hanging="660"/>
      </w:pPr>
      <w:rPr>
        <w:rFonts w:hint="default"/>
      </w:rPr>
    </w:lvl>
    <w:lvl w:ilvl="1">
      <w:start w:val="5"/>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A2A0F4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26F5746"/>
    <w:multiLevelType w:val="hybridMultilevel"/>
    <w:tmpl w:val="BB9E4416"/>
    <w:lvl w:ilvl="0" w:tplc="04050001">
      <w:start w:val="1"/>
      <w:numFmt w:val="bullet"/>
      <w:lvlText w:val=""/>
      <w:lvlJc w:val="left"/>
      <w:pPr>
        <w:ind w:left="1152" w:hanging="360"/>
      </w:pPr>
      <w:rPr>
        <w:rFonts w:ascii="Symbol" w:hAnsi="Symbol" w:hint="default"/>
      </w:rPr>
    </w:lvl>
    <w:lvl w:ilvl="1" w:tplc="04050003" w:tentative="1">
      <w:start w:val="1"/>
      <w:numFmt w:val="bullet"/>
      <w:lvlText w:val="o"/>
      <w:lvlJc w:val="left"/>
      <w:pPr>
        <w:ind w:left="1872" w:hanging="360"/>
      </w:pPr>
      <w:rPr>
        <w:rFonts w:ascii="Courier New" w:hAnsi="Courier New" w:cs="Courier New" w:hint="default"/>
      </w:rPr>
    </w:lvl>
    <w:lvl w:ilvl="2" w:tplc="04050005" w:tentative="1">
      <w:start w:val="1"/>
      <w:numFmt w:val="bullet"/>
      <w:lvlText w:val=""/>
      <w:lvlJc w:val="left"/>
      <w:pPr>
        <w:ind w:left="2592" w:hanging="360"/>
      </w:pPr>
      <w:rPr>
        <w:rFonts w:ascii="Wingdings" w:hAnsi="Wingdings" w:hint="default"/>
      </w:rPr>
    </w:lvl>
    <w:lvl w:ilvl="3" w:tplc="04050001" w:tentative="1">
      <w:start w:val="1"/>
      <w:numFmt w:val="bullet"/>
      <w:lvlText w:val=""/>
      <w:lvlJc w:val="left"/>
      <w:pPr>
        <w:ind w:left="3312" w:hanging="360"/>
      </w:pPr>
      <w:rPr>
        <w:rFonts w:ascii="Symbol" w:hAnsi="Symbol" w:hint="default"/>
      </w:rPr>
    </w:lvl>
    <w:lvl w:ilvl="4" w:tplc="04050003" w:tentative="1">
      <w:start w:val="1"/>
      <w:numFmt w:val="bullet"/>
      <w:lvlText w:val="o"/>
      <w:lvlJc w:val="left"/>
      <w:pPr>
        <w:ind w:left="4032" w:hanging="360"/>
      </w:pPr>
      <w:rPr>
        <w:rFonts w:ascii="Courier New" w:hAnsi="Courier New" w:cs="Courier New" w:hint="default"/>
      </w:rPr>
    </w:lvl>
    <w:lvl w:ilvl="5" w:tplc="04050005" w:tentative="1">
      <w:start w:val="1"/>
      <w:numFmt w:val="bullet"/>
      <w:lvlText w:val=""/>
      <w:lvlJc w:val="left"/>
      <w:pPr>
        <w:ind w:left="4752" w:hanging="360"/>
      </w:pPr>
      <w:rPr>
        <w:rFonts w:ascii="Wingdings" w:hAnsi="Wingdings" w:hint="default"/>
      </w:rPr>
    </w:lvl>
    <w:lvl w:ilvl="6" w:tplc="04050001" w:tentative="1">
      <w:start w:val="1"/>
      <w:numFmt w:val="bullet"/>
      <w:lvlText w:val=""/>
      <w:lvlJc w:val="left"/>
      <w:pPr>
        <w:ind w:left="5472" w:hanging="360"/>
      </w:pPr>
      <w:rPr>
        <w:rFonts w:ascii="Symbol" w:hAnsi="Symbol" w:hint="default"/>
      </w:rPr>
    </w:lvl>
    <w:lvl w:ilvl="7" w:tplc="04050003" w:tentative="1">
      <w:start w:val="1"/>
      <w:numFmt w:val="bullet"/>
      <w:lvlText w:val="o"/>
      <w:lvlJc w:val="left"/>
      <w:pPr>
        <w:ind w:left="6192" w:hanging="360"/>
      </w:pPr>
      <w:rPr>
        <w:rFonts w:ascii="Courier New" w:hAnsi="Courier New" w:cs="Courier New" w:hint="default"/>
      </w:rPr>
    </w:lvl>
    <w:lvl w:ilvl="8" w:tplc="04050005" w:tentative="1">
      <w:start w:val="1"/>
      <w:numFmt w:val="bullet"/>
      <w:lvlText w:val=""/>
      <w:lvlJc w:val="left"/>
      <w:pPr>
        <w:ind w:left="6912" w:hanging="360"/>
      </w:pPr>
      <w:rPr>
        <w:rFonts w:ascii="Wingdings" w:hAnsi="Wingdings" w:hint="default"/>
      </w:rPr>
    </w:lvl>
  </w:abstractNum>
  <w:abstractNum w:abstractNumId="21" w15:restartNumberingAfterBreak="0">
    <w:nsid w:val="49726743"/>
    <w:multiLevelType w:val="hybridMultilevel"/>
    <w:tmpl w:val="EBAA569C"/>
    <w:lvl w:ilvl="0" w:tplc="FFFFFFFF">
      <w:start w:val="1"/>
      <w:numFmt w:val="lowerLetter"/>
      <w:lvlText w:val="%1)"/>
      <w:lvlJc w:val="left"/>
      <w:pPr>
        <w:ind w:left="928" w:hanging="360"/>
      </w:pPr>
      <w:rPr>
        <w:rFonts w:hint="default"/>
      </w:rPr>
    </w:lvl>
    <w:lvl w:ilvl="1" w:tplc="FFFFFFFF" w:tentative="1">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22" w15:restartNumberingAfterBreak="0">
    <w:nsid w:val="52AF58D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9F252A7"/>
    <w:multiLevelType w:val="multilevel"/>
    <w:tmpl w:val="32764AFE"/>
    <w:lvl w:ilvl="0">
      <w:start w:val="1"/>
      <w:numFmt w:val="decimal"/>
      <w:lvlText w:val="%1."/>
      <w:lvlJc w:val="left"/>
      <w:pPr>
        <w:tabs>
          <w:tab w:val="num" w:pos="360"/>
        </w:tabs>
        <w:ind w:left="360" w:hanging="360"/>
      </w:pPr>
      <w:rPr>
        <w:rFonts w:hint="default"/>
      </w:rPr>
    </w:lvl>
    <w:lvl w:ilvl="1">
      <w:start w:val="1"/>
      <w:numFmt w:val="decimal"/>
      <w:isLgl/>
      <w:lvlText w:val="%1.%2."/>
      <w:lvlJc w:val="left"/>
      <w:pPr>
        <w:ind w:left="644" w:hanging="360"/>
      </w:pPr>
      <w:rPr>
        <w:rFonts w:hint="default"/>
        <w:b w:val="0"/>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800" w:hanging="1800"/>
      </w:pPr>
      <w:rPr>
        <w:rFonts w:hint="default"/>
        <w:b/>
      </w:rPr>
    </w:lvl>
  </w:abstractNum>
  <w:abstractNum w:abstractNumId="24" w15:restartNumberingAfterBreak="0">
    <w:nsid w:val="5D27702A"/>
    <w:multiLevelType w:val="hybridMultilevel"/>
    <w:tmpl w:val="4FC00C6C"/>
    <w:lvl w:ilvl="0" w:tplc="FFFFFFFF">
      <w:start w:val="1"/>
      <w:numFmt w:val="lowerLetter"/>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25" w15:restartNumberingAfterBreak="0">
    <w:nsid w:val="5D33380C"/>
    <w:multiLevelType w:val="hybridMultilevel"/>
    <w:tmpl w:val="098483D0"/>
    <w:lvl w:ilvl="0" w:tplc="84E4BF14">
      <w:start w:val="1"/>
      <w:numFmt w:val="decimal"/>
      <w:lvlText w:val="%1."/>
      <w:lvlJc w:val="left"/>
      <w:pPr>
        <w:ind w:left="1078" w:hanging="360"/>
      </w:pPr>
      <w:rPr>
        <w:rFonts w:hint="default"/>
      </w:rPr>
    </w:lvl>
    <w:lvl w:ilvl="1" w:tplc="04050019" w:tentative="1">
      <w:start w:val="1"/>
      <w:numFmt w:val="lowerLetter"/>
      <w:lvlText w:val="%2."/>
      <w:lvlJc w:val="left"/>
      <w:pPr>
        <w:ind w:left="1798" w:hanging="360"/>
      </w:pPr>
    </w:lvl>
    <w:lvl w:ilvl="2" w:tplc="0405001B" w:tentative="1">
      <w:start w:val="1"/>
      <w:numFmt w:val="lowerRoman"/>
      <w:lvlText w:val="%3."/>
      <w:lvlJc w:val="right"/>
      <w:pPr>
        <w:ind w:left="2518" w:hanging="180"/>
      </w:pPr>
    </w:lvl>
    <w:lvl w:ilvl="3" w:tplc="0405000F" w:tentative="1">
      <w:start w:val="1"/>
      <w:numFmt w:val="decimal"/>
      <w:lvlText w:val="%4."/>
      <w:lvlJc w:val="left"/>
      <w:pPr>
        <w:ind w:left="3238" w:hanging="360"/>
      </w:pPr>
    </w:lvl>
    <w:lvl w:ilvl="4" w:tplc="04050019" w:tentative="1">
      <w:start w:val="1"/>
      <w:numFmt w:val="lowerLetter"/>
      <w:lvlText w:val="%5."/>
      <w:lvlJc w:val="left"/>
      <w:pPr>
        <w:ind w:left="3958" w:hanging="360"/>
      </w:pPr>
    </w:lvl>
    <w:lvl w:ilvl="5" w:tplc="0405001B" w:tentative="1">
      <w:start w:val="1"/>
      <w:numFmt w:val="lowerRoman"/>
      <w:lvlText w:val="%6."/>
      <w:lvlJc w:val="right"/>
      <w:pPr>
        <w:ind w:left="4678" w:hanging="180"/>
      </w:pPr>
    </w:lvl>
    <w:lvl w:ilvl="6" w:tplc="0405000F" w:tentative="1">
      <w:start w:val="1"/>
      <w:numFmt w:val="decimal"/>
      <w:lvlText w:val="%7."/>
      <w:lvlJc w:val="left"/>
      <w:pPr>
        <w:ind w:left="5398" w:hanging="360"/>
      </w:pPr>
    </w:lvl>
    <w:lvl w:ilvl="7" w:tplc="04050019" w:tentative="1">
      <w:start w:val="1"/>
      <w:numFmt w:val="lowerLetter"/>
      <w:lvlText w:val="%8."/>
      <w:lvlJc w:val="left"/>
      <w:pPr>
        <w:ind w:left="6118" w:hanging="360"/>
      </w:pPr>
    </w:lvl>
    <w:lvl w:ilvl="8" w:tplc="0405001B" w:tentative="1">
      <w:start w:val="1"/>
      <w:numFmt w:val="lowerRoman"/>
      <w:lvlText w:val="%9."/>
      <w:lvlJc w:val="right"/>
      <w:pPr>
        <w:ind w:left="6838" w:hanging="180"/>
      </w:pPr>
    </w:lvl>
  </w:abstractNum>
  <w:abstractNum w:abstractNumId="26" w15:restartNumberingAfterBreak="0">
    <w:nsid w:val="60C653E1"/>
    <w:multiLevelType w:val="hybridMultilevel"/>
    <w:tmpl w:val="4FC00C6C"/>
    <w:lvl w:ilvl="0" w:tplc="FFFFFFFF">
      <w:start w:val="1"/>
      <w:numFmt w:val="lowerLetter"/>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27" w15:restartNumberingAfterBreak="0">
    <w:nsid w:val="64EB62CA"/>
    <w:multiLevelType w:val="multilevel"/>
    <w:tmpl w:val="A038187C"/>
    <w:lvl w:ilvl="0">
      <w:start w:val="1"/>
      <w:numFmt w:val="decimal"/>
      <w:lvlText w:val="%1."/>
      <w:lvlJc w:val="left"/>
      <w:pPr>
        <w:tabs>
          <w:tab w:val="num" w:pos="360"/>
        </w:tabs>
        <w:ind w:left="360" w:hanging="360"/>
      </w:pPr>
      <w:rPr>
        <w:rFonts w:hint="default"/>
      </w:rPr>
    </w:lvl>
    <w:lvl w:ilvl="1">
      <w:start w:val="1"/>
      <w:numFmt w:val="decimal"/>
      <w:lvlText w:val="3.2.%2."/>
      <w:lvlJc w:val="left"/>
      <w:pPr>
        <w:ind w:left="644"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800" w:hanging="1800"/>
      </w:pPr>
      <w:rPr>
        <w:rFonts w:hint="default"/>
        <w:b/>
      </w:rPr>
    </w:lvl>
  </w:abstractNum>
  <w:abstractNum w:abstractNumId="28" w15:restartNumberingAfterBreak="0">
    <w:nsid w:val="673B0458"/>
    <w:multiLevelType w:val="hybridMultilevel"/>
    <w:tmpl w:val="4FC00C6C"/>
    <w:lvl w:ilvl="0" w:tplc="FFFFFFFF">
      <w:start w:val="1"/>
      <w:numFmt w:val="lowerLetter"/>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29" w15:restartNumberingAfterBreak="0">
    <w:nsid w:val="6FBF4E20"/>
    <w:multiLevelType w:val="hybridMultilevel"/>
    <w:tmpl w:val="C08E7970"/>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71F227C3"/>
    <w:multiLevelType w:val="hybridMultilevel"/>
    <w:tmpl w:val="EBAA569C"/>
    <w:lvl w:ilvl="0" w:tplc="04050017">
      <w:start w:val="1"/>
      <w:numFmt w:val="lowerLetter"/>
      <w:lvlText w:val="%1)"/>
      <w:lvlJc w:val="left"/>
      <w:pPr>
        <w:ind w:left="928" w:hanging="360"/>
      </w:pPr>
      <w:rPr>
        <w:rFonts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31" w15:restartNumberingAfterBreak="0">
    <w:nsid w:val="7C0227E1"/>
    <w:multiLevelType w:val="multilevel"/>
    <w:tmpl w:val="7D5496C0"/>
    <w:lvl w:ilvl="0">
      <w:start w:val="1"/>
      <w:numFmt w:val="decimal"/>
      <w:lvlText w:val="%1."/>
      <w:lvlJc w:val="left"/>
      <w:pPr>
        <w:ind w:left="360" w:hanging="360"/>
      </w:pPr>
      <w:rPr>
        <w:rFonts w:hint="default"/>
        <w:b/>
        <w:i w:val="0"/>
        <w:sz w:val="22"/>
      </w:rPr>
    </w:lvl>
    <w:lvl w:ilvl="1">
      <w:start w:val="1"/>
      <w:numFmt w:val="decimal"/>
      <w:lvlText w:val="%1.%2."/>
      <w:lvlJc w:val="left"/>
      <w:pPr>
        <w:ind w:left="574" w:hanging="432"/>
      </w:pPr>
      <w:rPr>
        <w:rFonts w:asciiTheme="minorHAnsi" w:hAnsiTheme="minorHAnsi" w:cstheme="minorHAnsi" w:hint="default"/>
        <w:b/>
        <w:i w:val="0"/>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3505368">
    <w:abstractNumId w:val="12"/>
  </w:num>
  <w:num w:numId="2" w16cid:durableId="1589076807">
    <w:abstractNumId w:val="7"/>
  </w:num>
  <w:num w:numId="3" w16cid:durableId="687564365">
    <w:abstractNumId w:val="23"/>
  </w:num>
  <w:num w:numId="4" w16cid:durableId="1874536004">
    <w:abstractNumId w:val="17"/>
  </w:num>
  <w:num w:numId="5" w16cid:durableId="790783973">
    <w:abstractNumId w:val="22"/>
  </w:num>
  <w:num w:numId="6" w16cid:durableId="1866094141">
    <w:abstractNumId w:val="30"/>
  </w:num>
  <w:num w:numId="7" w16cid:durableId="417599013">
    <w:abstractNumId w:val="27"/>
  </w:num>
  <w:num w:numId="8" w16cid:durableId="460660301">
    <w:abstractNumId w:val="5"/>
  </w:num>
  <w:num w:numId="9" w16cid:durableId="399910452">
    <w:abstractNumId w:val="13"/>
  </w:num>
  <w:num w:numId="10" w16cid:durableId="1686325556">
    <w:abstractNumId w:val="19"/>
  </w:num>
  <w:num w:numId="11" w16cid:durableId="1011834533">
    <w:abstractNumId w:val="29"/>
  </w:num>
  <w:num w:numId="12" w16cid:durableId="252514524">
    <w:abstractNumId w:val="2"/>
  </w:num>
  <w:num w:numId="13" w16cid:durableId="1889149901">
    <w:abstractNumId w:val="1"/>
  </w:num>
  <w:num w:numId="14" w16cid:durableId="1742019242">
    <w:abstractNumId w:val="10"/>
  </w:num>
  <w:num w:numId="15" w16cid:durableId="725183855">
    <w:abstractNumId w:val="8"/>
  </w:num>
  <w:num w:numId="16" w16cid:durableId="50539296">
    <w:abstractNumId w:val="20"/>
  </w:num>
  <w:num w:numId="17" w16cid:durableId="1011637955">
    <w:abstractNumId w:val="21"/>
  </w:num>
  <w:num w:numId="18" w16cid:durableId="1204749837">
    <w:abstractNumId w:val="25"/>
  </w:num>
  <w:num w:numId="19" w16cid:durableId="2064597007">
    <w:abstractNumId w:val="7"/>
  </w:num>
  <w:num w:numId="20" w16cid:durableId="462966780">
    <w:abstractNumId w:val="7"/>
  </w:num>
  <w:num w:numId="21" w16cid:durableId="1833180261">
    <w:abstractNumId w:val="7"/>
  </w:num>
  <w:num w:numId="22" w16cid:durableId="1366641993">
    <w:abstractNumId w:val="15"/>
  </w:num>
  <w:num w:numId="23" w16cid:durableId="1508011884">
    <w:abstractNumId w:val="7"/>
  </w:num>
  <w:num w:numId="24" w16cid:durableId="927691001">
    <w:abstractNumId w:val="7"/>
  </w:num>
  <w:num w:numId="25" w16cid:durableId="1643382944">
    <w:abstractNumId w:val="7"/>
  </w:num>
  <w:num w:numId="26" w16cid:durableId="278608616">
    <w:abstractNumId w:val="7"/>
  </w:num>
  <w:num w:numId="27" w16cid:durableId="1642267737">
    <w:abstractNumId w:val="7"/>
  </w:num>
  <w:num w:numId="28" w16cid:durableId="113181550">
    <w:abstractNumId w:val="31"/>
  </w:num>
  <w:num w:numId="29" w16cid:durableId="902908184">
    <w:abstractNumId w:val="7"/>
  </w:num>
  <w:num w:numId="30" w16cid:durableId="322900053">
    <w:abstractNumId w:val="7"/>
  </w:num>
  <w:num w:numId="31" w16cid:durableId="85201586">
    <w:abstractNumId w:val="18"/>
    <w:lvlOverride w:ilvl="0">
      <w:startOverride w:val="13"/>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757747749">
    <w:abstractNumId w:val="7"/>
  </w:num>
  <w:num w:numId="33" w16cid:durableId="613367826">
    <w:abstractNumId w:val="7"/>
  </w:num>
  <w:num w:numId="34" w16cid:durableId="898631067">
    <w:abstractNumId w:val="7"/>
  </w:num>
  <w:num w:numId="35" w16cid:durableId="2090034905">
    <w:abstractNumId w:val="11"/>
  </w:num>
  <w:num w:numId="36" w16cid:durableId="1972900970">
    <w:abstractNumId w:val="6"/>
  </w:num>
  <w:num w:numId="37" w16cid:durableId="503665378">
    <w:abstractNumId w:val="4"/>
  </w:num>
  <w:num w:numId="38" w16cid:durableId="1088769266">
    <w:abstractNumId w:val="16"/>
  </w:num>
  <w:num w:numId="39" w16cid:durableId="399208818">
    <w:abstractNumId w:val="3"/>
  </w:num>
  <w:num w:numId="40" w16cid:durableId="244731380">
    <w:abstractNumId w:val="24"/>
  </w:num>
  <w:num w:numId="41" w16cid:durableId="1466312326">
    <w:abstractNumId w:val="9"/>
  </w:num>
  <w:num w:numId="42" w16cid:durableId="756681902">
    <w:abstractNumId w:val="14"/>
  </w:num>
  <w:num w:numId="43" w16cid:durableId="66920104">
    <w:abstractNumId w:val="28"/>
  </w:num>
  <w:num w:numId="44" w16cid:durableId="2060089700">
    <w:abstractNumId w:val="26"/>
  </w:num>
  <w:num w:numId="45" w16cid:durableId="930506408">
    <w:abstractNumId w:val="7"/>
  </w:num>
  <w:num w:numId="46" w16cid:durableId="1767143504">
    <w:abstractNumId w:val="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166F"/>
    <w:rsid w:val="0000030B"/>
    <w:rsid w:val="000006BD"/>
    <w:rsid w:val="000015D9"/>
    <w:rsid w:val="00002597"/>
    <w:rsid w:val="00002F0D"/>
    <w:rsid w:val="000037BF"/>
    <w:rsid w:val="00003EB7"/>
    <w:rsid w:val="00004A5C"/>
    <w:rsid w:val="00004E24"/>
    <w:rsid w:val="0000588C"/>
    <w:rsid w:val="00005D48"/>
    <w:rsid w:val="00006E3F"/>
    <w:rsid w:val="0000702A"/>
    <w:rsid w:val="00007BED"/>
    <w:rsid w:val="00007D10"/>
    <w:rsid w:val="0001060C"/>
    <w:rsid w:val="00010EB4"/>
    <w:rsid w:val="00010FDD"/>
    <w:rsid w:val="000125CE"/>
    <w:rsid w:val="00012D9F"/>
    <w:rsid w:val="0001316C"/>
    <w:rsid w:val="00013E61"/>
    <w:rsid w:val="00013E79"/>
    <w:rsid w:val="000145C6"/>
    <w:rsid w:val="00015130"/>
    <w:rsid w:val="0001613C"/>
    <w:rsid w:val="000162B3"/>
    <w:rsid w:val="000165AB"/>
    <w:rsid w:val="00017A98"/>
    <w:rsid w:val="00017B44"/>
    <w:rsid w:val="00020896"/>
    <w:rsid w:val="00020C76"/>
    <w:rsid w:val="00021161"/>
    <w:rsid w:val="00022518"/>
    <w:rsid w:val="000235BB"/>
    <w:rsid w:val="00023E14"/>
    <w:rsid w:val="00023FD7"/>
    <w:rsid w:val="00024F65"/>
    <w:rsid w:val="00025285"/>
    <w:rsid w:val="000258A0"/>
    <w:rsid w:val="0002598C"/>
    <w:rsid w:val="00025F79"/>
    <w:rsid w:val="00026069"/>
    <w:rsid w:val="00026AA9"/>
    <w:rsid w:val="00030B7B"/>
    <w:rsid w:val="00030E74"/>
    <w:rsid w:val="00031621"/>
    <w:rsid w:val="00031C5E"/>
    <w:rsid w:val="00034898"/>
    <w:rsid w:val="0003587B"/>
    <w:rsid w:val="00036024"/>
    <w:rsid w:val="000367DC"/>
    <w:rsid w:val="00037076"/>
    <w:rsid w:val="000371DE"/>
    <w:rsid w:val="000376CC"/>
    <w:rsid w:val="000403E5"/>
    <w:rsid w:val="00040A11"/>
    <w:rsid w:val="000411E8"/>
    <w:rsid w:val="000416EB"/>
    <w:rsid w:val="0004176A"/>
    <w:rsid w:val="000417DA"/>
    <w:rsid w:val="00041A17"/>
    <w:rsid w:val="000428DE"/>
    <w:rsid w:val="00042AE3"/>
    <w:rsid w:val="00043179"/>
    <w:rsid w:val="0004490B"/>
    <w:rsid w:val="00045462"/>
    <w:rsid w:val="00046E5D"/>
    <w:rsid w:val="000474F1"/>
    <w:rsid w:val="00047A59"/>
    <w:rsid w:val="00050CD1"/>
    <w:rsid w:val="000516E5"/>
    <w:rsid w:val="00051C40"/>
    <w:rsid w:val="00051D82"/>
    <w:rsid w:val="00053A1C"/>
    <w:rsid w:val="00053AAE"/>
    <w:rsid w:val="00053C15"/>
    <w:rsid w:val="00054461"/>
    <w:rsid w:val="0005625C"/>
    <w:rsid w:val="00057BBA"/>
    <w:rsid w:val="000601C5"/>
    <w:rsid w:val="00060592"/>
    <w:rsid w:val="000605A7"/>
    <w:rsid w:val="00060FF6"/>
    <w:rsid w:val="00061106"/>
    <w:rsid w:val="00062FB1"/>
    <w:rsid w:val="000631AB"/>
    <w:rsid w:val="00063846"/>
    <w:rsid w:val="00064724"/>
    <w:rsid w:val="00066438"/>
    <w:rsid w:val="0006662E"/>
    <w:rsid w:val="00067396"/>
    <w:rsid w:val="00067966"/>
    <w:rsid w:val="00070161"/>
    <w:rsid w:val="000704B8"/>
    <w:rsid w:val="00070CD2"/>
    <w:rsid w:val="00071791"/>
    <w:rsid w:val="000723F6"/>
    <w:rsid w:val="000725A9"/>
    <w:rsid w:val="00074A62"/>
    <w:rsid w:val="000753C8"/>
    <w:rsid w:val="00076F45"/>
    <w:rsid w:val="0008019F"/>
    <w:rsid w:val="0008067F"/>
    <w:rsid w:val="00081727"/>
    <w:rsid w:val="00082A03"/>
    <w:rsid w:val="00083DC9"/>
    <w:rsid w:val="000854E7"/>
    <w:rsid w:val="00085FF0"/>
    <w:rsid w:val="0008645E"/>
    <w:rsid w:val="00086BD0"/>
    <w:rsid w:val="00087661"/>
    <w:rsid w:val="00087EA7"/>
    <w:rsid w:val="0009242F"/>
    <w:rsid w:val="000931E1"/>
    <w:rsid w:val="00094B5A"/>
    <w:rsid w:val="00094BDD"/>
    <w:rsid w:val="0009598B"/>
    <w:rsid w:val="00097555"/>
    <w:rsid w:val="00097891"/>
    <w:rsid w:val="00097CF4"/>
    <w:rsid w:val="000A0ED7"/>
    <w:rsid w:val="000A2537"/>
    <w:rsid w:val="000A51BC"/>
    <w:rsid w:val="000A6210"/>
    <w:rsid w:val="000A780A"/>
    <w:rsid w:val="000B08F1"/>
    <w:rsid w:val="000B16CC"/>
    <w:rsid w:val="000B1C38"/>
    <w:rsid w:val="000B263D"/>
    <w:rsid w:val="000B3633"/>
    <w:rsid w:val="000B3741"/>
    <w:rsid w:val="000B3977"/>
    <w:rsid w:val="000B3D26"/>
    <w:rsid w:val="000B6883"/>
    <w:rsid w:val="000B7148"/>
    <w:rsid w:val="000C00A2"/>
    <w:rsid w:val="000C24E3"/>
    <w:rsid w:val="000D009D"/>
    <w:rsid w:val="000D0483"/>
    <w:rsid w:val="000D0DEB"/>
    <w:rsid w:val="000D1EE8"/>
    <w:rsid w:val="000D4A33"/>
    <w:rsid w:val="000E0004"/>
    <w:rsid w:val="000E0AAB"/>
    <w:rsid w:val="000E0DA5"/>
    <w:rsid w:val="000E10DD"/>
    <w:rsid w:val="000E1264"/>
    <w:rsid w:val="000F077B"/>
    <w:rsid w:val="000F0C78"/>
    <w:rsid w:val="000F11DD"/>
    <w:rsid w:val="000F2566"/>
    <w:rsid w:val="000F28EE"/>
    <w:rsid w:val="000F2CE0"/>
    <w:rsid w:val="000F2E5F"/>
    <w:rsid w:val="000F49BB"/>
    <w:rsid w:val="000F54D7"/>
    <w:rsid w:val="000F769E"/>
    <w:rsid w:val="000F783A"/>
    <w:rsid w:val="000F7FD4"/>
    <w:rsid w:val="00100D1D"/>
    <w:rsid w:val="0010338E"/>
    <w:rsid w:val="00103C27"/>
    <w:rsid w:val="00105FB4"/>
    <w:rsid w:val="00106841"/>
    <w:rsid w:val="00106C93"/>
    <w:rsid w:val="00106E0A"/>
    <w:rsid w:val="00106FC9"/>
    <w:rsid w:val="0010725D"/>
    <w:rsid w:val="001074D4"/>
    <w:rsid w:val="00110A89"/>
    <w:rsid w:val="00110D25"/>
    <w:rsid w:val="00110D69"/>
    <w:rsid w:val="00111579"/>
    <w:rsid w:val="001120FE"/>
    <w:rsid w:val="001130BE"/>
    <w:rsid w:val="00113FC6"/>
    <w:rsid w:val="00115B54"/>
    <w:rsid w:val="001179FA"/>
    <w:rsid w:val="00120A88"/>
    <w:rsid w:val="00120B30"/>
    <w:rsid w:val="00120F3F"/>
    <w:rsid w:val="001225C9"/>
    <w:rsid w:val="00122C3B"/>
    <w:rsid w:val="0012438F"/>
    <w:rsid w:val="00125928"/>
    <w:rsid w:val="001262DD"/>
    <w:rsid w:val="00127365"/>
    <w:rsid w:val="0013053D"/>
    <w:rsid w:val="00130A82"/>
    <w:rsid w:val="00130EE2"/>
    <w:rsid w:val="001315DB"/>
    <w:rsid w:val="001317D8"/>
    <w:rsid w:val="001317EF"/>
    <w:rsid w:val="001333C0"/>
    <w:rsid w:val="0013348F"/>
    <w:rsid w:val="001347C9"/>
    <w:rsid w:val="00135F72"/>
    <w:rsid w:val="00136582"/>
    <w:rsid w:val="00136ABE"/>
    <w:rsid w:val="001372AF"/>
    <w:rsid w:val="00137869"/>
    <w:rsid w:val="00137FDB"/>
    <w:rsid w:val="001400AC"/>
    <w:rsid w:val="00140926"/>
    <w:rsid w:val="001416F5"/>
    <w:rsid w:val="00142881"/>
    <w:rsid w:val="00143E64"/>
    <w:rsid w:val="00144DAF"/>
    <w:rsid w:val="00147B8D"/>
    <w:rsid w:val="00150786"/>
    <w:rsid w:val="00150C2B"/>
    <w:rsid w:val="00150F04"/>
    <w:rsid w:val="001511F4"/>
    <w:rsid w:val="00152356"/>
    <w:rsid w:val="00153D20"/>
    <w:rsid w:val="00153F45"/>
    <w:rsid w:val="001601EB"/>
    <w:rsid w:val="00160F33"/>
    <w:rsid w:val="00161280"/>
    <w:rsid w:val="00163423"/>
    <w:rsid w:val="00164BEE"/>
    <w:rsid w:val="001655C6"/>
    <w:rsid w:val="001671BF"/>
    <w:rsid w:val="00167893"/>
    <w:rsid w:val="0017165E"/>
    <w:rsid w:val="00171D7C"/>
    <w:rsid w:val="00173AFB"/>
    <w:rsid w:val="00173C83"/>
    <w:rsid w:val="00174283"/>
    <w:rsid w:val="00174FD6"/>
    <w:rsid w:val="00175003"/>
    <w:rsid w:val="00175810"/>
    <w:rsid w:val="00175ADB"/>
    <w:rsid w:val="001773EE"/>
    <w:rsid w:val="00180090"/>
    <w:rsid w:val="00180C18"/>
    <w:rsid w:val="00181E20"/>
    <w:rsid w:val="001830BA"/>
    <w:rsid w:val="001840F1"/>
    <w:rsid w:val="0018476A"/>
    <w:rsid w:val="0018494B"/>
    <w:rsid w:val="0018509E"/>
    <w:rsid w:val="00185195"/>
    <w:rsid w:val="0018584E"/>
    <w:rsid w:val="0018671F"/>
    <w:rsid w:val="00187AA0"/>
    <w:rsid w:val="00190692"/>
    <w:rsid w:val="00191FE9"/>
    <w:rsid w:val="00192347"/>
    <w:rsid w:val="00192C50"/>
    <w:rsid w:val="0019408D"/>
    <w:rsid w:val="00194CB1"/>
    <w:rsid w:val="00195171"/>
    <w:rsid w:val="00196ADA"/>
    <w:rsid w:val="00196DA9"/>
    <w:rsid w:val="00197028"/>
    <w:rsid w:val="00197154"/>
    <w:rsid w:val="00197216"/>
    <w:rsid w:val="001A0C02"/>
    <w:rsid w:val="001A1985"/>
    <w:rsid w:val="001A3A74"/>
    <w:rsid w:val="001A46BF"/>
    <w:rsid w:val="001A483E"/>
    <w:rsid w:val="001A4955"/>
    <w:rsid w:val="001A4F8E"/>
    <w:rsid w:val="001A55A5"/>
    <w:rsid w:val="001A6458"/>
    <w:rsid w:val="001A6F13"/>
    <w:rsid w:val="001B0C6D"/>
    <w:rsid w:val="001B10FA"/>
    <w:rsid w:val="001B207B"/>
    <w:rsid w:val="001B3882"/>
    <w:rsid w:val="001B4987"/>
    <w:rsid w:val="001B6072"/>
    <w:rsid w:val="001B6143"/>
    <w:rsid w:val="001B6F41"/>
    <w:rsid w:val="001B70CB"/>
    <w:rsid w:val="001C0A7E"/>
    <w:rsid w:val="001C4A6E"/>
    <w:rsid w:val="001C5CA4"/>
    <w:rsid w:val="001C72DD"/>
    <w:rsid w:val="001D03DF"/>
    <w:rsid w:val="001D2236"/>
    <w:rsid w:val="001D3FB8"/>
    <w:rsid w:val="001D52FB"/>
    <w:rsid w:val="001D5B9F"/>
    <w:rsid w:val="001D626A"/>
    <w:rsid w:val="001D69F5"/>
    <w:rsid w:val="001D73A7"/>
    <w:rsid w:val="001D74CD"/>
    <w:rsid w:val="001D75C7"/>
    <w:rsid w:val="001D7D8C"/>
    <w:rsid w:val="001D7DCE"/>
    <w:rsid w:val="001E274A"/>
    <w:rsid w:val="001E5CB8"/>
    <w:rsid w:val="001E62EE"/>
    <w:rsid w:val="001E644F"/>
    <w:rsid w:val="001E77B9"/>
    <w:rsid w:val="001F02BB"/>
    <w:rsid w:val="001F0FCF"/>
    <w:rsid w:val="001F1009"/>
    <w:rsid w:val="001F21D6"/>
    <w:rsid w:val="001F245C"/>
    <w:rsid w:val="001F4237"/>
    <w:rsid w:val="001F5215"/>
    <w:rsid w:val="001F522D"/>
    <w:rsid w:val="001F562C"/>
    <w:rsid w:val="001F6A7E"/>
    <w:rsid w:val="001F6B0B"/>
    <w:rsid w:val="001F74D1"/>
    <w:rsid w:val="0020006B"/>
    <w:rsid w:val="0020090F"/>
    <w:rsid w:val="0020199C"/>
    <w:rsid w:val="00201C76"/>
    <w:rsid w:val="0020339D"/>
    <w:rsid w:val="0020361D"/>
    <w:rsid w:val="00203C27"/>
    <w:rsid w:val="00203DF5"/>
    <w:rsid w:val="00204F0B"/>
    <w:rsid w:val="00204F72"/>
    <w:rsid w:val="00206034"/>
    <w:rsid w:val="00206401"/>
    <w:rsid w:val="00206464"/>
    <w:rsid w:val="00206D8B"/>
    <w:rsid w:val="00207D56"/>
    <w:rsid w:val="00210096"/>
    <w:rsid w:val="002102DC"/>
    <w:rsid w:val="00210BE9"/>
    <w:rsid w:val="00210DCD"/>
    <w:rsid w:val="0021307C"/>
    <w:rsid w:val="00213322"/>
    <w:rsid w:val="002134B4"/>
    <w:rsid w:val="00214125"/>
    <w:rsid w:val="00214B42"/>
    <w:rsid w:val="00215CCF"/>
    <w:rsid w:val="00216469"/>
    <w:rsid w:val="00217255"/>
    <w:rsid w:val="002178D8"/>
    <w:rsid w:val="00217942"/>
    <w:rsid w:val="00217EAC"/>
    <w:rsid w:val="00220DDA"/>
    <w:rsid w:val="00220F57"/>
    <w:rsid w:val="00225AAA"/>
    <w:rsid w:val="00225C6C"/>
    <w:rsid w:val="002261BD"/>
    <w:rsid w:val="00226CC4"/>
    <w:rsid w:val="00226E6A"/>
    <w:rsid w:val="00227783"/>
    <w:rsid w:val="00227FF9"/>
    <w:rsid w:val="0023280F"/>
    <w:rsid w:val="002334BC"/>
    <w:rsid w:val="002338DD"/>
    <w:rsid w:val="00233DF1"/>
    <w:rsid w:val="00234178"/>
    <w:rsid w:val="0023506A"/>
    <w:rsid w:val="00235B55"/>
    <w:rsid w:val="0023660C"/>
    <w:rsid w:val="002369AF"/>
    <w:rsid w:val="00236A9B"/>
    <w:rsid w:val="00237A3C"/>
    <w:rsid w:val="00237F85"/>
    <w:rsid w:val="00240D1C"/>
    <w:rsid w:val="002412AB"/>
    <w:rsid w:val="0024140D"/>
    <w:rsid w:val="00241AD1"/>
    <w:rsid w:val="00241C7B"/>
    <w:rsid w:val="0024278A"/>
    <w:rsid w:val="00244F45"/>
    <w:rsid w:val="002459CB"/>
    <w:rsid w:val="00245DD9"/>
    <w:rsid w:val="00246516"/>
    <w:rsid w:val="00246A6C"/>
    <w:rsid w:val="002476C7"/>
    <w:rsid w:val="00251037"/>
    <w:rsid w:val="002510E8"/>
    <w:rsid w:val="002512DD"/>
    <w:rsid w:val="00251BB4"/>
    <w:rsid w:val="00252538"/>
    <w:rsid w:val="00254699"/>
    <w:rsid w:val="00255898"/>
    <w:rsid w:val="00255D7E"/>
    <w:rsid w:val="00256078"/>
    <w:rsid w:val="00256DC4"/>
    <w:rsid w:val="002608DD"/>
    <w:rsid w:val="002613E4"/>
    <w:rsid w:val="00261EC4"/>
    <w:rsid w:val="00262389"/>
    <w:rsid w:val="00262423"/>
    <w:rsid w:val="00262BE9"/>
    <w:rsid w:val="00262C7A"/>
    <w:rsid w:val="0026331A"/>
    <w:rsid w:val="00264223"/>
    <w:rsid w:val="00265BF7"/>
    <w:rsid w:val="00265FBB"/>
    <w:rsid w:val="00266442"/>
    <w:rsid w:val="0026666E"/>
    <w:rsid w:val="0026682C"/>
    <w:rsid w:val="0026715A"/>
    <w:rsid w:val="002673C3"/>
    <w:rsid w:val="00267C35"/>
    <w:rsid w:val="00267EB0"/>
    <w:rsid w:val="00270DCE"/>
    <w:rsid w:val="00271DEF"/>
    <w:rsid w:val="00272CDA"/>
    <w:rsid w:val="00273152"/>
    <w:rsid w:val="002740C7"/>
    <w:rsid w:val="002744CF"/>
    <w:rsid w:val="00274841"/>
    <w:rsid w:val="00275070"/>
    <w:rsid w:val="00275604"/>
    <w:rsid w:val="00276AE4"/>
    <w:rsid w:val="00276F4F"/>
    <w:rsid w:val="002775FA"/>
    <w:rsid w:val="00281DA9"/>
    <w:rsid w:val="00282C15"/>
    <w:rsid w:val="00284D01"/>
    <w:rsid w:val="0028559C"/>
    <w:rsid w:val="00285926"/>
    <w:rsid w:val="00286775"/>
    <w:rsid w:val="00286DF6"/>
    <w:rsid w:val="0028703D"/>
    <w:rsid w:val="002870D5"/>
    <w:rsid w:val="00287D8D"/>
    <w:rsid w:val="002907B1"/>
    <w:rsid w:val="00291038"/>
    <w:rsid w:val="00292842"/>
    <w:rsid w:val="00294130"/>
    <w:rsid w:val="00294924"/>
    <w:rsid w:val="00294EE2"/>
    <w:rsid w:val="002964AC"/>
    <w:rsid w:val="002A1A50"/>
    <w:rsid w:val="002A1B08"/>
    <w:rsid w:val="002A34AD"/>
    <w:rsid w:val="002A3D47"/>
    <w:rsid w:val="002A5D97"/>
    <w:rsid w:val="002A6DA8"/>
    <w:rsid w:val="002A7B64"/>
    <w:rsid w:val="002B04B3"/>
    <w:rsid w:val="002B04EE"/>
    <w:rsid w:val="002B0AE5"/>
    <w:rsid w:val="002B1377"/>
    <w:rsid w:val="002B1450"/>
    <w:rsid w:val="002B1DCF"/>
    <w:rsid w:val="002B23EF"/>
    <w:rsid w:val="002B24C0"/>
    <w:rsid w:val="002B2F72"/>
    <w:rsid w:val="002B39BD"/>
    <w:rsid w:val="002B3C52"/>
    <w:rsid w:val="002B3D52"/>
    <w:rsid w:val="002B5415"/>
    <w:rsid w:val="002C03B2"/>
    <w:rsid w:val="002C1336"/>
    <w:rsid w:val="002C2031"/>
    <w:rsid w:val="002C2857"/>
    <w:rsid w:val="002C28FD"/>
    <w:rsid w:val="002C2F60"/>
    <w:rsid w:val="002C3CD5"/>
    <w:rsid w:val="002C4304"/>
    <w:rsid w:val="002C53C3"/>
    <w:rsid w:val="002C649C"/>
    <w:rsid w:val="002C7A73"/>
    <w:rsid w:val="002D0182"/>
    <w:rsid w:val="002D096A"/>
    <w:rsid w:val="002D0AA5"/>
    <w:rsid w:val="002D2C40"/>
    <w:rsid w:val="002D336C"/>
    <w:rsid w:val="002D37C5"/>
    <w:rsid w:val="002D40C7"/>
    <w:rsid w:val="002D4EBE"/>
    <w:rsid w:val="002D5632"/>
    <w:rsid w:val="002D56B6"/>
    <w:rsid w:val="002D59C6"/>
    <w:rsid w:val="002D5D31"/>
    <w:rsid w:val="002D6D09"/>
    <w:rsid w:val="002E0457"/>
    <w:rsid w:val="002E1345"/>
    <w:rsid w:val="002E1588"/>
    <w:rsid w:val="002E16EC"/>
    <w:rsid w:val="002E1757"/>
    <w:rsid w:val="002E2BE8"/>
    <w:rsid w:val="002E3CDE"/>
    <w:rsid w:val="002E3EB9"/>
    <w:rsid w:val="002E496E"/>
    <w:rsid w:val="002E4D8D"/>
    <w:rsid w:val="002E50F8"/>
    <w:rsid w:val="002E5F33"/>
    <w:rsid w:val="002F02D8"/>
    <w:rsid w:val="002F0A92"/>
    <w:rsid w:val="002F21A7"/>
    <w:rsid w:val="002F240E"/>
    <w:rsid w:val="002F2D64"/>
    <w:rsid w:val="002F45AE"/>
    <w:rsid w:val="002F47A0"/>
    <w:rsid w:val="002F4B83"/>
    <w:rsid w:val="002F6093"/>
    <w:rsid w:val="002F639C"/>
    <w:rsid w:val="002F6B0C"/>
    <w:rsid w:val="002F6C57"/>
    <w:rsid w:val="002F6C58"/>
    <w:rsid w:val="002F7647"/>
    <w:rsid w:val="003005F6"/>
    <w:rsid w:val="0030243D"/>
    <w:rsid w:val="00302522"/>
    <w:rsid w:val="003036EB"/>
    <w:rsid w:val="00304290"/>
    <w:rsid w:val="00305449"/>
    <w:rsid w:val="00305BDB"/>
    <w:rsid w:val="003074BE"/>
    <w:rsid w:val="00307F00"/>
    <w:rsid w:val="003109AE"/>
    <w:rsid w:val="00310F1F"/>
    <w:rsid w:val="0031177D"/>
    <w:rsid w:val="00311B02"/>
    <w:rsid w:val="003125ED"/>
    <w:rsid w:val="00312B1B"/>
    <w:rsid w:val="00314583"/>
    <w:rsid w:val="003145FC"/>
    <w:rsid w:val="0031546E"/>
    <w:rsid w:val="00315881"/>
    <w:rsid w:val="0031593F"/>
    <w:rsid w:val="003163C5"/>
    <w:rsid w:val="0031666E"/>
    <w:rsid w:val="003167E1"/>
    <w:rsid w:val="00317DF7"/>
    <w:rsid w:val="003212AD"/>
    <w:rsid w:val="00321BDF"/>
    <w:rsid w:val="00321E1F"/>
    <w:rsid w:val="00321F93"/>
    <w:rsid w:val="003221E4"/>
    <w:rsid w:val="00322879"/>
    <w:rsid w:val="00323731"/>
    <w:rsid w:val="0032405E"/>
    <w:rsid w:val="003248F0"/>
    <w:rsid w:val="00325EAD"/>
    <w:rsid w:val="003266F7"/>
    <w:rsid w:val="00326B91"/>
    <w:rsid w:val="003308A7"/>
    <w:rsid w:val="003325E4"/>
    <w:rsid w:val="00332966"/>
    <w:rsid w:val="00334204"/>
    <w:rsid w:val="00334531"/>
    <w:rsid w:val="00334566"/>
    <w:rsid w:val="00334BBE"/>
    <w:rsid w:val="0034041E"/>
    <w:rsid w:val="00340E2C"/>
    <w:rsid w:val="00341AC7"/>
    <w:rsid w:val="00341C6B"/>
    <w:rsid w:val="003428E1"/>
    <w:rsid w:val="003429A8"/>
    <w:rsid w:val="00342A67"/>
    <w:rsid w:val="003431D2"/>
    <w:rsid w:val="003442F5"/>
    <w:rsid w:val="00345FB7"/>
    <w:rsid w:val="00346829"/>
    <w:rsid w:val="003474A6"/>
    <w:rsid w:val="00350392"/>
    <w:rsid w:val="00351E66"/>
    <w:rsid w:val="003525E1"/>
    <w:rsid w:val="003528B8"/>
    <w:rsid w:val="003543EB"/>
    <w:rsid w:val="003543EF"/>
    <w:rsid w:val="003547BA"/>
    <w:rsid w:val="003561EF"/>
    <w:rsid w:val="003569A9"/>
    <w:rsid w:val="00356E77"/>
    <w:rsid w:val="003570B7"/>
    <w:rsid w:val="00357A7A"/>
    <w:rsid w:val="00360430"/>
    <w:rsid w:val="00362CDC"/>
    <w:rsid w:val="00363166"/>
    <w:rsid w:val="003635A9"/>
    <w:rsid w:val="00363726"/>
    <w:rsid w:val="00363946"/>
    <w:rsid w:val="00363980"/>
    <w:rsid w:val="0037050C"/>
    <w:rsid w:val="00373097"/>
    <w:rsid w:val="003739C0"/>
    <w:rsid w:val="00373CE1"/>
    <w:rsid w:val="00374535"/>
    <w:rsid w:val="00375D25"/>
    <w:rsid w:val="0037689D"/>
    <w:rsid w:val="00376A0D"/>
    <w:rsid w:val="00376C50"/>
    <w:rsid w:val="00377C3F"/>
    <w:rsid w:val="003802C1"/>
    <w:rsid w:val="003808B5"/>
    <w:rsid w:val="003811F4"/>
    <w:rsid w:val="00381622"/>
    <w:rsid w:val="0038212A"/>
    <w:rsid w:val="00382A06"/>
    <w:rsid w:val="003830E9"/>
    <w:rsid w:val="00384725"/>
    <w:rsid w:val="00384883"/>
    <w:rsid w:val="0038594A"/>
    <w:rsid w:val="00386D07"/>
    <w:rsid w:val="00387AB3"/>
    <w:rsid w:val="0039084C"/>
    <w:rsid w:val="00391867"/>
    <w:rsid w:val="00391889"/>
    <w:rsid w:val="00391B38"/>
    <w:rsid w:val="00392214"/>
    <w:rsid w:val="00394B1F"/>
    <w:rsid w:val="00395026"/>
    <w:rsid w:val="003954FB"/>
    <w:rsid w:val="00395921"/>
    <w:rsid w:val="003A0224"/>
    <w:rsid w:val="003A05E7"/>
    <w:rsid w:val="003A0731"/>
    <w:rsid w:val="003A0F8C"/>
    <w:rsid w:val="003A123D"/>
    <w:rsid w:val="003A13E9"/>
    <w:rsid w:val="003A13F9"/>
    <w:rsid w:val="003A156D"/>
    <w:rsid w:val="003A1AFC"/>
    <w:rsid w:val="003A22FF"/>
    <w:rsid w:val="003A4B5C"/>
    <w:rsid w:val="003A4DB3"/>
    <w:rsid w:val="003A58DC"/>
    <w:rsid w:val="003A5EE9"/>
    <w:rsid w:val="003A666A"/>
    <w:rsid w:val="003A7866"/>
    <w:rsid w:val="003B0AC8"/>
    <w:rsid w:val="003B0DAC"/>
    <w:rsid w:val="003B15A8"/>
    <w:rsid w:val="003B27FB"/>
    <w:rsid w:val="003B33BC"/>
    <w:rsid w:val="003B5FDF"/>
    <w:rsid w:val="003B64D9"/>
    <w:rsid w:val="003B6D58"/>
    <w:rsid w:val="003B7E24"/>
    <w:rsid w:val="003C1D0F"/>
    <w:rsid w:val="003C2161"/>
    <w:rsid w:val="003C3670"/>
    <w:rsid w:val="003C4E8D"/>
    <w:rsid w:val="003C56A4"/>
    <w:rsid w:val="003C65E1"/>
    <w:rsid w:val="003C6617"/>
    <w:rsid w:val="003C6713"/>
    <w:rsid w:val="003C7084"/>
    <w:rsid w:val="003C7182"/>
    <w:rsid w:val="003C7F28"/>
    <w:rsid w:val="003D1C27"/>
    <w:rsid w:val="003D25DF"/>
    <w:rsid w:val="003D2866"/>
    <w:rsid w:val="003D333D"/>
    <w:rsid w:val="003D3EC7"/>
    <w:rsid w:val="003D42E4"/>
    <w:rsid w:val="003D4433"/>
    <w:rsid w:val="003D49D9"/>
    <w:rsid w:val="003D6976"/>
    <w:rsid w:val="003D6DA9"/>
    <w:rsid w:val="003D7D24"/>
    <w:rsid w:val="003E08C0"/>
    <w:rsid w:val="003E1202"/>
    <w:rsid w:val="003E1509"/>
    <w:rsid w:val="003E3384"/>
    <w:rsid w:val="003E33C0"/>
    <w:rsid w:val="003E38F6"/>
    <w:rsid w:val="003E656A"/>
    <w:rsid w:val="003E7118"/>
    <w:rsid w:val="003F1656"/>
    <w:rsid w:val="003F168E"/>
    <w:rsid w:val="003F34BA"/>
    <w:rsid w:val="003F415C"/>
    <w:rsid w:val="003F47C7"/>
    <w:rsid w:val="003F51D1"/>
    <w:rsid w:val="003F5F77"/>
    <w:rsid w:val="003F6846"/>
    <w:rsid w:val="004000B9"/>
    <w:rsid w:val="00400ACB"/>
    <w:rsid w:val="0040137C"/>
    <w:rsid w:val="004025E6"/>
    <w:rsid w:val="00402E11"/>
    <w:rsid w:val="00403A2F"/>
    <w:rsid w:val="00404B7D"/>
    <w:rsid w:val="00405142"/>
    <w:rsid w:val="00406CB5"/>
    <w:rsid w:val="00406EE3"/>
    <w:rsid w:val="00407809"/>
    <w:rsid w:val="004106D5"/>
    <w:rsid w:val="00410A40"/>
    <w:rsid w:val="004117A6"/>
    <w:rsid w:val="00411AE5"/>
    <w:rsid w:val="0041286F"/>
    <w:rsid w:val="00414145"/>
    <w:rsid w:val="004143FE"/>
    <w:rsid w:val="004151FD"/>
    <w:rsid w:val="00415D3C"/>
    <w:rsid w:val="00416787"/>
    <w:rsid w:val="0041790A"/>
    <w:rsid w:val="00420061"/>
    <w:rsid w:val="00420BEA"/>
    <w:rsid w:val="00420C84"/>
    <w:rsid w:val="004213FA"/>
    <w:rsid w:val="004221EE"/>
    <w:rsid w:val="0042266E"/>
    <w:rsid w:val="00422EAA"/>
    <w:rsid w:val="00424986"/>
    <w:rsid w:val="0042514E"/>
    <w:rsid w:val="00425446"/>
    <w:rsid w:val="00426966"/>
    <w:rsid w:val="00426B8C"/>
    <w:rsid w:val="00427C14"/>
    <w:rsid w:val="0043119E"/>
    <w:rsid w:val="004311FA"/>
    <w:rsid w:val="00431640"/>
    <w:rsid w:val="00433206"/>
    <w:rsid w:val="0043364D"/>
    <w:rsid w:val="00434344"/>
    <w:rsid w:val="00435C44"/>
    <w:rsid w:val="00437F7E"/>
    <w:rsid w:val="00440206"/>
    <w:rsid w:val="004425F2"/>
    <w:rsid w:val="004438A4"/>
    <w:rsid w:val="0044568E"/>
    <w:rsid w:val="004462CB"/>
    <w:rsid w:val="00447032"/>
    <w:rsid w:val="00447FF4"/>
    <w:rsid w:val="0045061F"/>
    <w:rsid w:val="00450C04"/>
    <w:rsid w:val="00450F1E"/>
    <w:rsid w:val="00451435"/>
    <w:rsid w:val="004524C2"/>
    <w:rsid w:val="004531AA"/>
    <w:rsid w:val="004537A9"/>
    <w:rsid w:val="004537BF"/>
    <w:rsid w:val="00454429"/>
    <w:rsid w:val="00454782"/>
    <w:rsid w:val="004554E4"/>
    <w:rsid w:val="0045587C"/>
    <w:rsid w:val="004567DC"/>
    <w:rsid w:val="00456CD6"/>
    <w:rsid w:val="00460EB8"/>
    <w:rsid w:val="004616C2"/>
    <w:rsid w:val="004648B3"/>
    <w:rsid w:val="004649B9"/>
    <w:rsid w:val="00464ABD"/>
    <w:rsid w:val="00464DCF"/>
    <w:rsid w:val="00466FDA"/>
    <w:rsid w:val="00470981"/>
    <w:rsid w:val="00472F26"/>
    <w:rsid w:val="00472FDB"/>
    <w:rsid w:val="004736C0"/>
    <w:rsid w:val="00474440"/>
    <w:rsid w:val="004746F5"/>
    <w:rsid w:val="004754A5"/>
    <w:rsid w:val="004809B4"/>
    <w:rsid w:val="00481AD7"/>
    <w:rsid w:val="004820FD"/>
    <w:rsid w:val="004823D0"/>
    <w:rsid w:val="00482CA7"/>
    <w:rsid w:val="00485006"/>
    <w:rsid w:val="004859F4"/>
    <w:rsid w:val="004915A3"/>
    <w:rsid w:val="00492532"/>
    <w:rsid w:val="00492913"/>
    <w:rsid w:val="004929B8"/>
    <w:rsid w:val="00492AE5"/>
    <w:rsid w:val="00493538"/>
    <w:rsid w:val="00495FBA"/>
    <w:rsid w:val="00496074"/>
    <w:rsid w:val="004964FE"/>
    <w:rsid w:val="00496CCC"/>
    <w:rsid w:val="004A1366"/>
    <w:rsid w:val="004A1A40"/>
    <w:rsid w:val="004A1D47"/>
    <w:rsid w:val="004A1D77"/>
    <w:rsid w:val="004A205D"/>
    <w:rsid w:val="004A37EC"/>
    <w:rsid w:val="004A3E71"/>
    <w:rsid w:val="004A4158"/>
    <w:rsid w:val="004A4871"/>
    <w:rsid w:val="004A4BD3"/>
    <w:rsid w:val="004A5679"/>
    <w:rsid w:val="004A7B51"/>
    <w:rsid w:val="004B0448"/>
    <w:rsid w:val="004B0A4D"/>
    <w:rsid w:val="004B1399"/>
    <w:rsid w:val="004B16EF"/>
    <w:rsid w:val="004B20B9"/>
    <w:rsid w:val="004B2881"/>
    <w:rsid w:val="004B2BA6"/>
    <w:rsid w:val="004B4172"/>
    <w:rsid w:val="004B4D4F"/>
    <w:rsid w:val="004B5690"/>
    <w:rsid w:val="004B5DDD"/>
    <w:rsid w:val="004B603B"/>
    <w:rsid w:val="004B62A8"/>
    <w:rsid w:val="004B78C1"/>
    <w:rsid w:val="004B7FF0"/>
    <w:rsid w:val="004C288A"/>
    <w:rsid w:val="004C2AC8"/>
    <w:rsid w:val="004C2E03"/>
    <w:rsid w:val="004C55F2"/>
    <w:rsid w:val="004C5AF3"/>
    <w:rsid w:val="004C6D69"/>
    <w:rsid w:val="004C6F5B"/>
    <w:rsid w:val="004C759F"/>
    <w:rsid w:val="004D0383"/>
    <w:rsid w:val="004D2267"/>
    <w:rsid w:val="004D2A09"/>
    <w:rsid w:val="004D2B2F"/>
    <w:rsid w:val="004D2CBF"/>
    <w:rsid w:val="004D2D91"/>
    <w:rsid w:val="004D35CA"/>
    <w:rsid w:val="004D465E"/>
    <w:rsid w:val="004D471B"/>
    <w:rsid w:val="004D49F1"/>
    <w:rsid w:val="004D5085"/>
    <w:rsid w:val="004D5587"/>
    <w:rsid w:val="004D5B5B"/>
    <w:rsid w:val="004D6666"/>
    <w:rsid w:val="004D6E5D"/>
    <w:rsid w:val="004D707C"/>
    <w:rsid w:val="004E022B"/>
    <w:rsid w:val="004E0525"/>
    <w:rsid w:val="004E0D40"/>
    <w:rsid w:val="004E1440"/>
    <w:rsid w:val="004E167D"/>
    <w:rsid w:val="004E2C65"/>
    <w:rsid w:val="004E307F"/>
    <w:rsid w:val="004E3C47"/>
    <w:rsid w:val="004E4B49"/>
    <w:rsid w:val="004E4E94"/>
    <w:rsid w:val="004E5A06"/>
    <w:rsid w:val="004E6AF4"/>
    <w:rsid w:val="004E7542"/>
    <w:rsid w:val="004F0155"/>
    <w:rsid w:val="004F02F1"/>
    <w:rsid w:val="004F0973"/>
    <w:rsid w:val="004F1638"/>
    <w:rsid w:val="004F16BC"/>
    <w:rsid w:val="004F1AA8"/>
    <w:rsid w:val="004F1B21"/>
    <w:rsid w:val="004F1B9E"/>
    <w:rsid w:val="004F2069"/>
    <w:rsid w:val="004F2C3E"/>
    <w:rsid w:val="004F3F01"/>
    <w:rsid w:val="004F402C"/>
    <w:rsid w:val="004F54C2"/>
    <w:rsid w:val="004F5A72"/>
    <w:rsid w:val="004F6DBC"/>
    <w:rsid w:val="004F70B1"/>
    <w:rsid w:val="00500479"/>
    <w:rsid w:val="005009FE"/>
    <w:rsid w:val="00501280"/>
    <w:rsid w:val="005012D4"/>
    <w:rsid w:val="005017AA"/>
    <w:rsid w:val="00502557"/>
    <w:rsid w:val="00502583"/>
    <w:rsid w:val="00502CBE"/>
    <w:rsid w:val="00502EB7"/>
    <w:rsid w:val="005030C8"/>
    <w:rsid w:val="005038BE"/>
    <w:rsid w:val="00503DF3"/>
    <w:rsid w:val="00503E06"/>
    <w:rsid w:val="00504799"/>
    <w:rsid w:val="00505A56"/>
    <w:rsid w:val="00505EF3"/>
    <w:rsid w:val="00507435"/>
    <w:rsid w:val="005075B5"/>
    <w:rsid w:val="005078C8"/>
    <w:rsid w:val="005100E2"/>
    <w:rsid w:val="00510589"/>
    <w:rsid w:val="00510FEA"/>
    <w:rsid w:val="0051165E"/>
    <w:rsid w:val="00511B9C"/>
    <w:rsid w:val="0051208E"/>
    <w:rsid w:val="005140B8"/>
    <w:rsid w:val="005171CE"/>
    <w:rsid w:val="0051736E"/>
    <w:rsid w:val="00522194"/>
    <w:rsid w:val="005221FD"/>
    <w:rsid w:val="00522650"/>
    <w:rsid w:val="0052313A"/>
    <w:rsid w:val="005242AD"/>
    <w:rsid w:val="005247CB"/>
    <w:rsid w:val="00524B26"/>
    <w:rsid w:val="005258C1"/>
    <w:rsid w:val="005260B8"/>
    <w:rsid w:val="00526AFC"/>
    <w:rsid w:val="005270AE"/>
    <w:rsid w:val="00530EE9"/>
    <w:rsid w:val="00531665"/>
    <w:rsid w:val="0053166D"/>
    <w:rsid w:val="00534847"/>
    <w:rsid w:val="00534D56"/>
    <w:rsid w:val="005369C3"/>
    <w:rsid w:val="0054052E"/>
    <w:rsid w:val="005409BB"/>
    <w:rsid w:val="00541968"/>
    <w:rsid w:val="00541C11"/>
    <w:rsid w:val="005421E0"/>
    <w:rsid w:val="00542E04"/>
    <w:rsid w:val="00544C7A"/>
    <w:rsid w:val="00547808"/>
    <w:rsid w:val="0055003C"/>
    <w:rsid w:val="005528A9"/>
    <w:rsid w:val="00552AD9"/>
    <w:rsid w:val="0055300A"/>
    <w:rsid w:val="00553D66"/>
    <w:rsid w:val="00554D81"/>
    <w:rsid w:val="005568D1"/>
    <w:rsid w:val="00556CCC"/>
    <w:rsid w:val="00557BB3"/>
    <w:rsid w:val="0056056A"/>
    <w:rsid w:val="00562854"/>
    <w:rsid w:val="005633AC"/>
    <w:rsid w:val="0056382A"/>
    <w:rsid w:val="00563D48"/>
    <w:rsid w:val="00563E2F"/>
    <w:rsid w:val="00563ECB"/>
    <w:rsid w:val="00564CBD"/>
    <w:rsid w:val="00567FCD"/>
    <w:rsid w:val="0057022A"/>
    <w:rsid w:val="00570373"/>
    <w:rsid w:val="00572CD1"/>
    <w:rsid w:val="00573854"/>
    <w:rsid w:val="0057448F"/>
    <w:rsid w:val="00574AF4"/>
    <w:rsid w:val="00574C9D"/>
    <w:rsid w:val="00576461"/>
    <w:rsid w:val="00580100"/>
    <w:rsid w:val="00580179"/>
    <w:rsid w:val="00580BCD"/>
    <w:rsid w:val="0058108F"/>
    <w:rsid w:val="005816B0"/>
    <w:rsid w:val="00581A71"/>
    <w:rsid w:val="00582C85"/>
    <w:rsid w:val="005844C7"/>
    <w:rsid w:val="00584E3A"/>
    <w:rsid w:val="0058619B"/>
    <w:rsid w:val="00586279"/>
    <w:rsid w:val="00586831"/>
    <w:rsid w:val="00586F8E"/>
    <w:rsid w:val="005870D3"/>
    <w:rsid w:val="00587260"/>
    <w:rsid w:val="005879F5"/>
    <w:rsid w:val="00590769"/>
    <w:rsid w:val="00590982"/>
    <w:rsid w:val="005918D7"/>
    <w:rsid w:val="00595917"/>
    <w:rsid w:val="0059606D"/>
    <w:rsid w:val="00596797"/>
    <w:rsid w:val="00596F16"/>
    <w:rsid w:val="0059799E"/>
    <w:rsid w:val="00597C92"/>
    <w:rsid w:val="00597DC8"/>
    <w:rsid w:val="005A0C4A"/>
    <w:rsid w:val="005A1C33"/>
    <w:rsid w:val="005A212A"/>
    <w:rsid w:val="005A2EFF"/>
    <w:rsid w:val="005A4162"/>
    <w:rsid w:val="005A4D42"/>
    <w:rsid w:val="005A4D8B"/>
    <w:rsid w:val="005A5D6A"/>
    <w:rsid w:val="005A657D"/>
    <w:rsid w:val="005A6734"/>
    <w:rsid w:val="005A74DF"/>
    <w:rsid w:val="005A75C3"/>
    <w:rsid w:val="005B0597"/>
    <w:rsid w:val="005B072E"/>
    <w:rsid w:val="005B0F1F"/>
    <w:rsid w:val="005B1A68"/>
    <w:rsid w:val="005B1E7D"/>
    <w:rsid w:val="005B27C2"/>
    <w:rsid w:val="005B2B60"/>
    <w:rsid w:val="005B61C2"/>
    <w:rsid w:val="005B7A43"/>
    <w:rsid w:val="005B7DBF"/>
    <w:rsid w:val="005C0C07"/>
    <w:rsid w:val="005C166F"/>
    <w:rsid w:val="005C1E4F"/>
    <w:rsid w:val="005C3AAB"/>
    <w:rsid w:val="005C44D5"/>
    <w:rsid w:val="005C4570"/>
    <w:rsid w:val="005C4FAB"/>
    <w:rsid w:val="005C5FE2"/>
    <w:rsid w:val="005C787F"/>
    <w:rsid w:val="005C7A33"/>
    <w:rsid w:val="005D0B0F"/>
    <w:rsid w:val="005D218F"/>
    <w:rsid w:val="005D5392"/>
    <w:rsid w:val="005D569B"/>
    <w:rsid w:val="005D5E64"/>
    <w:rsid w:val="005D67B2"/>
    <w:rsid w:val="005D6BE6"/>
    <w:rsid w:val="005D73B5"/>
    <w:rsid w:val="005D784A"/>
    <w:rsid w:val="005E152C"/>
    <w:rsid w:val="005E1781"/>
    <w:rsid w:val="005E18E3"/>
    <w:rsid w:val="005E28AB"/>
    <w:rsid w:val="005E4A9B"/>
    <w:rsid w:val="005E4BA7"/>
    <w:rsid w:val="005E622D"/>
    <w:rsid w:val="005E644C"/>
    <w:rsid w:val="005E647A"/>
    <w:rsid w:val="005E7672"/>
    <w:rsid w:val="005F0846"/>
    <w:rsid w:val="005F39F6"/>
    <w:rsid w:val="005F4277"/>
    <w:rsid w:val="005F538C"/>
    <w:rsid w:val="005F567C"/>
    <w:rsid w:val="005F5903"/>
    <w:rsid w:val="005F598E"/>
    <w:rsid w:val="005F62AE"/>
    <w:rsid w:val="005F6CBF"/>
    <w:rsid w:val="005F7790"/>
    <w:rsid w:val="0060000F"/>
    <w:rsid w:val="00600711"/>
    <w:rsid w:val="00600C00"/>
    <w:rsid w:val="0060105A"/>
    <w:rsid w:val="00602691"/>
    <w:rsid w:val="00603518"/>
    <w:rsid w:val="00603B4A"/>
    <w:rsid w:val="00605235"/>
    <w:rsid w:val="0060525F"/>
    <w:rsid w:val="0060561A"/>
    <w:rsid w:val="006058BA"/>
    <w:rsid w:val="006061C8"/>
    <w:rsid w:val="006069E4"/>
    <w:rsid w:val="006076D7"/>
    <w:rsid w:val="00607ED3"/>
    <w:rsid w:val="00610269"/>
    <w:rsid w:val="00611507"/>
    <w:rsid w:val="006134BB"/>
    <w:rsid w:val="00613882"/>
    <w:rsid w:val="00614756"/>
    <w:rsid w:val="006161D0"/>
    <w:rsid w:val="0061718A"/>
    <w:rsid w:val="0061794C"/>
    <w:rsid w:val="00620054"/>
    <w:rsid w:val="00620CCE"/>
    <w:rsid w:val="00621CC7"/>
    <w:rsid w:val="006229D1"/>
    <w:rsid w:val="0062378E"/>
    <w:rsid w:val="006238CB"/>
    <w:rsid w:val="006241C3"/>
    <w:rsid w:val="00627964"/>
    <w:rsid w:val="006279CF"/>
    <w:rsid w:val="00627BC5"/>
    <w:rsid w:val="0063032B"/>
    <w:rsid w:val="0063067F"/>
    <w:rsid w:val="00632841"/>
    <w:rsid w:val="00634244"/>
    <w:rsid w:val="00634713"/>
    <w:rsid w:val="00635116"/>
    <w:rsid w:val="00635F38"/>
    <w:rsid w:val="0063625F"/>
    <w:rsid w:val="006363D7"/>
    <w:rsid w:val="006368D3"/>
    <w:rsid w:val="00636F5F"/>
    <w:rsid w:val="00637209"/>
    <w:rsid w:val="006400F6"/>
    <w:rsid w:val="0064108C"/>
    <w:rsid w:val="00641E46"/>
    <w:rsid w:val="00642A19"/>
    <w:rsid w:val="00643159"/>
    <w:rsid w:val="0064463F"/>
    <w:rsid w:val="0064492E"/>
    <w:rsid w:val="00644B63"/>
    <w:rsid w:val="00645602"/>
    <w:rsid w:val="00646EFA"/>
    <w:rsid w:val="00647B6A"/>
    <w:rsid w:val="00650147"/>
    <w:rsid w:val="00651D30"/>
    <w:rsid w:val="0065369B"/>
    <w:rsid w:val="00653A52"/>
    <w:rsid w:val="00653C11"/>
    <w:rsid w:val="00654C79"/>
    <w:rsid w:val="0065562C"/>
    <w:rsid w:val="0065600D"/>
    <w:rsid w:val="006600C7"/>
    <w:rsid w:val="00660A39"/>
    <w:rsid w:val="006611D6"/>
    <w:rsid w:val="006623BE"/>
    <w:rsid w:val="006625B4"/>
    <w:rsid w:val="00662658"/>
    <w:rsid w:val="006637A1"/>
    <w:rsid w:val="006637BB"/>
    <w:rsid w:val="006641C0"/>
    <w:rsid w:val="0066472A"/>
    <w:rsid w:val="006647FF"/>
    <w:rsid w:val="00665D35"/>
    <w:rsid w:val="00665E7A"/>
    <w:rsid w:val="0066639B"/>
    <w:rsid w:val="00667A2E"/>
    <w:rsid w:val="00667C9C"/>
    <w:rsid w:val="0067049A"/>
    <w:rsid w:val="00670587"/>
    <w:rsid w:val="00670D53"/>
    <w:rsid w:val="006718E1"/>
    <w:rsid w:val="00672A50"/>
    <w:rsid w:val="00672BA5"/>
    <w:rsid w:val="00673714"/>
    <w:rsid w:val="00673E32"/>
    <w:rsid w:val="00674A6A"/>
    <w:rsid w:val="0067594C"/>
    <w:rsid w:val="006763FA"/>
    <w:rsid w:val="00677BC2"/>
    <w:rsid w:val="00680404"/>
    <w:rsid w:val="006818DC"/>
    <w:rsid w:val="00682307"/>
    <w:rsid w:val="0068255C"/>
    <w:rsid w:val="00682E91"/>
    <w:rsid w:val="00683488"/>
    <w:rsid w:val="006835E3"/>
    <w:rsid w:val="006842B9"/>
    <w:rsid w:val="006850E1"/>
    <w:rsid w:val="006854C9"/>
    <w:rsid w:val="0068637C"/>
    <w:rsid w:val="0068777B"/>
    <w:rsid w:val="00690F30"/>
    <w:rsid w:val="00691AB8"/>
    <w:rsid w:val="00691AD1"/>
    <w:rsid w:val="006924A7"/>
    <w:rsid w:val="0069381F"/>
    <w:rsid w:val="00693E75"/>
    <w:rsid w:val="00694FAB"/>
    <w:rsid w:val="00695410"/>
    <w:rsid w:val="0069597B"/>
    <w:rsid w:val="00696843"/>
    <w:rsid w:val="00697335"/>
    <w:rsid w:val="006A01B4"/>
    <w:rsid w:val="006A0B5C"/>
    <w:rsid w:val="006A1862"/>
    <w:rsid w:val="006A1935"/>
    <w:rsid w:val="006A1BC4"/>
    <w:rsid w:val="006A2DF0"/>
    <w:rsid w:val="006A37E5"/>
    <w:rsid w:val="006A428E"/>
    <w:rsid w:val="006A6768"/>
    <w:rsid w:val="006B0C41"/>
    <w:rsid w:val="006B1369"/>
    <w:rsid w:val="006B1B2D"/>
    <w:rsid w:val="006B3F80"/>
    <w:rsid w:val="006C2344"/>
    <w:rsid w:val="006C496A"/>
    <w:rsid w:val="006C4F30"/>
    <w:rsid w:val="006C5727"/>
    <w:rsid w:val="006C6119"/>
    <w:rsid w:val="006C792F"/>
    <w:rsid w:val="006C7964"/>
    <w:rsid w:val="006C796B"/>
    <w:rsid w:val="006D1041"/>
    <w:rsid w:val="006D1BC8"/>
    <w:rsid w:val="006D1BEA"/>
    <w:rsid w:val="006D1F49"/>
    <w:rsid w:val="006D2CE9"/>
    <w:rsid w:val="006D329A"/>
    <w:rsid w:val="006D4E75"/>
    <w:rsid w:val="006D53A5"/>
    <w:rsid w:val="006D5C58"/>
    <w:rsid w:val="006D61FF"/>
    <w:rsid w:val="006D71A4"/>
    <w:rsid w:val="006D7918"/>
    <w:rsid w:val="006D7B88"/>
    <w:rsid w:val="006E0131"/>
    <w:rsid w:val="006E0141"/>
    <w:rsid w:val="006E1FA7"/>
    <w:rsid w:val="006E2051"/>
    <w:rsid w:val="006E26C3"/>
    <w:rsid w:val="006E3D4B"/>
    <w:rsid w:val="006E4960"/>
    <w:rsid w:val="006E51DE"/>
    <w:rsid w:val="006E67FB"/>
    <w:rsid w:val="006F2061"/>
    <w:rsid w:val="006F253E"/>
    <w:rsid w:val="006F25F3"/>
    <w:rsid w:val="006F269B"/>
    <w:rsid w:val="006F2CF5"/>
    <w:rsid w:val="006F2CFF"/>
    <w:rsid w:val="006F2F55"/>
    <w:rsid w:val="006F3680"/>
    <w:rsid w:val="006F4B7B"/>
    <w:rsid w:val="006F65E7"/>
    <w:rsid w:val="006F7411"/>
    <w:rsid w:val="006F7A50"/>
    <w:rsid w:val="006F7F92"/>
    <w:rsid w:val="007000D9"/>
    <w:rsid w:val="007000F3"/>
    <w:rsid w:val="00700943"/>
    <w:rsid w:val="00700D1E"/>
    <w:rsid w:val="00702656"/>
    <w:rsid w:val="00703353"/>
    <w:rsid w:val="007035F0"/>
    <w:rsid w:val="0070381F"/>
    <w:rsid w:val="00706877"/>
    <w:rsid w:val="00706BE1"/>
    <w:rsid w:val="00706E5F"/>
    <w:rsid w:val="007071B1"/>
    <w:rsid w:val="00710452"/>
    <w:rsid w:val="00711C90"/>
    <w:rsid w:val="0071260C"/>
    <w:rsid w:val="007129A6"/>
    <w:rsid w:val="00712B82"/>
    <w:rsid w:val="00715505"/>
    <w:rsid w:val="007172C9"/>
    <w:rsid w:val="00717C0D"/>
    <w:rsid w:val="00720688"/>
    <w:rsid w:val="007206D8"/>
    <w:rsid w:val="00720F92"/>
    <w:rsid w:val="0072103A"/>
    <w:rsid w:val="00721E35"/>
    <w:rsid w:val="007227DB"/>
    <w:rsid w:val="00723C5B"/>
    <w:rsid w:val="0072471E"/>
    <w:rsid w:val="00724EEC"/>
    <w:rsid w:val="00725AE9"/>
    <w:rsid w:val="007263DC"/>
    <w:rsid w:val="007268A3"/>
    <w:rsid w:val="00731803"/>
    <w:rsid w:val="00731E6E"/>
    <w:rsid w:val="00733178"/>
    <w:rsid w:val="007333E4"/>
    <w:rsid w:val="0073344B"/>
    <w:rsid w:val="00733ABB"/>
    <w:rsid w:val="00733EBB"/>
    <w:rsid w:val="007350CD"/>
    <w:rsid w:val="0073696C"/>
    <w:rsid w:val="00737995"/>
    <w:rsid w:val="00742910"/>
    <w:rsid w:val="00744242"/>
    <w:rsid w:val="007446E4"/>
    <w:rsid w:val="007457AC"/>
    <w:rsid w:val="0074678A"/>
    <w:rsid w:val="0074694D"/>
    <w:rsid w:val="007474BF"/>
    <w:rsid w:val="00747C5C"/>
    <w:rsid w:val="00750688"/>
    <w:rsid w:val="00751F9B"/>
    <w:rsid w:val="00752AE8"/>
    <w:rsid w:val="00753495"/>
    <w:rsid w:val="007546E7"/>
    <w:rsid w:val="00754F77"/>
    <w:rsid w:val="0075522C"/>
    <w:rsid w:val="00755274"/>
    <w:rsid w:val="00756C1E"/>
    <w:rsid w:val="00756E29"/>
    <w:rsid w:val="00760B3A"/>
    <w:rsid w:val="00760C66"/>
    <w:rsid w:val="00760F80"/>
    <w:rsid w:val="00760FA6"/>
    <w:rsid w:val="007639F8"/>
    <w:rsid w:val="0076475A"/>
    <w:rsid w:val="00764C15"/>
    <w:rsid w:val="00764DFD"/>
    <w:rsid w:val="0076520E"/>
    <w:rsid w:val="00766512"/>
    <w:rsid w:val="00767418"/>
    <w:rsid w:val="00767D7A"/>
    <w:rsid w:val="00770BE6"/>
    <w:rsid w:val="00771A23"/>
    <w:rsid w:val="00771BC4"/>
    <w:rsid w:val="00771EFF"/>
    <w:rsid w:val="00772F43"/>
    <w:rsid w:val="00775056"/>
    <w:rsid w:val="0077595E"/>
    <w:rsid w:val="00775CE6"/>
    <w:rsid w:val="0078069E"/>
    <w:rsid w:val="00780BB7"/>
    <w:rsid w:val="0078267F"/>
    <w:rsid w:val="00782FB5"/>
    <w:rsid w:val="00784550"/>
    <w:rsid w:val="0078747C"/>
    <w:rsid w:val="00790595"/>
    <w:rsid w:val="007906C2"/>
    <w:rsid w:val="00790CEB"/>
    <w:rsid w:val="0079162F"/>
    <w:rsid w:val="0079183D"/>
    <w:rsid w:val="0079441F"/>
    <w:rsid w:val="00795166"/>
    <w:rsid w:val="00795A6B"/>
    <w:rsid w:val="00795F40"/>
    <w:rsid w:val="007963A7"/>
    <w:rsid w:val="007970DA"/>
    <w:rsid w:val="007A121C"/>
    <w:rsid w:val="007A2D6F"/>
    <w:rsid w:val="007A408C"/>
    <w:rsid w:val="007A40CF"/>
    <w:rsid w:val="007A5092"/>
    <w:rsid w:val="007A6FC9"/>
    <w:rsid w:val="007A7D34"/>
    <w:rsid w:val="007B0E3F"/>
    <w:rsid w:val="007B1607"/>
    <w:rsid w:val="007B28C2"/>
    <w:rsid w:val="007B2B5F"/>
    <w:rsid w:val="007B4D5D"/>
    <w:rsid w:val="007B55BC"/>
    <w:rsid w:val="007B57B1"/>
    <w:rsid w:val="007C0107"/>
    <w:rsid w:val="007C05D6"/>
    <w:rsid w:val="007C0974"/>
    <w:rsid w:val="007C1991"/>
    <w:rsid w:val="007C2548"/>
    <w:rsid w:val="007C2AE7"/>
    <w:rsid w:val="007C33AA"/>
    <w:rsid w:val="007C38C1"/>
    <w:rsid w:val="007C52A9"/>
    <w:rsid w:val="007C6D2E"/>
    <w:rsid w:val="007C7ECD"/>
    <w:rsid w:val="007D02EC"/>
    <w:rsid w:val="007D180E"/>
    <w:rsid w:val="007D2314"/>
    <w:rsid w:val="007D2C20"/>
    <w:rsid w:val="007D46CA"/>
    <w:rsid w:val="007D4982"/>
    <w:rsid w:val="007D66DA"/>
    <w:rsid w:val="007D6AD0"/>
    <w:rsid w:val="007D6B70"/>
    <w:rsid w:val="007D7E32"/>
    <w:rsid w:val="007E093B"/>
    <w:rsid w:val="007E0A99"/>
    <w:rsid w:val="007E123C"/>
    <w:rsid w:val="007E1A84"/>
    <w:rsid w:val="007E39DD"/>
    <w:rsid w:val="007E4B91"/>
    <w:rsid w:val="007E55A0"/>
    <w:rsid w:val="007E60C2"/>
    <w:rsid w:val="007E6128"/>
    <w:rsid w:val="007E6DD2"/>
    <w:rsid w:val="007E7930"/>
    <w:rsid w:val="007F00B6"/>
    <w:rsid w:val="007F07D1"/>
    <w:rsid w:val="007F1CC7"/>
    <w:rsid w:val="007F3006"/>
    <w:rsid w:val="007F36F9"/>
    <w:rsid w:val="007F773B"/>
    <w:rsid w:val="008009A9"/>
    <w:rsid w:val="00805120"/>
    <w:rsid w:val="0080527E"/>
    <w:rsid w:val="008055E8"/>
    <w:rsid w:val="008057A8"/>
    <w:rsid w:val="00805FD5"/>
    <w:rsid w:val="00807010"/>
    <w:rsid w:val="00807313"/>
    <w:rsid w:val="008074A5"/>
    <w:rsid w:val="00807A4A"/>
    <w:rsid w:val="008121F7"/>
    <w:rsid w:val="0081364B"/>
    <w:rsid w:val="0081387B"/>
    <w:rsid w:val="00814A5C"/>
    <w:rsid w:val="00815034"/>
    <w:rsid w:val="00815038"/>
    <w:rsid w:val="008157B4"/>
    <w:rsid w:val="00816B73"/>
    <w:rsid w:val="008173D9"/>
    <w:rsid w:val="00820168"/>
    <w:rsid w:val="008206B0"/>
    <w:rsid w:val="00820B75"/>
    <w:rsid w:val="00822BAA"/>
    <w:rsid w:val="00824302"/>
    <w:rsid w:val="0082485A"/>
    <w:rsid w:val="00824A8D"/>
    <w:rsid w:val="008258D8"/>
    <w:rsid w:val="00826DB2"/>
    <w:rsid w:val="0082721B"/>
    <w:rsid w:val="00830866"/>
    <w:rsid w:val="008310E8"/>
    <w:rsid w:val="008338EF"/>
    <w:rsid w:val="00834E32"/>
    <w:rsid w:val="0083524C"/>
    <w:rsid w:val="008356EE"/>
    <w:rsid w:val="008361D2"/>
    <w:rsid w:val="00836720"/>
    <w:rsid w:val="00836F9E"/>
    <w:rsid w:val="0083744B"/>
    <w:rsid w:val="008402B5"/>
    <w:rsid w:val="00840A02"/>
    <w:rsid w:val="0084202D"/>
    <w:rsid w:val="008420D0"/>
    <w:rsid w:val="0084230A"/>
    <w:rsid w:val="00842F52"/>
    <w:rsid w:val="00843703"/>
    <w:rsid w:val="00843B22"/>
    <w:rsid w:val="00843B99"/>
    <w:rsid w:val="00844689"/>
    <w:rsid w:val="00844761"/>
    <w:rsid w:val="008447CA"/>
    <w:rsid w:val="008449B3"/>
    <w:rsid w:val="008450F0"/>
    <w:rsid w:val="008477AC"/>
    <w:rsid w:val="008507C7"/>
    <w:rsid w:val="00852040"/>
    <w:rsid w:val="00852957"/>
    <w:rsid w:val="00852AD4"/>
    <w:rsid w:val="0085446C"/>
    <w:rsid w:val="0085613F"/>
    <w:rsid w:val="00856351"/>
    <w:rsid w:val="0085648B"/>
    <w:rsid w:val="0085740B"/>
    <w:rsid w:val="00857ABD"/>
    <w:rsid w:val="00862D0C"/>
    <w:rsid w:val="00862DC4"/>
    <w:rsid w:val="0086680C"/>
    <w:rsid w:val="0087050F"/>
    <w:rsid w:val="00870E4F"/>
    <w:rsid w:val="00870EE6"/>
    <w:rsid w:val="008710B1"/>
    <w:rsid w:val="0087145F"/>
    <w:rsid w:val="00871972"/>
    <w:rsid w:val="00871F87"/>
    <w:rsid w:val="008739AD"/>
    <w:rsid w:val="00873B6D"/>
    <w:rsid w:val="00874643"/>
    <w:rsid w:val="00876227"/>
    <w:rsid w:val="00877732"/>
    <w:rsid w:val="00877A07"/>
    <w:rsid w:val="00877C91"/>
    <w:rsid w:val="0088083E"/>
    <w:rsid w:val="008822AD"/>
    <w:rsid w:val="008827BE"/>
    <w:rsid w:val="00883736"/>
    <w:rsid w:val="00883FB1"/>
    <w:rsid w:val="0088484D"/>
    <w:rsid w:val="008849A8"/>
    <w:rsid w:val="00884A25"/>
    <w:rsid w:val="0088529C"/>
    <w:rsid w:val="00885602"/>
    <w:rsid w:val="00885804"/>
    <w:rsid w:val="00885B6C"/>
    <w:rsid w:val="008866C4"/>
    <w:rsid w:val="0088687F"/>
    <w:rsid w:val="00886CC7"/>
    <w:rsid w:val="00887B73"/>
    <w:rsid w:val="00890B7C"/>
    <w:rsid w:val="00890E8D"/>
    <w:rsid w:val="0089109C"/>
    <w:rsid w:val="0089165C"/>
    <w:rsid w:val="008916FA"/>
    <w:rsid w:val="00891C20"/>
    <w:rsid w:val="00891D20"/>
    <w:rsid w:val="008922B8"/>
    <w:rsid w:val="00892C49"/>
    <w:rsid w:val="0089397C"/>
    <w:rsid w:val="00894664"/>
    <w:rsid w:val="00895FFA"/>
    <w:rsid w:val="00897936"/>
    <w:rsid w:val="008979A8"/>
    <w:rsid w:val="008A2AB1"/>
    <w:rsid w:val="008A3895"/>
    <w:rsid w:val="008A3B44"/>
    <w:rsid w:val="008A3CE8"/>
    <w:rsid w:val="008A4015"/>
    <w:rsid w:val="008A4939"/>
    <w:rsid w:val="008A4A10"/>
    <w:rsid w:val="008A4B5C"/>
    <w:rsid w:val="008A4ECE"/>
    <w:rsid w:val="008A5571"/>
    <w:rsid w:val="008A6EBB"/>
    <w:rsid w:val="008A7773"/>
    <w:rsid w:val="008A7AE7"/>
    <w:rsid w:val="008B0B70"/>
    <w:rsid w:val="008B0CE2"/>
    <w:rsid w:val="008B290C"/>
    <w:rsid w:val="008B3A39"/>
    <w:rsid w:val="008B51C4"/>
    <w:rsid w:val="008B7C7E"/>
    <w:rsid w:val="008C07A7"/>
    <w:rsid w:val="008C0C7B"/>
    <w:rsid w:val="008C1745"/>
    <w:rsid w:val="008C1E0A"/>
    <w:rsid w:val="008C21F5"/>
    <w:rsid w:val="008C268A"/>
    <w:rsid w:val="008C2853"/>
    <w:rsid w:val="008C513B"/>
    <w:rsid w:val="008C53A5"/>
    <w:rsid w:val="008D0A8F"/>
    <w:rsid w:val="008D1574"/>
    <w:rsid w:val="008D1850"/>
    <w:rsid w:val="008D2048"/>
    <w:rsid w:val="008D2E7D"/>
    <w:rsid w:val="008D3771"/>
    <w:rsid w:val="008D45DD"/>
    <w:rsid w:val="008D5E0F"/>
    <w:rsid w:val="008D6473"/>
    <w:rsid w:val="008D6589"/>
    <w:rsid w:val="008D6E9B"/>
    <w:rsid w:val="008D6F1F"/>
    <w:rsid w:val="008D7704"/>
    <w:rsid w:val="008D789D"/>
    <w:rsid w:val="008D7EB8"/>
    <w:rsid w:val="008E0169"/>
    <w:rsid w:val="008E124F"/>
    <w:rsid w:val="008E3B5C"/>
    <w:rsid w:val="008E441F"/>
    <w:rsid w:val="008E555A"/>
    <w:rsid w:val="008E5EB6"/>
    <w:rsid w:val="008E6914"/>
    <w:rsid w:val="008E6BDE"/>
    <w:rsid w:val="008E6FD8"/>
    <w:rsid w:val="008E7A4D"/>
    <w:rsid w:val="008E7A7D"/>
    <w:rsid w:val="008F0B94"/>
    <w:rsid w:val="008F1949"/>
    <w:rsid w:val="008F1991"/>
    <w:rsid w:val="008F6953"/>
    <w:rsid w:val="008F70F1"/>
    <w:rsid w:val="008F7619"/>
    <w:rsid w:val="00900EAE"/>
    <w:rsid w:val="00901031"/>
    <w:rsid w:val="00902B0E"/>
    <w:rsid w:val="00904D7D"/>
    <w:rsid w:val="0090690D"/>
    <w:rsid w:val="00906A74"/>
    <w:rsid w:val="00906F1E"/>
    <w:rsid w:val="00906F51"/>
    <w:rsid w:val="0090778E"/>
    <w:rsid w:val="00911424"/>
    <w:rsid w:val="00911767"/>
    <w:rsid w:val="00911D96"/>
    <w:rsid w:val="00913CEB"/>
    <w:rsid w:val="00913DD5"/>
    <w:rsid w:val="0091437C"/>
    <w:rsid w:val="00916BAD"/>
    <w:rsid w:val="009205AF"/>
    <w:rsid w:val="00920626"/>
    <w:rsid w:val="00921131"/>
    <w:rsid w:val="0092168C"/>
    <w:rsid w:val="00922219"/>
    <w:rsid w:val="0092273C"/>
    <w:rsid w:val="00923144"/>
    <w:rsid w:val="00923EC6"/>
    <w:rsid w:val="009243DD"/>
    <w:rsid w:val="00925520"/>
    <w:rsid w:val="0092630A"/>
    <w:rsid w:val="0092785E"/>
    <w:rsid w:val="00927DDD"/>
    <w:rsid w:val="00930834"/>
    <w:rsid w:val="00931135"/>
    <w:rsid w:val="00931392"/>
    <w:rsid w:val="009318EE"/>
    <w:rsid w:val="00933AC5"/>
    <w:rsid w:val="009348C5"/>
    <w:rsid w:val="009355D5"/>
    <w:rsid w:val="009368BC"/>
    <w:rsid w:val="00936B7C"/>
    <w:rsid w:val="00936FA0"/>
    <w:rsid w:val="009372E8"/>
    <w:rsid w:val="00937C12"/>
    <w:rsid w:val="009402A1"/>
    <w:rsid w:val="0094236D"/>
    <w:rsid w:val="00942A18"/>
    <w:rsid w:val="00942B86"/>
    <w:rsid w:val="009433F3"/>
    <w:rsid w:val="00943594"/>
    <w:rsid w:val="009435BE"/>
    <w:rsid w:val="0094577B"/>
    <w:rsid w:val="00945AE6"/>
    <w:rsid w:val="0094627E"/>
    <w:rsid w:val="009462FE"/>
    <w:rsid w:val="009473CA"/>
    <w:rsid w:val="00951E5D"/>
    <w:rsid w:val="009526BB"/>
    <w:rsid w:val="00952A34"/>
    <w:rsid w:val="00954049"/>
    <w:rsid w:val="009541A5"/>
    <w:rsid w:val="009544EB"/>
    <w:rsid w:val="00954652"/>
    <w:rsid w:val="00954862"/>
    <w:rsid w:val="00955F7A"/>
    <w:rsid w:val="009562C0"/>
    <w:rsid w:val="00956635"/>
    <w:rsid w:val="0096013B"/>
    <w:rsid w:val="00960D1D"/>
    <w:rsid w:val="009620D7"/>
    <w:rsid w:val="0096213E"/>
    <w:rsid w:val="0096217F"/>
    <w:rsid w:val="00962581"/>
    <w:rsid w:val="009638BC"/>
    <w:rsid w:val="009642E8"/>
    <w:rsid w:val="00966828"/>
    <w:rsid w:val="00966D4E"/>
    <w:rsid w:val="009703AD"/>
    <w:rsid w:val="009707AB"/>
    <w:rsid w:val="00970FC2"/>
    <w:rsid w:val="0097177F"/>
    <w:rsid w:val="00972A76"/>
    <w:rsid w:val="00972D1C"/>
    <w:rsid w:val="00973451"/>
    <w:rsid w:val="0097534E"/>
    <w:rsid w:val="009754A6"/>
    <w:rsid w:val="00975782"/>
    <w:rsid w:val="0097691B"/>
    <w:rsid w:val="00976CCB"/>
    <w:rsid w:val="00977A11"/>
    <w:rsid w:val="00977A21"/>
    <w:rsid w:val="00981C1E"/>
    <w:rsid w:val="00981EEC"/>
    <w:rsid w:val="00983F15"/>
    <w:rsid w:val="00984712"/>
    <w:rsid w:val="00984F0C"/>
    <w:rsid w:val="00986C3E"/>
    <w:rsid w:val="00987747"/>
    <w:rsid w:val="009904EE"/>
    <w:rsid w:val="00990EC9"/>
    <w:rsid w:val="00991062"/>
    <w:rsid w:val="00992F36"/>
    <w:rsid w:val="0099376C"/>
    <w:rsid w:val="009939B8"/>
    <w:rsid w:val="0099413E"/>
    <w:rsid w:val="009941A4"/>
    <w:rsid w:val="0099459F"/>
    <w:rsid w:val="00994C3F"/>
    <w:rsid w:val="0099566F"/>
    <w:rsid w:val="00996314"/>
    <w:rsid w:val="0099631F"/>
    <w:rsid w:val="00996494"/>
    <w:rsid w:val="009965A9"/>
    <w:rsid w:val="00996EAA"/>
    <w:rsid w:val="00996FAE"/>
    <w:rsid w:val="00997521"/>
    <w:rsid w:val="00997D34"/>
    <w:rsid w:val="00997D85"/>
    <w:rsid w:val="009A11FB"/>
    <w:rsid w:val="009A1DE1"/>
    <w:rsid w:val="009A20EC"/>
    <w:rsid w:val="009A2BE4"/>
    <w:rsid w:val="009A3101"/>
    <w:rsid w:val="009A40D6"/>
    <w:rsid w:val="009A43A8"/>
    <w:rsid w:val="009A47FC"/>
    <w:rsid w:val="009A51E3"/>
    <w:rsid w:val="009A5A4E"/>
    <w:rsid w:val="009A5BA2"/>
    <w:rsid w:val="009A6BF7"/>
    <w:rsid w:val="009B01FD"/>
    <w:rsid w:val="009B1773"/>
    <w:rsid w:val="009B1B27"/>
    <w:rsid w:val="009B2751"/>
    <w:rsid w:val="009B2771"/>
    <w:rsid w:val="009B2974"/>
    <w:rsid w:val="009B30CB"/>
    <w:rsid w:val="009B3310"/>
    <w:rsid w:val="009B60A9"/>
    <w:rsid w:val="009B6150"/>
    <w:rsid w:val="009B7068"/>
    <w:rsid w:val="009C0296"/>
    <w:rsid w:val="009C05CF"/>
    <w:rsid w:val="009C143C"/>
    <w:rsid w:val="009C1D20"/>
    <w:rsid w:val="009C33CC"/>
    <w:rsid w:val="009C3CA2"/>
    <w:rsid w:val="009C3DD3"/>
    <w:rsid w:val="009C654F"/>
    <w:rsid w:val="009C67A8"/>
    <w:rsid w:val="009C7D2E"/>
    <w:rsid w:val="009D3999"/>
    <w:rsid w:val="009D53B9"/>
    <w:rsid w:val="009D5C83"/>
    <w:rsid w:val="009D6379"/>
    <w:rsid w:val="009D6633"/>
    <w:rsid w:val="009E0792"/>
    <w:rsid w:val="009E396E"/>
    <w:rsid w:val="009E5C9B"/>
    <w:rsid w:val="009F054C"/>
    <w:rsid w:val="009F2200"/>
    <w:rsid w:val="009F24BC"/>
    <w:rsid w:val="009F4D74"/>
    <w:rsid w:val="009F5A77"/>
    <w:rsid w:val="009F6FD6"/>
    <w:rsid w:val="009F7F0E"/>
    <w:rsid w:val="00A00715"/>
    <w:rsid w:val="00A00C69"/>
    <w:rsid w:val="00A01378"/>
    <w:rsid w:val="00A024FE"/>
    <w:rsid w:val="00A028E7"/>
    <w:rsid w:val="00A02EB7"/>
    <w:rsid w:val="00A03858"/>
    <w:rsid w:val="00A03C14"/>
    <w:rsid w:val="00A044B3"/>
    <w:rsid w:val="00A0477F"/>
    <w:rsid w:val="00A04EEF"/>
    <w:rsid w:val="00A05444"/>
    <w:rsid w:val="00A062CD"/>
    <w:rsid w:val="00A06816"/>
    <w:rsid w:val="00A06D46"/>
    <w:rsid w:val="00A06D59"/>
    <w:rsid w:val="00A11AA0"/>
    <w:rsid w:val="00A11B8E"/>
    <w:rsid w:val="00A11F54"/>
    <w:rsid w:val="00A14B92"/>
    <w:rsid w:val="00A168E8"/>
    <w:rsid w:val="00A169C4"/>
    <w:rsid w:val="00A16AEE"/>
    <w:rsid w:val="00A223B9"/>
    <w:rsid w:val="00A22A43"/>
    <w:rsid w:val="00A22EA6"/>
    <w:rsid w:val="00A22F2C"/>
    <w:rsid w:val="00A23D76"/>
    <w:rsid w:val="00A23F76"/>
    <w:rsid w:val="00A24DE7"/>
    <w:rsid w:val="00A2535C"/>
    <w:rsid w:val="00A25871"/>
    <w:rsid w:val="00A25D4C"/>
    <w:rsid w:val="00A304E4"/>
    <w:rsid w:val="00A30FE0"/>
    <w:rsid w:val="00A31985"/>
    <w:rsid w:val="00A31B05"/>
    <w:rsid w:val="00A32317"/>
    <w:rsid w:val="00A33B1E"/>
    <w:rsid w:val="00A34352"/>
    <w:rsid w:val="00A3479E"/>
    <w:rsid w:val="00A349B1"/>
    <w:rsid w:val="00A3708B"/>
    <w:rsid w:val="00A40151"/>
    <w:rsid w:val="00A409CC"/>
    <w:rsid w:val="00A41D2B"/>
    <w:rsid w:val="00A4244B"/>
    <w:rsid w:val="00A42641"/>
    <w:rsid w:val="00A4273A"/>
    <w:rsid w:val="00A433B5"/>
    <w:rsid w:val="00A4408B"/>
    <w:rsid w:val="00A45C91"/>
    <w:rsid w:val="00A46436"/>
    <w:rsid w:val="00A46544"/>
    <w:rsid w:val="00A472C6"/>
    <w:rsid w:val="00A472FB"/>
    <w:rsid w:val="00A5069B"/>
    <w:rsid w:val="00A506FD"/>
    <w:rsid w:val="00A51354"/>
    <w:rsid w:val="00A522BB"/>
    <w:rsid w:val="00A5233C"/>
    <w:rsid w:val="00A524AC"/>
    <w:rsid w:val="00A526F5"/>
    <w:rsid w:val="00A52B55"/>
    <w:rsid w:val="00A53AC5"/>
    <w:rsid w:val="00A54980"/>
    <w:rsid w:val="00A54DB9"/>
    <w:rsid w:val="00A55A80"/>
    <w:rsid w:val="00A56F52"/>
    <w:rsid w:val="00A57176"/>
    <w:rsid w:val="00A57654"/>
    <w:rsid w:val="00A603B1"/>
    <w:rsid w:val="00A61329"/>
    <w:rsid w:val="00A61969"/>
    <w:rsid w:val="00A658A2"/>
    <w:rsid w:val="00A67778"/>
    <w:rsid w:val="00A701AD"/>
    <w:rsid w:val="00A70961"/>
    <w:rsid w:val="00A70D8E"/>
    <w:rsid w:val="00A70E0D"/>
    <w:rsid w:val="00A72F20"/>
    <w:rsid w:val="00A74503"/>
    <w:rsid w:val="00A755F3"/>
    <w:rsid w:val="00A76C58"/>
    <w:rsid w:val="00A802F3"/>
    <w:rsid w:val="00A81E42"/>
    <w:rsid w:val="00A82007"/>
    <w:rsid w:val="00A82381"/>
    <w:rsid w:val="00A82803"/>
    <w:rsid w:val="00A82C77"/>
    <w:rsid w:val="00A830FF"/>
    <w:rsid w:val="00A84979"/>
    <w:rsid w:val="00A85076"/>
    <w:rsid w:val="00A85469"/>
    <w:rsid w:val="00A8572A"/>
    <w:rsid w:val="00A859CD"/>
    <w:rsid w:val="00A85AF3"/>
    <w:rsid w:val="00A8675D"/>
    <w:rsid w:val="00A92340"/>
    <w:rsid w:val="00A92D6D"/>
    <w:rsid w:val="00A94D79"/>
    <w:rsid w:val="00A958CF"/>
    <w:rsid w:val="00A95E79"/>
    <w:rsid w:val="00A96842"/>
    <w:rsid w:val="00A968CB"/>
    <w:rsid w:val="00A96AFA"/>
    <w:rsid w:val="00A96C05"/>
    <w:rsid w:val="00A97B79"/>
    <w:rsid w:val="00AA201B"/>
    <w:rsid w:val="00AA34B4"/>
    <w:rsid w:val="00AA3B79"/>
    <w:rsid w:val="00AA3BF7"/>
    <w:rsid w:val="00AA5392"/>
    <w:rsid w:val="00AA5495"/>
    <w:rsid w:val="00AA58D5"/>
    <w:rsid w:val="00AA65E9"/>
    <w:rsid w:val="00AA6F22"/>
    <w:rsid w:val="00AA74D2"/>
    <w:rsid w:val="00AB2529"/>
    <w:rsid w:val="00AB2904"/>
    <w:rsid w:val="00AB3328"/>
    <w:rsid w:val="00AB363C"/>
    <w:rsid w:val="00AB5BBA"/>
    <w:rsid w:val="00AB5E7A"/>
    <w:rsid w:val="00AB6B99"/>
    <w:rsid w:val="00AB6BD7"/>
    <w:rsid w:val="00AB6BE5"/>
    <w:rsid w:val="00AB6F1A"/>
    <w:rsid w:val="00AB7106"/>
    <w:rsid w:val="00AB73A1"/>
    <w:rsid w:val="00AB793D"/>
    <w:rsid w:val="00AC03BC"/>
    <w:rsid w:val="00AC075B"/>
    <w:rsid w:val="00AC0B3E"/>
    <w:rsid w:val="00AC1636"/>
    <w:rsid w:val="00AC1C0D"/>
    <w:rsid w:val="00AC201B"/>
    <w:rsid w:val="00AC3AB7"/>
    <w:rsid w:val="00AC41F0"/>
    <w:rsid w:val="00AC54CB"/>
    <w:rsid w:val="00AC6622"/>
    <w:rsid w:val="00AC6E8B"/>
    <w:rsid w:val="00AC76F7"/>
    <w:rsid w:val="00AC7A74"/>
    <w:rsid w:val="00AD10F7"/>
    <w:rsid w:val="00AD378A"/>
    <w:rsid w:val="00AD3A36"/>
    <w:rsid w:val="00AD44CC"/>
    <w:rsid w:val="00AD4CEA"/>
    <w:rsid w:val="00AD4D2D"/>
    <w:rsid w:val="00AD5D75"/>
    <w:rsid w:val="00AD60CE"/>
    <w:rsid w:val="00AD62CF"/>
    <w:rsid w:val="00AD64D9"/>
    <w:rsid w:val="00AD6B04"/>
    <w:rsid w:val="00AD6F21"/>
    <w:rsid w:val="00AD6FCD"/>
    <w:rsid w:val="00AE1160"/>
    <w:rsid w:val="00AE34A6"/>
    <w:rsid w:val="00AE3830"/>
    <w:rsid w:val="00AE4178"/>
    <w:rsid w:val="00AE438D"/>
    <w:rsid w:val="00AE48BA"/>
    <w:rsid w:val="00AE5FD8"/>
    <w:rsid w:val="00AE60F7"/>
    <w:rsid w:val="00AE626A"/>
    <w:rsid w:val="00AE76BC"/>
    <w:rsid w:val="00AE77F4"/>
    <w:rsid w:val="00AF1579"/>
    <w:rsid w:val="00AF242B"/>
    <w:rsid w:val="00AF2A5C"/>
    <w:rsid w:val="00AF2CBD"/>
    <w:rsid w:val="00AF34FE"/>
    <w:rsid w:val="00AF5079"/>
    <w:rsid w:val="00AF5D61"/>
    <w:rsid w:val="00AF631A"/>
    <w:rsid w:val="00AF6A93"/>
    <w:rsid w:val="00AF7767"/>
    <w:rsid w:val="00AF7894"/>
    <w:rsid w:val="00AF7EE7"/>
    <w:rsid w:val="00B00327"/>
    <w:rsid w:val="00B00AE3"/>
    <w:rsid w:val="00B01B36"/>
    <w:rsid w:val="00B020C5"/>
    <w:rsid w:val="00B029F5"/>
    <w:rsid w:val="00B02F9E"/>
    <w:rsid w:val="00B038C1"/>
    <w:rsid w:val="00B03A31"/>
    <w:rsid w:val="00B04114"/>
    <w:rsid w:val="00B04D06"/>
    <w:rsid w:val="00B04F6F"/>
    <w:rsid w:val="00B05004"/>
    <w:rsid w:val="00B05314"/>
    <w:rsid w:val="00B05DEA"/>
    <w:rsid w:val="00B0619F"/>
    <w:rsid w:val="00B0718F"/>
    <w:rsid w:val="00B12014"/>
    <w:rsid w:val="00B12044"/>
    <w:rsid w:val="00B12BD8"/>
    <w:rsid w:val="00B14EC0"/>
    <w:rsid w:val="00B160EF"/>
    <w:rsid w:val="00B17C2C"/>
    <w:rsid w:val="00B20E46"/>
    <w:rsid w:val="00B20E85"/>
    <w:rsid w:val="00B21BE5"/>
    <w:rsid w:val="00B227B7"/>
    <w:rsid w:val="00B22941"/>
    <w:rsid w:val="00B22C04"/>
    <w:rsid w:val="00B23C7D"/>
    <w:rsid w:val="00B243AF"/>
    <w:rsid w:val="00B24905"/>
    <w:rsid w:val="00B257E6"/>
    <w:rsid w:val="00B25A68"/>
    <w:rsid w:val="00B27ED5"/>
    <w:rsid w:val="00B300ED"/>
    <w:rsid w:val="00B30B77"/>
    <w:rsid w:val="00B31843"/>
    <w:rsid w:val="00B31B07"/>
    <w:rsid w:val="00B31C46"/>
    <w:rsid w:val="00B32C88"/>
    <w:rsid w:val="00B3368B"/>
    <w:rsid w:val="00B34385"/>
    <w:rsid w:val="00B351EF"/>
    <w:rsid w:val="00B3789E"/>
    <w:rsid w:val="00B4083F"/>
    <w:rsid w:val="00B41C42"/>
    <w:rsid w:val="00B42B2D"/>
    <w:rsid w:val="00B43730"/>
    <w:rsid w:val="00B445FC"/>
    <w:rsid w:val="00B47AB3"/>
    <w:rsid w:val="00B50457"/>
    <w:rsid w:val="00B5045D"/>
    <w:rsid w:val="00B50DAA"/>
    <w:rsid w:val="00B5113A"/>
    <w:rsid w:val="00B51209"/>
    <w:rsid w:val="00B521E6"/>
    <w:rsid w:val="00B53784"/>
    <w:rsid w:val="00B53E61"/>
    <w:rsid w:val="00B54040"/>
    <w:rsid w:val="00B5437E"/>
    <w:rsid w:val="00B605D1"/>
    <w:rsid w:val="00B608BC"/>
    <w:rsid w:val="00B6103E"/>
    <w:rsid w:val="00B614A6"/>
    <w:rsid w:val="00B61536"/>
    <w:rsid w:val="00B61CFE"/>
    <w:rsid w:val="00B63271"/>
    <w:rsid w:val="00B63F67"/>
    <w:rsid w:val="00B640F7"/>
    <w:rsid w:val="00B64E39"/>
    <w:rsid w:val="00B659AF"/>
    <w:rsid w:val="00B660DC"/>
    <w:rsid w:val="00B66D30"/>
    <w:rsid w:val="00B67C51"/>
    <w:rsid w:val="00B710D4"/>
    <w:rsid w:val="00B71333"/>
    <w:rsid w:val="00B71603"/>
    <w:rsid w:val="00B719BB"/>
    <w:rsid w:val="00B71F0F"/>
    <w:rsid w:val="00B72B04"/>
    <w:rsid w:val="00B7364B"/>
    <w:rsid w:val="00B73C46"/>
    <w:rsid w:val="00B7435A"/>
    <w:rsid w:val="00B74CCF"/>
    <w:rsid w:val="00B74EE5"/>
    <w:rsid w:val="00B76B41"/>
    <w:rsid w:val="00B802AD"/>
    <w:rsid w:val="00B8046F"/>
    <w:rsid w:val="00B807AF"/>
    <w:rsid w:val="00B808C8"/>
    <w:rsid w:val="00B81362"/>
    <w:rsid w:val="00B8233A"/>
    <w:rsid w:val="00B823E6"/>
    <w:rsid w:val="00B82825"/>
    <w:rsid w:val="00B82D81"/>
    <w:rsid w:val="00B83947"/>
    <w:rsid w:val="00B84D22"/>
    <w:rsid w:val="00B854FA"/>
    <w:rsid w:val="00B8682F"/>
    <w:rsid w:val="00B8700A"/>
    <w:rsid w:val="00B87666"/>
    <w:rsid w:val="00B878E3"/>
    <w:rsid w:val="00B87D39"/>
    <w:rsid w:val="00B9025C"/>
    <w:rsid w:val="00B90E5E"/>
    <w:rsid w:val="00B91DD7"/>
    <w:rsid w:val="00B923B5"/>
    <w:rsid w:val="00B92EA8"/>
    <w:rsid w:val="00B93CAE"/>
    <w:rsid w:val="00B941DE"/>
    <w:rsid w:val="00B94316"/>
    <w:rsid w:val="00B947AE"/>
    <w:rsid w:val="00B949AE"/>
    <w:rsid w:val="00B96AD4"/>
    <w:rsid w:val="00B96FA2"/>
    <w:rsid w:val="00B9743A"/>
    <w:rsid w:val="00B97EB4"/>
    <w:rsid w:val="00BA0D7B"/>
    <w:rsid w:val="00BA2DEA"/>
    <w:rsid w:val="00BA4309"/>
    <w:rsid w:val="00BA6248"/>
    <w:rsid w:val="00BA734D"/>
    <w:rsid w:val="00BA76F6"/>
    <w:rsid w:val="00BB0AAD"/>
    <w:rsid w:val="00BB1259"/>
    <w:rsid w:val="00BB1716"/>
    <w:rsid w:val="00BB23FE"/>
    <w:rsid w:val="00BB25C8"/>
    <w:rsid w:val="00BB30A4"/>
    <w:rsid w:val="00BB340C"/>
    <w:rsid w:val="00BB3A36"/>
    <w:rsid w:val="00BB3B0B"/>
    <w:rsid w:val="00BB3C6D"/>
    <w:rsid w:val="00BB4872"/>
    <w:rsid w:val="00BB6E31"/>
    <w:rsid w:val="00BB6E54"/>
    <w:rsid w:val="00BB7248"/>
    <w:rsid w:val="00BB7518"/>
    <w:rsid w:val="00BB7B2D"/>
    <w:rsid w:val="00BC02FA"/>
    <w:rsid w:val="00BC1140"/>
    <w:rsid w:val="00BC1B21"/>
    <w:rsid w:val="00BC26F9"/>
    <w:rsid w:val="00BC2E47"/>
    <w:rsid w:val="00BC32EA"/>
    <w:rsid w:val="00BC390A"/>
    <w:rsid w:val="00BC42B7"/>
    <w:rsid w:val="00BC5475"/>
    <w:rsid w:val="00BC573D"/>
    <w:rsid w:val="00BC57C8"/>
    <w:rsid w:val="00BC5A37"/>
    <w:rsid w:val="00BC6198"/>
    <w:rsid w:val="00BC66A9"/>
    <w:rsid w:val="00BC7525"/>
    <w:rsid w:val="00BC7589"/>
    <w:rsid w:val="00BC790D"/>
    <w:rsid w:val="00BC7E9C"/>
    <w:rsid w:val="00BD0023"/>
    <w:rsid w:val="00BD04C1"/>
    <w:rsid w:val="00BD2C48"/>
    <w:rsid w:val="00BD2EE6"/>
    <w:rsid w:val="00BD3399"/>
    <w:rsid w:val="00BD3654"/>
    <w:rsid w:val="00BD42ED"/>
    <w:rsid w:val="00BD4733"/>
    <w:rsid w:val="00BD48FC"/>
    <w:rsid w:val="00BD4BD4"/>
    <w:rsid w:val="00BD4CF8"/>
    <w:rsid w:val="00BD55A2"/>
    <w:rsid w:val="00BD5679"/>
    <w:rsid w:val="00BE0E4E"/>
    <w:rsid w:val="00BE165A"/>
    <w:rsid w:val="00BE18BD"/>
    <w:rsid w:val="00BE1E72"/>
    <w:rsid w:val="00BE2436"/>
    <w:rsid w:val="00BE24DC"/>
    <w:rsid w:val="00BE27B2"/>
    <w:rsid w:val="00BE29F2"/>
    <w:rsid w:val="00BE2A60"/>
    <w:rsid w:val="00BE324A"/>
    <w:rsid w:val="00BE3368"/>
    <w:rsid w:val="00BE34FE"/>
    <w:rsid w:val="00BE3C8A"/>
    <w:rsid w:val="00BE41F0"/>
    <w:rsid w:val="00BE4E4C"/>
    <w:rsid w:val="00BE538A"/>
    <w:rsid w:val="00BE7856"/>
    <w:rsid w:val="00BF26D1"/>
    <w:rsid w:val="00BF47F5"/>
    <w:rsid w:val="00BF4A0D"/>
    <w:rsid w:val="00BF6A0B"/>
    <w:rsid w:val="00C0035F"/>
    <w:rsid w:val="00C03E34"/>
    <w:rsid w:val="00C0407B"/>
    <w:rsid w:val="00C04BEB"/>
    <w:rsid w:val="00C04F79"/>
    <w:rsid w:val="00C059AD"/>
    <w:rsid w:val="00C05C45"/>
    <w:rsid w:val="00C05FFF"/>
    <w:rsid w:val="00C063A3"/>
    <w:rsid w:val="00C06702"/>
    <w:rsid w:val="00C10AF4"/>
    <w:rsid w:val="00C1163E"/>
    <w:rsid w:val="00C11901"/>
    <w:rsid w:val="00C11E15"/>
    <w:rsid w:val="00C12F93"/>
    <w:rsid w:val="00C1347B"/>
    <w:rsid w:val="00C14C55"/>
    <w:rsid w:val="00C1530E"/>
    <w:rsid w:val="00C156E0"/>
    <w:rsid w:val="00C15C9F"/>
    <w:rsid w:val="00C1657C"/>
    <w:rsid w:val="00C16702"/>
    <w:rsid w:val="00C16C43"/>
    <w:rsid w:val="00C170E6"/>
    <w:rsid w:val="00C202DF"/>
    <w:rsid w:val="00C20351"/>
    <w:rsid w:val="00C20992"/>
    <w:rsid w:val="00C23766"/>
    <w:rsid w:val="00C24019"/>
    <w:rsid w:val="00C24296"/>
    <w:rsid w:val="00C24666"/>
    <w:rsid w:val="00C25926"/>
    <w:rsid w:val="00C27E6C"/>
    <w:rsid w:val="00C303D9"/>
    <w:rsid w:val="00C305B6"/>
    <w:rsid w:val="00C31172"/>
    <w:rsid w:val="00C32D33"/>
    <w:rsid w:val="00C32E3E"/>
    <w:rsid w:val="00C33920"/>
    <w:rsid w:val="00C34077"/>
    <w:rsid w:val="00C34B83"/>
    <w:rsid w:val="00C34CD4"/>
    <w:rsid w:val="00C3583E"/>
    <w:rsid w:val="00C35FBC"/>
    <w:rsid w:val="00C40992"/>
    <w:rsid w:val="00C41953"/>
    <w:rsid w:val="00C41DAC"/>
    <w:rsid w:val="00C42CEA"/>
    <w:rsid w:val="00C437D2"/>
    <w:rsid w:val="00C4441D"/>
    <w:rsid w:val="00C446C7"/>
    <w:rsid w:val="00C4477B"/>
    <w:rsid w:val="00C4542C"/>
    <w:rsid w:val="00C47518"/>
    <w:rsid w:val="00C516E8"/>
    <w:rsid w:val="00C51B98"/>
    <w:rsid w:val="00C5237A"/>
    <w:rsid w:val="00C53ECF"/>
    <w:rsid w:val="00C54829"/>
    <w:rsid w:val="00C5500C"/>
    <w:rsid w:val="00C55058"/>
    <w:rsid w:val="00C55F36"/>
    <w:rsid w:val="00C56F59"/>
    <w:rsid w:val="00C57BDE"/>
    <w:rsid w:val="00C57C6C"/>
    <w:rsid w:val="00C6001B"/>
    <w:rsid w:val="00C606BD"/>
    <w:rsid w:val="00C60DBB"/>
    <w:rsid w:val="00C61DC0"/>
    <w:rsid w:val="00C62068"/>
    <w:rsid w:val="00C62D4A"/>
    <w:rsid w:val="00C62DBB"/>
    <w:rsid w:val="00C63167"/>
    <w:rsid w:val="00C63D69"/>
    <w:rsid w:val="00C64084"/>
    <w:rsid w:val="00C64C8B"/>
    <w:rsid w:val="00C65767"/>
    <w:rsid w:val="00C657D1"/>
    <w:rsid w:val="00C66211"/>
    <w:rsid w:val="00C66A04"/>
    <w:rsid w:val="00C66A36"/>
    <w:rsid w:val="00C66CFB"/>
    <w:rsid w:val="00C67B71"/>
    <w:rsid w:val="00C7057C"/>
    <w:rsid w:val="00C70B29"/>
    <w:rsid w:val="00C711E1"/>
    <w:rsid w:val="00C7236B"/>
    <w:rsid w:val="00C7283A"/>
    <w:rsid w:val="00C72D17"/>
    <w:rsid w:val="00C73255"/>
    <w:rsid w:val="00C7334A"/>
    <w:rsid w:val="00C7607B"/>
    <w:rsid w:val="00C76D26"/>
    <w:rsid w:val="00C776B4"/>
    <w:rsid w:val="00C77835"/>
    <w:rsid w:val="00C809BE"/>
    <w:rsid w:val="00C80A49"/>
    <w:rsid w:val="00C80E48"/>
    <w:rsid w:val="00C834E6"/>
    <w:rsid w:val="00C83E5F"/>
    <w:rsid w:val="00C84307"/>
    <w:rsid w:val="00C84900"/>
    <w:rsid w:val="00C8564B"/>
    <w:rsid w:val="00C85D42"/>
    <w:rsid w:val="00C8693C"/>
    <w:rsid w:val="00C86C40"/>
    <w:rsid w:val="00C90687"/>
    <w:rsid w:val="00C90AC9"/>
    <w:rsid w:val="00C91ABB"/>
    <w:rsid w:val="00C92558"/>
    <w:rsid w:val="00C92B89"/>
    <w:rsid w:val="00C92E02"/>
    <w:rsid w:val="00C96A30"/>
    <w:rsid w:val="00C9706B"/>
    <w:rsid w:val="00C9756A"/>
    <w:rsid w:val="00C97AB2"/>
    <w:rsid w:val="00CA029A"/>
    <w:rsid w:val="00CA09A7"/>
    <w:rsid w:val="00CA1305"/>
    <w:rsid w:val="00CA14EB"/>
    <w:rsid w:val="00CA2012"/>
    <w:rsid w:val="00CA2508"/>
    <w:rsid w:val="00CA2549"/>
    <w:rsid w:val="00CA38D6"/>
    <w:rsid w:val="00CA3C60"/>
    <w:rsid w:val="00CA6E50"/>
    <w:rsid w:val="00CA7092"/>
    <w:rsid w:val="00CA709C"/>
    <w:rsid w:val="00CB108E"/>
    <w:rsid w:val="00CB294A"/>
    <w:rsid w:val="00CB2A2A"/>
    <w:rsid w:val="00CB2FA8"/>
    <w:rsid w:val="00CB3D05"/>
    <w:rsid w:val="00CB41A7"/>
    <w:rsid w:val="00CB4FD6"/>
    <w:rsid w:val="00CB5996"/>
    <w:rsid w:val="00CB62EE"/>
    <w:rsid w:val="00CB66C4"/>
    <w:rsid w:val="00CB7E4F"/>
    <w:rsid w:val="00CC0BEB"/>
    <w:rsid w:val="00CC1D1D"/>
    <w:rsid w:val="00CC1EDD"/>
    <w:rsid w:val="00CC1F8B"/>
    <w:rsid w:val="00CC3102"/>
    <w:rsid w:val="00CC3250"/>
    <w:rsid w:val="00CC3DCC"/>
    <w:rsid w:val="00CC3FC6"/>
    <w:rsid w:val="00CC49B6"/>
    <w:rsid w:val="00CC5E7E"/>
    <w:rsid w:val="00CC6733"/>
    <w:rsid w:val="00CC791C"/>
    <w:rsid w:val="00CC7B16"/>
    <w:rsid w:val="00CC7DDC"/>
    <w:rsid w:val="00CD0C27"/>
    <w:rsid w:val="00CD17D2"/>
    <w:rsid w:val="00CD3307"/>
    <w:rsid w:val="00CD3D9C"/>
    <w:rsid w:val="00CD42FD"/>
    <w:rsid w:val="00CD5D1B"/>
    <w:rsid w:val="00CD757D"/>
    <w:rsid w:val="00CE2009"/>
    <w:rsid w:val="00CE24B4"/>
    <w:rsid w:val="00CE2BD1"/>
    <w:rsid w:val="00CE2FD6"/>
    <w:rsid w:val="00CE3069"/>
    <w:rsid w:val="00CE3132"/>
    <w:rsid w:val="00CE352F"/>
    <w:rsid w:val="00CE4256"/>
    <w:rsid w:val="00CE6870"/>
    <w:rsid w:val="00CE6A0D"/>
    <w:rsid w:val="00CE7ADC"/>
    <w:rsid w:val="00CE7B2D"/>
    <w:rsid w:val="00CE7BCF"/>
    <w:rsid w:val="00CF1870"/>
    <w:rsid w:val="00CF19CA"/>
    <w:rsid w:val="00CF2FBA"/>
    <w:rsid w:val="00CF35C5"/>
    <w:rsid w:val="00CF415E"/>
    <w:rsid w:val="00CF4415"/>
    <w:rsid w:val="00CF4614"/>
    <w:rsid w:val="00CF49C0"/>
    <w:rsid w:val="00CF49D9"/>
    <w:rsid w:val="00CF5F4F"/>
    <w:rsid w:val="00CF60E4"/>
    <w:rsid w:val="00CF6524"/>
    <w:rsid w:val="00D00FAD"/>
    <w:rsid w:val="00D02929"/>
    <w:rsid w:val="00D02CBF"/>
    <w:rsid w:val="00D03F11"/>
    <w:rsid w:val="00D0522F"/>
    <w:rsid w:val="00D061C0"/>
    <w:rsid w:val="00D06490"/>
    <w:rsid w:val="00D0668E"/>
    <w:rsid w:val="00D07068"/>
    <w:rsid w:val="00D071B1"/>
    <w:rsid w:val="00D1000E"/>
    <w:rsid w:val="00D11857"/>
    <w:rsid w:val="00D12A69"/>
    <w:rsid w:val="00D12E97"/>
    <w:rsid w:val="00D12FD4"/>
    <w:rsid w:val="00D1304D"/>
    <w:rsid w:val="00D13577"/>
    <w:rsid w:val="00D136C3"/>
    <w:rsid w:val="00D148B5"/>
    <w:rsid w:val="00D14F83"/>
    <w:rsid w:val="00D152A0"/>
    <w:rsid w:val="00D15672"/>
    <w:rsid w:val="00D160D1"/>
    <w:rsid w:val="00D161DA"/>
    <w:rsid w:val="00D208B6"/>
    <w:rsid w:val="00D20B7D"/>
    <w:rsid w:val="00D22A19"/>
    <w:rsid w:val="00D25411"/>
    <w:rsid w:val="00D259F2"/>
    <w:rsid w:val="00D2637B"/>
    <w:rsid w:val="00D2751A"/>
    <w:rsid w:val="00D27A65"/>
    <w:rsid w:val="00D27D86"/>
    <w:rsid w:val="00D30493"/>
    <w:rsid w:val="00D308CF"/>
    <w:rsid w:val="00D319A7"/>
    <w:rsid w:val="00D31A2F"/>
    <w:rsid w:val="00D32DB8"/>
    <w:rsid w:val="00D337BA"/>
    <w:rsid w:val="00D3380E"/>
    <w:rsid w:val="00D338BD"/>
    <w:rsid w:val="00D33C99"/>
    <w:rsid w:val="00D34FE9"/>
    <w:rsid w:val="00D354B3"/>
    <w:rsid w:val="00D35B27"/>
    <w:rsid w:val="00D35C05"/>
    <w:rsid w:val="00D35C0D"/>
    <w:rsid w:val="00D35C44"/>
    <w:rsid w:val="00D36B6D"/>
    <w:rsid w:val="00D36B83"/>
    <w:rsid w:val="00D37B72"/>
    <w:rsid w:val="00D40058"/>
    <w:rsid w:val="00D40DF0"/>
    <w:rsid w:val="00D418AD"/>
    <w:rsid w:val="00D42E32"/>
    <w:rsid w:val="00D441C4"/>
    <w:rsid w:val="00D45389"/>
    <w:rsid w:val="00D457A4"/>
    <w:rsid w:val="00D45A5D"/>
    <w:rsid w:val="00D45B91"/>
    <w:rsid w:val="00D45FFF"/>
    <w:rsid w:val="00D460BC"/>
    <w:rsid w:val="00D471FE"/>
    <w:rsid w:val="00D4778F"/>
    <w:rsid w:val="00D47CC4"/>
    <w:rsid w:val="00D50699"/>
    <w:rsid w:val="00D50AC4"/>
    <w:rsid w:val="00D5204D"/>
    <w:rsid w:val="00D54B16"/>
    <w:rsid w:val="00D550CB"/>
    <w:rsid w:val="00D5540F"/>
    <w:rsid w:val="00D55544"/>
    <w:rsid w:val="00D561AB"/>
    <w:rsid w:val="00D5644E"/>
    <w:rsid w:val="00D56872"/>
    <w:rsid w:val="00D56CC7"/>
    <w:rsid w:val="00D56E8A"/>
    <w:rsid w:val="00D57862"/>
    <w:rsid w:val="00D57E1A"/>
    <w:rsid w:val="00D635DF"/>
    <w:rsid w:val="00D63905"/>
    <w:rsid w:val="00D65021"/>
    <w:rsid w:val="00D6502D"/>
    <w:rsid w:val="00D65849"/>
    <w:rsid w:val="00D65AB9"/>
    <w:rsid w:val="00D70518"/>
    <w:rsid w:val="00D71D11"/>
    <w:rsid w:val="00D72B1F"/>
    <w:rsid w:val="00D73CDE"/>
    <w:rsid w:val="00D7423D"/>
    <w:rsid w:val="00D742FC"/>
    <w:rsid w:val="00D74945"/>
    <w:rsid w:val="00D76B20"/>
    <w:rsid w:val="00D76CB0"/>
    <w:rsid w:val="00D76F71"/>
    <w:rsid w:val="00D8058C"/>
    <w:rsid w:val="00D80AA9"/>
    <w:rsid w:val="00D80B1E"/>
    <w:rsid w:val="00D82705"/>
    <w:rsid w:val="00D82C44"/>
    <w:rsid w:val="00D82DC6"/>
    <w:rsid w:val="00D83487"/>
    <w:rsid w:val="00D849C1"/>
    <w:rsid w:val="00D853FC"/>
    <w:rsid w:val="00D857CC"/>
    <w:rsid w:val="00D86E9B"/>
    <w:rsid w:val="00D87257"/>
    <w:rsid w:val="00D87BA5"/>
    <w:rsid w:val="00D911DB"/>
    <w:rsid w:val="00D913C4"/>
    <w:rsid w:val="00D92584"/>
    <w:rsid w:val="00D93026"/>
    <w:rsid w:val="00D94754"/>
    <w:rsid w:val="00D94FEE"/>
    <w:rsid w:val="00D95C80"/>
    <w:rsid w:val="00D96312"/>
    <w:rsid w:val="00D96326"/>
    <w:rsid w:val="00D96BCC"/>
    <w:rsid w:val="00D96D00"/>
    <w:rsid w:val="00D97288"/>
    <w:rsid w:val="00DA0435"/>
    <w:rsid w:val="00DA16D5"/>
    <w:rsid w:val="00DA208C"/>
    <w:rsid w:val="00DA267E"/>
    <w:rsid w:val="00DA31AD"/>
    <w:rsid w:val="00DA3354"/>
    <w:rsid w:val="00DA37EA"/>
    <w:rsid w:val="00DA4947"/>
    <w:rsid w:val="00DA6834"/>
    <w:rsid w:val="00DA69A3"/>
    <w:rsid w:val="00DA706E"/>
    <w:rsid w:val="00DA73B6"/>
    <w:rsid w:val="00DA75CD"/>
    <w:rsid w:val="00DA7877"/>
    <w:rsid w:val="00DA7FF6"/>
    <w:rsid w:val="00DB273C"/>
    <w:rsid w:val="00DB278A"/>
    <w:rsid w:val="00DB313F"/>
    <w:rsid w:val="00DB538C"/>
    <w:rsid w:val="00DB59A9"/>
    <w:rsid w:val="00DB5FBC"/>
    <w:rsid w:val="00DB6041"/>
    <w:rsid w:val="00DB6DDC"/>
    <w:rsid w:val="00DC0731"/>
    <w:rsid w:val="00DC132B"/>
    <w:rsid w:val="00DC14FF"/>
    <w:rsid w:val="00DD011A"/>
    <w:rsid w:val="00DD0EB0"/>
    <w:rsid w:val="00DD0EBE"/>
    <w:rsid w:val="00DD165F"/>
    <w:rsid w:val="00DD1701"/>
    <w:rsid w:val="00DD3CBA"/>
    <w:rsid w:val="00DD4DFE"/>
    <w:rsid w:val="00DD544F"/>
    <w:rsid w:val="00DD65CC"/>
    <w:rsid w:val="00DD7BF0"/>
    <w:rsid w:val="00DD7F22"/>
    <w:rsid w:val="00DE0874"/>
    <w:rsid w:val="00DE0916"/>
    <w:rsid w:val="00DE1A67"/>
    <w:rsid w:val="00DE2468"/>
    <w:rsid w:val="00DE26CB"/>
    <w:rsid w:val="00DE2733"/>
    <w:rsid w:val="00DE31A1"/>
    <w:rsid w:val="00DE331F"/>
    <w:rsid w:val="00DE335A"/>
    <w:rsid w:val="00DE40CE"/>
    <w:rsid w:val="00DE40D5"/>
    <w:rsid w:val="00DE48A4"/>
    <w:rsid w:val="00DE59F2"/>
    <w:rsid w:val="00DE6CB7"/>
    <w:rsid w:val="00DF0440"/>
    <w:rsid w:val="00DF152D"/>
    <w:rsid w:val="00DF1A65"/>
    <w:rsid w:val="00DF1E24"/>
    <w:rsid w:val="00DF2B43"/>
    <w:rsid w:val="00DF2DB6"/>
    <w:rsid w:val="00DF2F53"/>
    <w:rsid w:val="00DF2F7C"/>
    <w:rsid w:val="00DF4624"/>
    <w:rsid w:val="00DF483A"/>
    <w:rsid w:val="00DF49DD"/>
    <w:rsid w:val="00DF6D96"/>
    <w:rsid w:val="00DF7F11"/>
    <w:rsid w:val="00DF7F17"/>
    <w:rsid w:val="00E00B55"/>
    <w:rsid w:val="00E0107A"/>
    <w:rsid w:val="00E018A8"/>
    <w:rsid w:val="00E01F8E"/>
    <w:rsid w:val="00E02B9B"/>
    <w:rsid w:val="00E04AC3"/>
    <w:rsid w:val="00E04B6F"/>
    <w:rsid w:val="00E05241"/>
    <w:rsid w:val="00E0534F"/>
    <w:rsid w:val="00E058CC"/>
    <w:rsid w:val="00E065B0"/>
    <w:rsid w:val="00E06644"/>
    <w:rsid w:val="00E0671E"/>
    <w:rsid w:val="00E06F1E"/>
    <w:rsid w:val="00E07606"/>
    <w:rsid w:val="00E107E2"/>
    <w:rsid w:val="00E10A89"/>
    <w:rsid w:val="00E10BA2"/>
    <w:rsid w:val="00E10CE0"/>
    <w:rsid w:val="00E10FD2"/>
    <w:rsid w:val="00E11255"/>
    <w:rsid w:val="00E119D1"/>
    <w:rsid w:val="00E12E1B"/>
    <w:rsid w:val="00E13175"/>
    <w:rsid w:val="00E135CC"/>
    <w:rsid w:val="00E14B8D"/>
    <w:rsid w:val="00E14DA6"/>
    <w:rsid w:val="00E156F0"/>
    <w:rsid w:val="00E15974"/>
    <w:rsid w:val="00E160BA"/>
    <w:rsid w:val="00E16311"/>
    <w:rsid w:val="00E16A4E"/>
    <w:rsid w:val="00E16A87"/>
    <w:rsid w:val="00E16B6F"/>
    <w:rsid w:val="00E176AF"/>
    <w:rsid w:val="00E205B8"/>
    <w:rsid w:val="00E20AC8"/>
    <w:rsid w:val="00E21BFE"/>
    <w:rsid w:val="00E2470A"/>
    <w:rsid w:val="00E24E74"/>
    <w:rsid w:val="00E279D9"/>
    <w:rsid w:val="00E31AF2"/>
    <w:rsid w:val="00E32593"/>
    <w:rsid w:val="00E32B2A"/>
    <w:rsid w:val="00E33218"/>
    <w:rsid w:val="00E33583"/>
    <w:rsid w:val="00E35EFC"/>
    <w:rsid w:val="00E368A0"/>
    <w:rsid w:val="00E36A61"/>
    <w:rsid w:val="00E3714A"/>
    <w:rsid w:val="00E371DB"/>
    <w:rsid w:val="00E40045"/>
    <w:rsid w:val="00E40502"/>
    <w:rsid w:val="00E414A9"/>
    <w:rsid w:val="00E415ED"/>
    <w:rsid w:val="00E42617"/>
    <w:rsid w:val="00E42761"/>
    <w:rsid w:val="00E43758"/>
    <w:rsid w:val="00E437E5"/>
    <w:rsid w:val="00E441F2"/>
    <w:rsid w:val="00E4524A"/>
    <w:rsid w:val="00E45405"/>
    <w:rsid w:val="00E46B58"/>
    <w:rsid w:val="00E46D8B"/>
    <w:rsid w:val="00E46EE2"/>
    <w:rsid w:val="00E5033C"/>
    <w:rsid w:val="00E514A9"/>
    <w:rsid w:val="00E525C7"/>
    <w:rsid w:val="00E52D0E"/>
    <w:rsid w:val="00E531EC"/>
    <w:rsid w:val="00E537EA"/>
    <w:rsid w:val="00E54503"/>
    <w:rsid w:val="00E551C1"/>
    <w:rsid w:val="00E55923"/>
    <w:rsid w:val="00E564C6"/>
    <w:rsid w:val="00E56F28"/>
    <w:rsid w:val="00E57321"/>
    <w:rsid w:val="00E6060E"/>
    <w:rsid w:val="00E612FB"/>
    <w:rsid w:val="00E6185D"/>
    <w:rsid w:val="00E618B1"/>
    <w:rsid w:val="00E61B9D"/>
    <w:rsid w:val="00E61F2C"/>
    <w:rsid w:val="00E63271"/>
    <w:rsid w:val="00E638F1"/>
    <w:rsid w:val="00E63D6C"/>
    <w:rsid w:val="00E64542"/>
    <w:rsid w:val="00E64568"/>
    <w:rsid w:val="00E653AD"/>
    <w:rsid w:val="00E658DF"/>
    <w:rsid w:val="00E676D6"/>
    <w:rsid w:val="00E67E5B"/>
    <w:rsid w:val="00E70D31"/>
    <w:rsid w:val="00E70F60"/>
    <w:rsid w:val="00E71010"/>
    <w:rsid w:val="00E71063"/>
    <w:rsid w:val="00E731F2"/>
    <w:rsid w:val="00E74EB5"/>
    <w:rsid w:val="00E74ED0"/>
    <w:rsid w:val="00E7548C"/>
    <w:rsid w:val="00E75A9D"/>
    <w:rsid w:val="00E75C30"/>
    <w:rsid w:val="00E761B2"/>
    <w:rsid w:val="00E76866"/>
    <w:rsid w:val="00E7772D"/>
    <w:rsid w:val="00E77F92"/>
    <w:rsid w:val="00E800CB"/>
    <w:rsid w:val="00E824BA"/>
    <w:rsid w:val="00E829C3"/>
    <w:rsid w:val="00E832B2"/>
    <w:rsid w:val="00E832ED"/>
    <w:rsid w:val="00E835ED"/>
    <w:rsid w:val="00E836B1"/>
    <w:rsid w:val="00E85520"/>
    <w:rsid w:val="00E856FA"/>
    <w:rsid w:val="00E871E1"/>
    <w:rsid w:val="00E9050E"/>
    <w:rsid w:val="00E90A6F"/>
    <w:rsid w:val="00E90E3F"/>
    <w:rsid w:val="00E91EF3"/>
    <w:rsid w:val="00E921B3"/>
    <w:rsid w:val="00E9226E"/>
    <w:rsid w:val="00E92BE0"/>
    <w:rsid w:val="00E936FD"/>
    <w:rsid w:val="00E93FCD"/>
    <w:rsid w:val="00E94742"/>
    <w:rsid w:val="00E94C20"/>
    <w:rsid w:val="00E95A8B"/>
    <w:rsid w:val="00E95EC3"/>
    <w:rsid w:val="00E97758"/>
    <w:rsid w:val="00E97856"/>
    <w:rsid w:val="00E97BE3"/>
    <w:rsid w:val="00EA0A5B"/>
    <w:rsid w:val="00EA23FE"/>
    <w:rsid w:val="00EA4162"/>
    <w:rsid w:val="00EA4FF5"/>
    <w:rsid w:val="00EA5624"/>
    <w:rsid w:val="00EA76CE"/>
    <w:rsid w:val="00EB063D"/>
    <w:rsid w:val="00EB0FE7"/>
    <w:rsid w:val="00EB11EC"/>
    <w:rsid w:val="00EB2051"/>
    <w:rsid w:val="00EB2310"/>
    <w:rsid w:val="00EB282C"/>
    <w:rsid w:val="00EB2C18"/>
    <w:rsid w:val="00EB3621"/>
    <w:rsid w:val="00EB3D95"/>
    <w:rsid w:val="00EB607B"/>
    <w:rsid w:val="00EB60C7"/>
    <w:rsid w:val="00EB6286"/>
    <w:rsid w:val="00EB66AD"/>
    <w:rsid w:val="00EB6E39"/>
    <w:rsid w:val="00EB7AE9"/>
    <w:rsid w:val="00EC15C5"/>
    <w:rsid w:val="00EC38A3"/>
    <w:rsid w:val="00EC3A7F"/>
    <w:rsid w:val="00EC4509"/>
    <w:rsid w:val="00EC462B"/>
    <w:rsid w:val="00EC47F4"/>
    <w:rsid w:val="00EC5129"/>
    <w:rsid w:val="00EC51A8"/>
    <w:rsid w:val="00EC55B1"/>
    <w:rsid w:val="00EC70F2"/>
    <w:rsid w:val="00EC7814"/>
    <w:rsid w:val="00ED076F"/>
    <w:rsid w:val="00ED104A"/>
    <w:rsid w:val="00ED16F7"/>
    <w:rsid w:val="00ED3383"/>
    <w:rsid w:val="00ED3985"/>
    <w:rsid w:val="00ED3C91"/>
    <w:rsid w:val="00ED41E3"/>
    <w:rsid w:val="00ED5513"/>
    <w:rsid w:val="00ED578A"/>
    <w:rsid w:val="00ED5CA1"/>
    <w:rsid w:val="00ED5DE5"/>
    <w:rsid w:val="00ED62AC"/>
    <w:rsid w:val="00ED68E9"/>
    <w:rsid w:val="00EE02D9"/>
    <w:rsid w:val="00EE09BB"/>
    <w:rsid w:val="00EE134D"/>
    <w:rsid w:val="00EE193D"/>
    <w:rsid w:val="00EE32E8"/>
    <w:rsid w:val="00EE3989"/>
    <w:rsid w:val="00EE39B9"/>
    <w:rsid w:val="00EE3EFD"/>
    <w:rsid w:val="00EE65E2"/>
    <w:rsid w:val="00EE67B4"/>
    <w:rsid w:val="00EE74DB"/>
    <w:rsid w:val="00EE7802"/>
    <w:rsid w:val="00EF0989"/>
    <w:rsid w:val="00EF0BE4"/>
    <w:rsid w:val="00EF0F1A"/>
    <w:rsid w:val="00EF1EDE"/>
    <w:rsid w:val="00EF28D1"/>
    <w:rsid w:val="00EF2DDA"/>
    <w:rsid w:val="00EF40DA"/>
    <w:rsid w:val="00EF44A1"/>
    <w:rsid w:val="00EF4D44"/>
    <w:rsid w:val="00EF5088"/>
    <w:rsid w:val="00EF50E0"/>
    <w:rsid w:val="00F00D17"/>
    <w:rsid w:val="00F00EB5"/>
    <w:rsid w:val="00F01049"/>
    <w:rsid w:val="00F012C7"/>
    <w:rsid w:val="00F02B1C"/>
    <w:rsid w:val="00F02CA9"/>
    <w:rsid w:val="00F03A66"/>
    <w:rsid w:val="00F0445C"/>
    <w:rsid w:val="00F04790"/>
    <w:rsid w:val="00F06F8E"/>
    <w:rsid w:val="00F07311"/>
    <w:rsid w:val="00F07479"/>
    <w:rsid w:val="00F07A13"/>
    <w:rsid w:val="00F10172"/>
    <w:rsid w:val="00F10EF2"/>
    <w:rsid w:val="00F11A48"/>
    <w:rsid w:val="00F1250F"/>
    <w:rsid w:val="00F12530"/>
    <w:rsid w:val="00F1271E"/>
    <w:rsid w:val="00F138DB"/>
    <w:rsid w:val="00F13E36"/>
    <w:rsid w:val="00F1446D"/>
    <w:rsid w:val="00F14541"/>
    <w:rsid w:val="00F1586D"/>
    <w:rsid w:val="00F1761E"/>
    <w:rsid w:val="00F20516"/>
    <w:rsid w:val="00F216D5"/>
    <w:rsid w:val="00F21E4B"/>
    <w:rsid w:val="00F23897"/>
    <w:rsid w:val="00F24027"/>
    <w:rsid w:val="00F24A1E"/>
    <w:rsid w:val="00F24DAC"/>
    <w:rsid w:val="00F24ECF"/>
    <w:rsid w:val="00F30209"/>
    <w:rsid w:val="00F306F4"/>
    <w:rsid w:val="00F3075D"/>
    <w:rsid w:val="00F30AAF"/>
    <w:rsid w:val="00F30E6E"/>
    <w:rsid w:val="00F3148B"/>
    <w:rsid w:val="00F31905"/>
    <w:rsid w:val="00F3248A"/>
    <w:rsid w:val="00F3331B"/>
    <w:rsid w:val="00F34C0F"/>
    <w:rsid w:val="00F358BF"/>
    <w:rsid w:val="00F36A49"/>
    <w:rsid w:val="00F370CD"/>
    <w:rsid w:val="00F37257"/>
    <w:rsid w:val="00F400D7"/>
    <w:rsid w:val="00F411B9"/>
    <w:rsid w:val="00F4130B"/>
    <w:rsid w:val="00F41B53"/>
    <w:rsid w:val="00F41DF9"/>
    <w:rsid w:val="00F4512D"/>
    <w:rsid w:val="00F45BF5"/>
    <w:rsid w:val="00F45CAD"/>
    <w:rsid w:val="00F476D4"/>
    <w:rsid w:val="00F476FB"/>
    <w:rsid w:val="00F518F9"/>
    <w:rsid w:val="00F52838"/>
    <w:rsid w:val="00F528A2"/>
    <w:rsid w:val="00F5318C"/>
    <w:rsid w:val="00F538E4"/>
    <w:rsid w:val="00F54010"/>
    <w:rsid w:val="00F541A8"/>
    <w:rsid w:val="00F54279"/>
    <w:rsid w:val="00F54985"/>
    <w:rsid w:val="00F57060"/>
    <w:rsid w:val="00F578A0"/>
    <w:rsid w:val="00F57BF8"/>
    <w:rsid w:val="00F60051"/>
    <w:rsid w:val="00F606D1"/>
    <w:rsid w:val="00F60994"/>
    <w:rsid w:val="00F61990"/>
    <w:rsid w:val="00F61FED"/>
    <w:rsid w:val="00F62E10"/>
    <w:rsid w:val="00F63369"/>
    <w:rsid w:val="00F634CB"/>
    <w:rsid w:val="00F64BAD"/>
    <w:rsid w:val="00F6703C"/>
    <w:rsid w:val="00F67F11"/>
    <w:rsid w:val="00F704A5"/>
    <w:rsid w:val="00F70DD4"/>
    <w:rsid w:val="00F7142E"/>
    <w:rsid w:val="00F71584"/>
    <w:rsid w:val="00F71BC9"/>
    <w:rsid w:val="00F71DEF"/>
    <w:rsid w:val="00F732F7"/>
    <w:rsid w:val="00F73353"/>
    <w:rsid w:val="00F734A2"/>
    <w:rsid w:val="00F73CF0"/>
    <w:rsid w:val="00F746C9"/>
    <w:rsid w:val="00F756F8"/>
    <w:rsid w:val="00F75724"/>
    <w:rsid w:val="00F761E0"/>
    <w:rsid w:val="00F764FC"/>
    <w:rsid w:val="00F8074B"/>
    <w:rsid w:val="00F82731"/>
    <w:rsid w:val="00F83480"/>
    <w:rsid w:val="00F836AB"/>
    <w:rsid w:val="00F84DBA"/>
    <w:rsid w:val="00F85403"/>
    <w:rsid w:val="00F85BAC"/>
    <w:rsid w:val="00F86A01"/>
    <w:rsid w:val="00F86AC2"/>
    <w:rsid w:val="00F8741A"/>
    <w:rsid w:val="00F87DBF"/>
    <w:rsid w:val="00F9066E"/>
    <w:rsid w:val="00F9148B"/>
    <w:rsid w:val="00F91B6E"/>
    <w:rsid w:val="00F931D1"/>
    <w:rsid w:val="00F9648B"/>
    <w:rsid w:val="00FA0A92"/>
    <w:rsid w:val="00FA14DC"/>
    <w:rsid w:val="00FA1A4E"/>
    <w:rsid w:val="00FA24DD"/>
    <w:rsid w:val="00FA2D3B"/>
    <w:rsid w:val="00FA2DAD"/>
    <w:rsid w:val="00FA307D"/>
    <w:rsid w:val="00FA37A6"/>
    <w:rsid w:val="00FA482A"/>
    <w:rsid w:val="00FA5992"/>
    <w:rsid w:val="00FA5D75"/>
    <w:rsid w:val="00FA7413"/>
    <w:rsid w:val="00FA7E52"/>
    <w:rsid w:val="00FB0C96"/>
    <w:rsid w:val="00FB0EA8"/>
    <w:rsid w:val="00FB1071"/>
    <w:rsid w:val="00FB2174"/>
    <w:rsid w:val="00FB26A6"/>
    <w:rsid w:val="00FB46B0"/>
    <w:rsid w:val="00FB4C35"/>
    <w:rsid w:val="00FB5DD1"/>
    <w:rsid w:val="00FB63D5"/>
    <w:rsid w:val="00FB679D"/>
    <w:rsid w:val="00FB7B48"/>
    <w:rsid w:val="00FB7CCB"/>
    <w:rsid w:val="00FC12DE"/>
    <w:rsid w:val="00FC1FE6"/>
    <w:rsid w:val="00FC241B"/>
    <w:rsid w:val="00FC28F1"/>
    <w:rsid w:val="00FC2918"/>
    <w:rsid w:val="00FC4525"/>
    <w:rsid w:val="00FC5D5F"/>
    <w:rsid w:val="00FC6B9D"/>
    <w:rsid w:val="00FD0DA3"/>
    <w:rsid w:val="00FD132A"/>
    <w:rsid w:val="00FD16DC"/>
    <w:rsid w:val="00FD1961"/>
    <w:rsid w:val="00FD1ADF"/>
    <w:rsid w:val="00FD2457"/>
    <w:rsid w:val="00FD28F3"/>
    <w:rsid w:val="00FD2BA5"/>
    <w:rsid w:val="00FD2C52"/>
    <w:rsid w:val="00FD3403"/>
    <w:rsid w:val="00FD3685"/>
    <w:rsid w:val="00FD3E09"/>
    <w:rsid w:val="00FD406C"/>
    <w:rsid w:val="00FD4146"/>
    <w:rsid w:val="00FD437D"/>
    <w:rsid w:val="00FD45FE"/>
    <w:rsid w:val="00FD4E47"/>
    <w:rsid w:val="00FD5963"/>
    <w:rsid w:val="00FD5A6B"/>
    <w:rsid w:val="00FD671E"/>
    <w:rsid w:val="00FD6778"/>
    <w:rsid w:val="00FD744E"/>
    <w:rsid w:val="00FD7B1E"/>
    <w:rsid w:val="00FD7C0F"/>
    <w:rsid w:val="00FD7E03"/>
    <w:rsid w:val="00FE0BA9"/>
    <w:rsid w:val="00FE1C89"/>
    <w:rsid w:val="00FE1E7C"/>
    <w:rsid w:val="00FE2175"/>
    <w:rsid w:val="00FE2736"/>
    <w:rsid w:val="00FE464A"/>
    <w:rsid w:val="00FE635E"/>
    <w:rsid w:val="00FE6397"/>
    <w:rsid w:val="00FE6D5A"/>
    <w:rsid w:val="00FF0295"/>
    <w:rsid w:val="00FF06E1"/>
    <w:rsid w:val="00FF1632"/>
    <w:rsid w:val="00FF1FA0"/>
    <w:rsid w:val="00FF268F"/>
    <w:rsid w:val="00FF2DCA"/>
    <w:rsid w:val="00FF43BE"/>
    <w:rsid w:val="00FF4C88"/>
    <w:rsid w:val="00FF4CA5"/>
    <w:rsid w:val="00FF548A"/>
    <w:rsid w:val="00FF5622"/>
    <w:rsid w:val="00FF6E48"/>
    <w:rsid w:val="00FF72CB"/>
    <w:rsid w:val="00FF796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3210A7D"/>
  <w15:docId w15:val="{D5A395CC-2E0E-4D41-B96A-3283A45F4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10725D"/>
    <w:rPr>
      <w:sz w:val="24"/>
      <w:szCs w:val="24"/>
    </w:rPr>
  </w:style>
  <w:style w:type="paragraph" w:styleId="Nadpis1">
    <w:name w:val="heading 1"/>
    <w:aliases w:val="Článek,H1,Kapitola,kapitola,h1,V_Head1,Záhlaví 1,F8,Kapitola1,Kapitola2,Kapitola3,Kapitola4,Kapitola5,Kapitola11,Kapitola21,Kapitola31,Kapitola41,Kapitola6,Kapitola12,Kapitola22,Kapitola32,Kapitola42,Kapitola51,Kapitola111,Kapitola211"/>
    <w:basedOn w:val="Normln"/>
    <w:next w:val="Normln"/>
    <w:link w:val="Nadpis1Char"/>
    <w:uiPriority w:val="99"/>
    <w:qFormat/>
    <w:rsid w:val="00510589"/>
    <w:pPr>
      <w:keepNext/>
      <w:numPr>
        <w:numId w:val="2"/>
      </w:numPr>
      <w:spacing w:before="480" w:after="240"/>
      <w:ind w:left="431" w:hanging="431"/>
      <w:jc w:val="center"/>
      <w:outlineLvl w:val="0"/>
    </w:pPr>
    <w:rPr>
      <w:rFonts w:ascii="Calibri" w:hAnsi="Calibri"/>
      <w:b/>
      <w:szCs w:val="20"/>
    </w:rPr>
  </w:style>
  <w:style w:type="paragraph" w:styleId="Nadpis2">
    <w:name w:val="heading 2"/>
    <w:aliases w:val="Bod,V_Head2,V_Head21,V_Head22,Podkapitola 1,Podkapitola 11,Podkapitola 12,Podkapitola 13,Podkapitola 14,Podkapitola 15,Podkapitola 111,Podkapitola 121,Podkapitola 131,Podkapitola 141,Podkapitola 16,Podkapitola 112,Podkapitola 122"/>
    <w:basedOn w:val="Normln"/>
    <w:next w:val="Normln"/>
    <w:link w:val="Nadpis2Char"/>
    <w:uiPriority w:val="99"/>
    <w:qFormat/>
    <w:rsid w:val="007D6B70"/>
    <w:pPr>
      <w:numPr>
        <w:ilvl w:val="1"/>
        <w:numId w:val="2"/>
      </w:numPr>
      <w:spacing w:after="120"/>
      <w:jc w:val="both"/>
      <w:outlineLvl w:val="1"/>
    </w:pPr>
    <w:rPr>
      <w:rFonts w:asciiTheme="minorHAnsi" w:hAnsiTheme="minorHAnsi" w:cstheme="minorHAnsi"/>
      <w:sz w:val="22"/>
      <w:szCs w:val="22"/>
    </w:rPr>
  </w:style>
  <w:style w:type="paragraph" w:styleId="Nadpis3">
    <w:name w:val="heading 3"/>
    <w:aliases w:val="Podbod,Podkapitola 2,Podkapitola 21,Podkapitola 22,Podkapitola 23,Podkapitola 24,Podkapitola 25,Podkapitola 211,Podkapitola 221,Podkapitola 231,Podkapitola 241,Podkapitola 26,Podkapitola 212,Podkapitola 222,Podkapitola 232,Podkapitola 242"/>
    <w:basedOn w:val="Normln"/>
    <w:next w:val="Normln"/>
    <w:link w:val="Nadpis3Char"/>
    <w:uiPriority w:val="99"/>
    <w:unhideWhenUsed/>
    <w:qFormat/>
    <w:rsid w:val="007F36F9"/>
    <w:pPr>
      <w:numPr>
        <w:ilvl w:val="2"/>
        <w:numId w:val="2"/>
      </w:numPr>
      <w:spacing w:after="120"/>
      <w:jc w:val="both"/>
      <w:outlineLvl w:val="2"/>
    </w:pPr>
    <w:rPr>
      <w:rFonts w:asciiTheme="minorHAnsi" w:eastAsiaTheme="majorEastAsia" w:hAnsiTheme="minorHAnsi" w:cstheme="minorHAnsi"/>
      <w:sz w:val="22"/>
      <w:szCs w:val="22"/>
    </w:rPr>
  </w:style>
  <w:style w:type="paragraph" w:styleId="Nadpis4">
    <w:name w:val="heading 4"/>
    <w:basedOn w:val="Normln"/>
    <w:next w:val="Normln"/>
    <w:link w:val="Nadpis4Char"/>
    <w:uiPriority w:val="99"/>
    <w:unhideWhenUsed/>
    <w:qFormat/>
    <w:rsid w:val="00D35C44"/>
    <w:pPr>
      <w:keepNext/>
      <w:keepLines/>
      <w:numPr>
        <w:ilvl w:val="3"/>
        <w:numId w:val="2"/>
      </w:numPr>
      <w:spacing w:before="40"/>
      <w:outlineLvl w:val="3"/>
    </w:pPr>
    <w:rPr>
      <w:rFonts w:asciiTheme="majorHAnsi" w:eastAsiaTheme="majorEastAsia" w:hAnsiTheme="majorHAnsi" w:cstheme="majorBidi"/>
      <w:i/>
      <w:iCs/>
      <w:color w:val="2E74B5" w:themeColor="accent1" w:themeShade="BF"/>
    </w:rPr>
  </w:style>
  <w:style w:type="paragraph" w:styleId="Nadpis5">
    <w:name w:val="heading 5"/>
    <w:basedOn w:val="Normln"/>
    <w:next w:val="Normln"/>
    <w:link w:val="Nadpis5Char"/>
    <w:uiPriority w:val="99"/>
    <w:qFormat/>
    <w:rsid w:val="00D7423D"/>
    <w:pPr>
      <w:numPr>
        <w:ilvl w:val="4"/>
        <w:numId w:val="2"/>
      </w:numPr>
      <w:spacing w:before="240" w:after="60"/>
      <w:outlineLvl w:val="4"/>
    </w:pPr>
    <w:rPr>
      <w:rFonts w:ascii="Calibri" w:hAnsi="Calibri"/>
      <w:b/>
      <w:bCs/>
      <w:i/>
      <w:iCs/>
      <w:sz w:val="26"/>
      <w:szCs w:val="26"/>
    </w:rPr>
  </w:style>
  <w:style w:type="paragraph" w:styleId="Nadpis6">
    <w:name w:val="heading 6"/>
    <w:basedOn w:val="Normln"/>
    <w:next w:val="Normln"/>
    <w:link w:val="Nadpis6Char"/>
    <w:uiPriority w:val="99"/>
    <w:semiHidden/>
    <w:unhideWhenUsed/>
    <w:qFormat/>
    <w:rsid w:val="007D6B70"/>
    <w:pPr>
      <w:keepNext/>
      <w:keepLines/>
      <w:numPr>
        <w:ilvl w:val="5"/>
        <w:numId w:val="2"/>
      </w:numPr>
      <w:tabs>
        <w:tab w:val="num" w:pos="360"/>
      </w:tabs>
      <w:spacing w:before="40"/>
      <w:ind w:left="0" w:firstLine="0"/>
      <w:outlineLvl w:val="5"/>
    </w:pPr>
    <w:rPr>
      <w:rFonts w:asciiTheme="majorHAnsi" w:eastAsiaTheme="majorEastAsia" w:hAnsiTheme="majorHAnsi" w:cstheme="majorBidi"/>
      <w:color w:val="1F4D78" w:themeColor="accent1" w:themeShade="7F"/>
    </w:rPr>
  </w:style>
  <w:style w:type="paragraph" w:styleId="Nadpis7">
    <w:name w:val="heading 7"/>
    <w:basedOn w:val="Normln"/>
    <w:next w:val="Normln"/>
    <w:link w:val="Nadpis7Char"/>
    <w:uiPriority w:val="99"/>
    <w:semiHidden/>
    <w:unhideWhenUsed/>
    <w:qFormat/>
    <w:rsid w:val="007D6B70"/>
    <w:pPr>
      <w:keepNext/>
      <w:keepLines/>
      <w:numPr>
        <w:ilvl w:val="6"/>
        <w:numId w:val="2"/>
      </w:numPr>
      <w:tabs>
        <w:tab w:val="num" w:pos="360"/>
      </w:tabs>
      <w:spacing w:before="40"/>
      <w:ind w:left="0" w:firstLine="0"/>
      <w:outlineLvl w:val="6"/>
    </w:pPr>
    <w:rPr>
      <w:rFonts w:asciiTheme="majorHAnsi" w:eastAsiaTheme="majorEastAsia" w:hAnsiTheme="majorHAnsi" w:cstheme="majorBidi"/>
      <w:i/>
      <w:iCs/>
      <w:color w:val="1F4D78" w:themeColor="accent1" w:themeShade="7F"/>
    </w:rPr>
  </w:style>
  <w:style w:type="paragraph" w:styleId="Nadpis8">
    <w:name w:val="heading 8"/>
    <w:basedOn w:val="Normln"/>
    <w:next w:val="Normln"/>
    <w:link w:val="Nadpis8Char"/>
    <w:uiPriority w:val="99"/>
    <w:semiHidden/>
    <w:unhideWhenUsed/>
    <w:qFormat/>
    <w:rsid w:val="007D6B70"/>
    <w:pPr>
      <w:keepNext/>
      <w:keepLines/>
      <w:numPr>
        <w:ilvl w:val="7"/>
        <w:numId w:val="2"/>
      </w:numPr>
      <w:tabs>
        <w:tab w:val="num" w:pos="360"/>
      </w:tabs>
      <w:spacing w:before="40"/>
      <w:ind w:left="0" w:firstLine="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9"/>
    <w:semiHidden/>
    <w:unhideWhenUsed/>
    <w:qFormat/>
    <w:rsid w:val="007D6B70"/>
    <w:pPr>
      <w:keepNext/>
      <w:keepLines/>
      <w:numPr>
        <w:ilvl w:val="8"/>
        <w:numId w:val="2"/>
      </w:numPr>
      <w:tabs>
        <w:tab w:val="num" w:pos="360"/>
      </w:tabs>
      <w:spacing w:before="40"/>
      <w:ind w:left="0" w:firstLine="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Článek Char,H1 Char,Kapitola Char,kapitola Char,h1 Char,V_Head1 Char,Záhlaví 1 Char,F8 Char,Kapitola1 Char,Kapitola2 Char,Kapitola3 Char,Kapitola4 Char,Kapitola5 Char,Kapitola11 Char,Kapitola21 Char,Kapitola31 Char,Kapitola41 Char"/>
    <w:basedOn w:val="Standardnpsmoodstavce"/>
    <w:link w:val="Nadpis1"/>
    <w:locked/>
    <w:rsid w:val="00510589"/>
    <w:rPr>
      <w:rFonts w:ascii="Calibri" w:hAnsi="Calibri"/>
      <w:b/>
      <w:sz w:val="24"/>
    </w:rPr>
  </w:style>
  <w:style w:type="character" w:customStyle="1" w:styleId="Nadpis2Char">
    <w:name w:val="Nadpis 2 Char"/>
    <w:aliases w:val="Bod Char,V_Head2 Char,V_Head21 Char,V_Head22 Char,Podkapitola 1 Char,Podkapitola 11 Char,Podkapitola 12 Char,Podkapitola 13 Char,Podkapitola 14 Char,Podkapitola 15 Char,Podkapitola 111 Char,Podkapitola 121 Char,Podkapitola 131 Char"/>
    <w:basedOn w:val="Standardnpsmoodstavce"/>
    <w:link w:val="Nadpis2"/>
    <w:uiPriority w:val="99"/>
    <w:locked/>
    <w:rsid w:val="007D6B70"/>
    <w:rPr>
      <w:rFonts w:asciiTheme="minorHAnsi" w:hAnsiTheme="minorHAnsi" w:cstheme="minorHAnsi"/>
      <w:sz w:val="22"/>
      <w:szCs w:val="22"/>
    </w:rPr>
  </w:style>
  <w:style w:type="character" w:customStyle="1" w:styleId="Nadpis5Char">
    <w:name w:val="Nadpis 5 Char"/>
    <w:basedOn w:val="Standardnpsmoodstavce"/>
    <w:link w:val="Nadpis5"/>
    <w:locked/>
    <w:rsid w:val="002B1377"/>
    <w:rPr>
      <w:rFonts w:ascii="Calibri" w:hAnsi="Calibri"/>
      <w:b/>
      <w:bCs/>
      <w:i/>
      <w:iCs/>
      <w:sz w:val="26"/>
      <w:szCs w:val="26"/>
    </w:rPr>
  </w:style>
  <w:style w:type="paragraph" w:styleId="Zkladntextodsazen">
    <w:name w:val="Body Text Indent"/>
    <w:basedOn w:val="Normln"/>
    <w:link w:val="ZkladntextodsazenChar"/>
    <w:uiPriority w:val="99"/>
    <w:rsid w:val="00E2470A"/>
    <w:pPr>
      <w:spacing w:after="120"/>
      <w:ind w:left="283"/>
    </w:pPr>
  </w:style>
  <w:style w:type="character" w:customStyle="1" w:styleId="ZkladntextodsazenChar">
    <w:name w:val="Základní text odsazený Char"/>
    <w:basedOn w:val="Standardnpsmoodstavce"/>
    <w:link w:val="Zkladntextodsazen"/>
    <w:uiPriority w:val="99"/>
    <w:locked/>
    <w:rsid w:val="002B1377"/>
    <w:rPr>
      <w:rFonts w:cs="Times New Roman"/>
      <w:sz w:val="24"/>
    </w:rPr>
  </w:style>
  <w:style w:type="paragraph" w:customStyle="1" w:styleId="Normln0">
    <w:name w:val="Normální~"/>
    <w:basedOn w:val="Normln"/>
    <w:rsid w:val="004D03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line="288" w:lineRule="auto"/>
    </w:pPr>
    <w:rPr>
      <w:rFonts w:ascii="Arial" w:hAnsi="Arial"/>
      <w:sz w:val="20"/>
      <w:szCs w:val="20"/>
      <w:lang w:eastAsia="ar-SA"/>
    </w:rPr>
  </w:style>
  <w:style w:type="paragraph" w:styleId="Prosttext">
    <w:name w:val="Plain Text"/>
    <w:basedOn w:val="Normln"/>
    <w:link w:val="ProsttextChar"/>
    <w:rsid w:val="00363166"/>
    <w:rPr>
      <w:rFonts w:ascii="Courier New" w:hAnsi="Courier New"/>
      <w:sz w:val="20"/>
      <w:szCs w:val="20"/>
    </w:rPr>
  </w:style>
  <w:style w:type="character" w:customStyle="1" w:styleId="ProsttextChar">
    <w:name w:val="Prostý text Char"/>
    <w:basedOn w:val="Standardnpsmoodstavce"/>
    <w:link w:val="Prosttext"/>
    <w:locked/>
    <w:rsid w:val="002B1377"/>
    <w:rPr>
      <w:rFonts w:ascii="Courier New" w:hAnsi="Courier New" w:cs="Times New Roman"/>
    </w:rPr>
  </w:style>
  <w:style w:type="paragraph" w:styleId="Zkladntext">
    <w:name w:val="Body Text"/>
    <w:basedOn w:val="Normln"/>
    <w:link w:val="ZkladntextChar"/>
    <w:uiPriority w:val="99"/>
    <w:rsid w:val="00363166"/>
    <w:pPr>
      <w:spacing w:after="120"/>
    </w:pPr>
  </w:style>
  <w:style w:type="character" w:customStyle="1" w:styleId="ZkladntextChar">
    <w:name w:val="Základní text Char"/>
    <w:basedOn w:val="Standardnpsmoodstavce"/>
    <w:link w:val="Zkladntext"/>
    <w:uiPriority w:val="99"/>
    <w:locked/>
    <w:rsid w:val="002B1377"/>
    <w:rPr>
      <w:rFonts w:cs="Times New Roman"/>
      <w:sz w:val="24"/>
    </w:rPr>
  </w:style>
  <w:style w:type="character" w:customStyle="1" w:styleId="WW-Absatz-Standardschriftart">
    <w:name w:val="WW-Absatz-Standardschriftart"/>
    <w:rsid w:val="00363166"/>
  </w:style>
  <w:style w:type="paragraph" w:styleId="Textbubliny">
    <w:name w:val="Balloon Text"/>
    <w:basedOn w:val="Normln"/>
    <w:link w:val="TextbublinyChar"/>
    <w:uiPriority w:val="99"/>
    <w:semiHidden/>
    <w:rsid w:val="0010725D"/>
    <w:rPr>
      <w:sz w:val="18"/>
    </w:rPr>
  </w:style>
  <w:style w:type="character" w:customStyle="1" w:styleId="TextbublinyChar">
    <w:name w:val="Text bubliny Char"/>
    <w:basedOn w:val="Standardnpsmoodstavce"/>
    <w:link w:val="Textbubliny"/>
    <w:uiPriority w:val="99"/>
    <w:semiHidden/>
    <w:locked/>
    <w:rsid w:val="0010725D"/>
    <w:rPr>
      <w:rFonts w:cs="Times New Roman"/>
      <w:sz w:val="24"/>
      <w:szCs w:val="24"/>
    </w:rPr>
  </w:style>
  <w:style w:type="paragraph" w:styleId="Zpat">
    <w:name w:val="footer"/>
    <w:basedOn w:val="Normln"/>
    <w:link w:val="ZpatChar"/>
    <w:uiPriority w:val="99"/>
    <w:rsid w:val="002608DD"/>
    <w:pPr>
      <w:tabs>
        <w:tab w:val="center" w:pos="4536"/>
        <w:tab w:val="right" w:pos="9072"/>
      </w:tabs>
    </w:pPr>
  </w:style>
  <w:style w:type="character" w:customStyle="1" w:styleId="ZpatChar">
    <w:name w:val="Zápatí Char"/>
    <w:basedOn w:val="Standardnpsmoodstavce"/>
    <w:link w:val="Zpat"/>
    <w:uiPriority w:val="99"/>
    <w:semiHidden/>
    <w:locked/>
    <w:rsid w:val="002B1377"/>
    <w:rPr>
      <w:rFonts w:cs="Times New Roman"/>
      <w:sz w:val="24"/>
    </w:rPr>
  </w:style>
  <w:style w:type="character" w:styleId="slostrnky">
    <w:name w:val="page number"/>
    <w:basedOn w:val="Standardnpsmoodstavce"/>
    <w:uiPriority w:val="99"/>
    <w:rsid w:val="002608DD"/>
    <w:rPr>
      <w:rFonts w:cs="Times New Roman"/>
    </w:rPr>
  </w:style>
  <w:style w:type="paragraph" w:styleId="Rozloendokumentu">
    <w:name w:val="Document Map"/>
    <w:basedOn w:val="Normln"/>
    <w:link w:val="RozloendokumentuChar"/>
    <w:uiPriority w:val="99"/>
    <w:rsid w:val="00174FD6"/>
    <w:rPr>
      <w:rFonts w:ascii="Tahoma" w:hAnsi="Tahoma"/>
      <w:sz w:val="16"/>
      <w:szCs w:val="16"/>
    </w:rPr>
  </w:style>
  <w:style w:type="character" w:customStyle="1" w:styleId="RozloendokumentuChar">
    <w:name w:val="Rozložení dokumentu Char"/>
    <w:basedOn w:val="Standardnpsmoodstavce"/>
    <w:link w:val="Rozloendokumentu"/>
    <w:uiPriority w:val="99"/>
    <w:locked/>
    <w:rsid w:val="00174FD6"/>
    <w:rPr>
      <w:rFonts w:ascii="Tahoma" w:hAnsi="Tahoma" w:cs="Times New Roman"/>
      <w:sz w:val="16"/>
    </w:rPr>
  </w:style>
  <w:style w:type="paragraph" w:styleId="Zkladntextodsazen2">
    <w:name w:val="Body Text Indent 2"/>
    <w:basedOn w:val="Normln"/>
    <w:link w:val="Zkladntextodsazen2Char"/>
    <w:uiPriority w:val="99"/>
    <w:rsid w:val="00A5069B"/>
    <w:pPr>
      <w:spacing w:after="120" w:line="480" w:lineRule="auto"/>
      <w:ind w:left="283"/>
    </w:pPr>
  </w:style>
  <w:style w:type="character" w:customStyle="1" w:styleId="Zkladntextodsazen2Char">
    <w:name w:val="Základní text odsazený 2 Char"/>
    <w:basedOn w:val="Standardnpsmoodstavce"/>
    <w:link w:val="Zkladntextodsazen2"/>
    <w:uiPriority w:val="99"/>
    <w:locked/>
    <w:rsid w:val="002B1377"/>
    <w:rPr>
      <w:rFonts w:cs="Times New Roman"/>
      <w:sz w:val="24"/>
    </w:rPr>
  </w:style>
  <w:style w:type="paragraph" w:styleId="Zkladntext3">
    <w:name w:val="Body Text 3"/>
    <w:basedOn w:val="Normln"/>
    <w:link w:val="Zkladntext3Char"/>
    <w:rsid w:val="00217255"/>
    <w:pPr>
      <w:autoSpaceDE w:val="0"/>
      <w:autoSpaceDN w:val="0"/>
      <w:spacing w:after="120"/>
    </w:pPr>
    <w:rPr>
      <w:sz w:val="16"/>
      <w:szCs w:val="16"/>
    </w:rPr>
  </w:style>
  <w:style w:type="character" w:customStyle="1" w:styleId="Zkladntext3Char">
    <w:name w:val="Základní text 3 Char"/>
    <w:basedOn w:val="Standardnpsmoodstavce"/>
    <w:link w:val="Zkladntext3"/>
    <w:locked/>
    <w:rsid w:val="002B1377"/>
    <w:rPr>
      <w:rFonts w:cs="Times New Roman"/>
      <w:sz w:val="16"/>
    </w:rPr>
  </w:style>
  <w:style w:type="paragraph" w:customStyle="1" w:styleId="Odrtext">
    <w:name w:val="Odr. text"/>
    <w:basedOn w:val="Normln"/>
    <w:rsid w:val="006D2CE9"/>
    <w:pPr>
      <w:spacing w:after="120"/>
      <w:ind w:left="1701" w:hanging="567"/>
      <w:jc w:val="both"/>
    </w:pPr>
    <w:rPr>
      <w:rFonts w:ascii="Arial" w:hAnsi="Arial"/>
      <w:sz w:val="22"/>
    </w:rPr>
  </w:style>
  <w:style w:type="paragraph" w:styleId="Zkladntext2">
    <w:name w:val="Body Text 2"/>
    <w:basedOn w:val="Normln"/>
    <w:link w:val="Zkladntext2Char"/>
    <w:uiPriority w:val="99"/>
    <w:rsid w:val="00470981"/>
    <w:pPr>
      <w:spacing w:after="120" w:line="480" w:lineRule="auto"/>
    </w:pPr>
  </w:style>
  <w:style w:type="character" w:customStyle="1" w:styleId="Zkladntext2Char">
    <w:name w:val="Základní text 2 Char"/>
    <w:basedOn w:val="Standardnpsmoodstavce"/>
    <w:link w:val="Zkladntext2"/>
    <w:uiPriority w:val="99"/>
    <w:semiHidden/>
    <w:locked/>
    <w:rsid w:val="002B1377"/>
    <w:rPr>
      <w:rFonts w:cs="Times New Roman"/>
      <w:sz w:val="24"/>
    </w:rPr>
  </w:style>
  <w:style w:type="paragraph" w:styleId="Zhlav">
    <w:name w:val="header"/>
    <w:aliases w:val="ho,header odd,first,heading one,Odd Header,h"/>
    <w:basedOn w:val="Normln"/>
    <w:link w:val="ZhlavChar"/>
    <w:uiPriority w:val="99"/>
    <w:rsid w:val="00470981"/>
    <w:pPr>
      <w:tabs>
        <w:tab w:val="center" w:pos="4536"/>
        <w:tab w:val="right" w:pos="9072"/>
      </w:tabs>
      <w:jc w:val="both"/>
    </w:pPr>
  </w:style>
  <w:style w:type="character" w:customStyle="1" w:styleId="ZhlavChar">
    <w:name w:val="Záhlaví Char"/>
    <w:aliases w:val="ho Char,header odd Char,first Char,heading one Char,Odd Header Char,h Char"/>
    <w:basedOn w:val="Standardnpsmoodstavce"/>
    <w:link w:val="Zhlav"/>
    <w:uiPriority w:val="99"/>
    <w:locked/>
    <w:rsid w:val="002B1377"/>
    <w:rPr>
      <w:rFonts w:cs="Times New Roman"/>
      <w:sz w:val="24"/>
    </w:rPr>
  </w:style>
  <w:style w:type="paragraph" w:styleId="Zkladntextodsazen3">
    <w:name w:val="Body Text Indent 3"/>
    <w:basedOn w:val="Normln"/>
    <w:link w:val="Zkladntextodsazen3Char"/>
    <w:uiPriority w:val="99"/>
    <w:rsid w:val="0020339D"/>
    <w:pPr>
      <w:spacing w:after="120"/>
      <w:ind w:left="283"/>
    </w:pPr>
    <w:rPr>
      <w:sz w:val="16"/>
      <w:szCs w:val="16"/>
    </w:rPr>
  </w:style>
  <w:style w:type="character" w:customStyle="1" w:styleId="Zkladntextodsazen3Char">
    <w:name w:val="Základní text odsazený 3 Char"/>
    <w:basedOn w:val="Standardnpsmoodstavce"/>
    <w:link w:val="Zkladntextodsazen3"/>
    <w:uiPriority w:val="99"/>
    <w:locked/>
    <w:rsid w:val="002B1377"/>
    <w:rPr>
      <w:rFonts w:cs="Times New Roman"/>
      <w:sz w:val="16"/>
    </w:rPr>
  </w:style>
  <w:style w:type="paragraph" w:styleId="Odstavecseseznamem">
    <w:name w:val="List Paragraph"/>
    <w:aliases w:val="Nad,Odstavec cíl se seznamem,Odstavec se seznamem5,List Paragraph,Odstavec_muj,Odrážky"/>
    <w:basedOn w:val="Normln"/>
    <w:link w:val="OdstavecseseznamemChar"/>
    <w:uiPriority w:val="34"/>
    <w:qFormat/>
    <w:rsid w:val="00892C49"/>
    <w:pPr>
      <w:ind w:left="720"/>
      <w:contextualSpacing/>
    </w:pPr>
  </w:style>
  <w:style w:type="paragraph" w:customStyle="1" w:styleId="Default">
    <w:name w:val="Default"/>
    <w:rsid w:val="00153F45"/>
    <w:pPr>
      <w:autoSpaceDE w:val="0"/>
      <w:autoSpaceDN w:val="0"/>
      <w:adjustRightInd w:val="0"/>
    </w:pPr>
    <w:rPr>
      <w:color w:val="000000"/>
      <w:sz w:val="24"/>
      <w:szCs w:val="24"/>
    </w:rPr>
  </w:style>
  <w:style w:type="paragraph" w:customStyle="1" w:styleId="Smlouva">
    <w:name w:val="Smlouva"/>
    <w:rsid w:val="00BC790D"/>
    <w:pPr>
      <w:widowControl w:val="0"/>
      <w:spacing w:after="120"/>
      <w:jc w:val="center"/>
    </w:pPr>
    <w:rPr>
      <w:b/>
      <w:color w:val="FF0000"/>
      <w:sz w:val="36"/>
    </w:rPr>
  </w:style>
  <w:style w:type="character" w:styleId="Siln">
    <w:name w:val="Strong"/>
    <w:basedOn w:val="Standardnpsmoodstavce"/>
    <w:uiPriority w:val="22"/>
    <w:qFormat/>
    <w:rsid w:val="00CB62EE"/>
    <w:rPr>
      <w:rFonts w:cs="Times New Roman"/>
      <w:b/>
    </w:rPr>
  </w:style>
  <w:style w:type="paragraph" w:customStyle="1" w:styleId="M-normln">
    <w:name w:val="M-normální"/>
    <w:basedOn w:val="Normln"/>
    <w:qFormat/>
    <w:rsid w:val="00CB62EE"/>
    <w:pPr>
      <w:spacing w:after="60"/>
      <w:jc w:val="both"/>
    </w:pPr>
    <w:rPr>
      <w:rFonts w:ascii="Tahoma" w:hAnsi="Tahoma"/>
      <w:sz w:val="22"/>
      <w:szCs w:val="20"/>
    </w:rPr>
  </w:style>
  <w:style w:type="character" w:styleId="Hypertextovodkaz">
    <w:name w:val="Hyperlink"/>
    <w:basedOn w:val="Standardnpsmoodstavce"/>
    <w:uiPriority w:val="99"/>
    <w:rsid w:val="007B2B5F"/>
    <w:rPr>
      <w:rFonts w:cs="Times New Roman"/>
      <w:color w:val="0000FF"/>
      <w:u w:val="single"/>
    </w:rPr>
  </w:style>
  <w:style w:type="character" w:styleId="Odkaznakoment">
    <w:name w:val="annotation reference"/>
    <w:basedOn w:val="Standardnpsmoodstavce"/>
    <w:uiPriority w:val="99"/>
    <w:rsid w:val="007000D9"/>
    <w:rPr>
      <w:rFonts w:cs="Times New Roman"/>
      <w:sz w:val="16"/>
    </w:rPr>
  </w:style>
  <w:style w:type="paragraph" w:styleId="Textkomente">
    <w:name w:val="annotation text"/>
    <w:basedOn w:val="Normln"/>
    <w:link w:val="TextkomenteChar"/>
    <w:uiPriority w:val="99"/>
    <w:rsid w:val="007000D9"/>
    <w:rPr>
      <w:sz w:val="20"/>
      <w:szCs w:val="20"/>
    </w:rPr>
  </w:style>
  <w:style w:type="character" w:customStyle="1" w:styleId="TextkomenteChar">
    <w:name w:val="Text komentáře Char"/>
    <w:basedOn w:val="Standardnpsmoodstavce"/>
    <w:link w:val="Textkomente"/>
    <w:uiPriority w:val="99"/>
    <w:locked/>
    <w:rsid w:val="007000D9"/>
    <w:rPr>
      <w:rFonts w:cs="Times New Roman"/>
    </w:rPr>
  </w:style>
  <w:style w:type="paragraph" w:styleId="Pedmtkomente">
    <w:name w:val="annotation subject"/>
    <w:basedOn w:val="Textkomente"/>
    <w:next w:val="Textkomente"/>
    <w:link w:val="PedmtkomenteChar"/>
    <w:uiPriority w:val="99"/>
    <w:rsid w:val="007000D9"/>
    <w:rPr>
      <w:b/>
      <w:bCs/>
    </w:rPr>
  </w:style>
  <w:style w:type="character" w:customStyle="1" w:styleId="PedmtkomenteChar">
    <w:name w:val="Předmět komentáře Char"/>
    <w:basedOn w:val="TextkomenteChar"/>
    <w:link w:val="Pedmtkomente"/>
    <w:uiPriority w:val="99"/>
    <w:locked/>
    <w:rsid w:val="007000D9"/>
    <w:rPr>
      <w:rFonts w:cs="Times New Roman"/>
      <w:b/>
    </w:rPr>
  </w:style>
  <w:style w:type="paragraph" w:styleId="Revize">
    <w:name w:val="Revision"/>
    <w:hidden/>
    <w:uiPriority w:val="99"/>
    <w:semiHidden/>
    <w:rsid w:val="002F47A0"/>
    <w:rPr>
      <w:sz w:val="24"/>
      <w:szCs w:val="24"/>
    </w:rPr>
  </w:style>
  <w:style w:type="character" w:customStyle="1" w:styleId="datalabel">
    <w:name w:val="datalabel"/>
    <w:basedOn w:val="Standardnpsmoodstavce"/>
    <w:rsid w:val="002F0A92"/>
  </w:style>
  <w:style w:type="character" w:customStyle="1" w:styleId="Nevyeenzmnka1">
    <w:name w:val="Nevyřešená zmínka1"/>
    <w:basedOn w:val="Standardnpsmoodstavce"/>
    <w:uiPriority w:val="99"/>
    <w:semiHidden/>
    <w:unhideWhenUsed/>
    <w:rsid w:val="00822BAA"/>
    <w:rPr>
      <w:color w:val="808080"/>
      <w:shd w:val="clear" w:color="auto" w:fill="E6E6E6"/>
    </w:rPr>
  </w:style>
  <w:style w:type="character" w:styleId="Nevyeenzmnka">
    <w:name w:val="Unresolved Mention"/>
    <w:basedOn w:val="Standardnpsmoodstavce"/>
    <w:uiPriority w:val="99"/>
    <w:semiHidden/>
    <w:unhideWhenUsed/>
    <w:rsid w:val="00AD60CE"/>
    <w:rPr>
      <w:color w:val="605E5C"/>
      <w:shd w:val="clear" w:color="auto" w:fill="E1DFDD"/>
    </w:rPr>
  </w:style>
  <w:style w:type="character" w:customStyle="1" w:styleId="Nadpis3Char">
    <w:name w:val="Nadpis 3 Char"/>
    <w:aliases w:val="Podbod Char,Podkapitola 2 Char,Podkapitola 21 Char,Podkapitola 22 Char,Podkapitola 23 Char,Podkapitola 24 Char,Podkapitola 25 Char,Podkapitola 211 Char,Podkapitola 221 Char,Podkapitola 231 Char,Podkapitola 241 Char,Podkapitola 26 Char"/>
    <w:basedOn w:val="Standardnpsmoodstavce"/>
    <w:link w:val="Nadpis3"/>
    <w:rsid w:val="007F36F9"/>
    <w:rPr>
      <w:rFonts w:asciiTheme="minorHAnsi" w:eastAsiaTheme="majorEastAsia" w:hAnsiTheme="minorHAnsi" w:cstheme="minorHAnsi"/>
      <w:sz w:val="22"/>
      <w:szCs w:val="22"/>
    </w:rPr>
  </w:style>
  <w:style w:type="character" w:customStyle="1" w:styleId="Nadpis4Char">
    <w:name w:val="Nadpis 4 Char"/>
    <w:basedOn w:val="Standardnpsmoodstavce"/>
    <w:link w:val="Nadpis4"/>
    <w:rsid w:val="00D35C44"/>
    <w:rPr>
      <w:rFonts w:asciiTheme="majorHAnsi" w:eastAsiaTheme="majorEastAsia" w:hAnsiTheme="majorHAnsi" w:cstheme="majorBidi"/>
      <w:i/>
      <w:iCs/>
      <w:color w:val="2E74B5" w:themeColor="accent1" w:themeShade="BF"/>
      <w:sz w:val="24"/>
      <w:szCs w:val="24"/>
    </w:rPr>
  </w:style>
  <w:style w:type="character" w:customStyle="1" w:styleId="OdstavecseseznamemChar">
    <w:name w:val="Odstavec se seznamem Char"/>
    <w:aliases w:val="Nad Char,Odstavec cíl se seznamem Char,Odstavec se seznamem5 Char,List Paragraph Char,Odstavec_muj Char,Odrážky Char"/>
    <w:link w:val="Odstavecseseznamem"/>
    <w:uiPriority w:val="34"/>
    <w:qFormat/>
    <w:locked/>
    <w:rsid w:val="00CE7B2D"/>
    <w:rPr>
      <w:sz w:val="24"/>
      <w:szCs w:val="24"/>
    </w:rPr>
  </w:style>
  <w:style w:type="character" w:customStyle="1" w:styleId="Nadpis6Char">
    <w:name w:val="Nadpis 6 Char"/>
    <w:basedOn w:val="Standardnpsmoodstavce"/>
    <w:link w:val="Nadpis6"/>
    <w:semiHidden/>
    <w:rsid w:val="007D6B70"/>
    <w:rPr>
      <w:rFonts w:asciiTheme="majorHAnsi" w:eastAsiaTheme="majorEastAsia" w:hAnsiTheme="majorHAnsi" w:cstheme="majorBidi"/>
      <w:color w:val="1F4D78" w:themeColor="accent1" w:themeShade="7F"/>
      <w:sz w:val="24"/>
      <w:szCs w:val="24"/>
    </w:rPr>
  </w:style>
  <w:style w:type="character" w:customStyle="1" w:styleId="Nadpis7Char">
    <w:name w:val="Nadpis 7 Char"/>
    <w:basedOn w:val="Standardnpsmoodstavce"/>
    <w:link w:val="Nadpis7"/>
    <w:semiHidden/>
    <w:rsid w:val="007D6B70"/>
    <w:rPr>
      <w:rFonts w:asciiTheme="majorHAnsi" w:eastAsiaTheme="majorEastAsia" w:hAnsiTheme="majorHAnsi" w:cstheme="majorBidi"/>
      <w:i/>
      <w:iCs/>
      <w:color w:val="1F4D78" w:themeColor="accent1" w:themeShade="7F"/>
      <w:sz w:val="24"/>
      <w:szCs w:val="24"/>
    </w:rPr>
  </w:style>
  <w:style w:type="character" w:customStyle="1" w:styleId="Nadpis8Char">
    <w:name w:val="Nadpis 8 Char"/>
    <w:basedOn w:val="Standardnpsmoodstavce"/>
    <w:link w:val="Nadpis8"/>
    <w:semiHidden/>
    <w:rsid w:val="007D6B70"/>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semiHidden/>
    <w:rsid w:val="007D6B70"/>
    <w:rPr>
      <w:rFonts w:asciiTheme="majorHAnsi" w:eastAsiaTheme="majorEastAsia" w:hAnsiTheme="majorHAnsi" w:cstheme="majorBidi"/>
      <w:i/>
      <w:iCs/>
      <w:color w:val="272727" w:themeColor="text1" w:themeTint="D8"/>
      <w:sz w:val="21"/>
      <w:szCs w:val="21"/>
    </w:rPr>
  </w:style>
  <w:style w:type="paragraph" w:customStyle="1" w:styleId="Text11">
    <w:name w:val="Text 1.1"/>
    <w:basedOn w:val="Normln"/>
    <w:link w:val="Text11Char"/>
    <w:uiPriority w:val="99"/>
    <w:qFormat/>
    <w:rsid w:val="00322879"/>
    <w:pPr>
      <w:keepNext/>
      <w:spacing w:before="120" w:after="120"/>
      <w:ind w:left="561"/>
      <w:jc w:val="both"/>
    </w:pPr>
    <w:rPr>
      <w:rFonts w:eastAsia="SimSun"/>
      <w:sz w:val="22"/>
      <w:szCs w:val="20"/>
      <w:lang w:val="x-none" w:eastAsia="en-US"/>
    </w:rPr>
  </w:style>
  <w:style w:type="character" w:customStyle="1" w:styleId="Text11Char">
    <w:name w:val="Text 1.1 Char"/>
    <w:link w:val="Text11"/>
    <w:locked/>
    <w:rsid w:val="00322879"/>
    <w:rPr>
      <w:rFonts w:eastAsia="SimSun"/>
      <w:sz w:val="22"/>
      <w:lang w:val="x-none" w:eastAsia="en-US"/>
    </w:rPr>
  </w:style>
  <w:style w:type="paragraph" w:customStyle="1" w:styleId="Smlouva-slo">
    <w:name w:val="Smlouva-číslo"/>
    <w:basedOn w:val="Normln"/>
    <w:uiPriority w:val="99"/>
    <w:rsid w:val="006C5727"/>
    <w:pPr>
      <w:widowControl w:val="0"/>
      <w:spacing w:before="120" w:line="240" w:lineRule="atLeast"/>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370365">
      <w:bodyDiv w:val="1"/>
      <w:marLeft w:val="0"/>
      <w:marRight w:val="0"/>
      <w:marTop w:val="0"/>
      <w:marBottom w:val="0"/>
      <w:divBdr>
        <w:top w:val="none" w:sz="0" w:space="0" w:color="auto"/>
        <w:left w:val="none" w:sz="0" w:space="0" w:color="auto"/>
        <w:bottom w:val="none" w:sz="0" w:space="0" w:color="auto"/>
        <w:right w:val="none" w:sz="0" w:space="0" w:color="auto"/>
      </w:divBdr>
    </w:div>
    <w:div w:id="203099662">
      <w:bodyDiv w:val="1"/>
      <w:marLeft w:val="0"/>
      <w:marRight w:val="0"/>
      <w:marTop w:val="0"/>
      <w:marBottom w:val="0"/>
      <w:divBdr>
        <w:top w:val="none" w:sz="0" w:space="0" w:color="auto"/>
        <w:left w:val="none" w:sz="0" w:space="0" w:color="auto"/>
        <w:bottom w:val="none" w:sz="0" w:space="0" w:color="auto"/>
        <w:right w:val="none" w:sz="0" w:space="0" w:color="auto"/>
      </w:divBdr>
    </w:div>
    <w:div w:id="223374541">
      <w:bodyDiv w:val="1"/>
      <w:marLeft w:val="0"/>
      <w:marRight w:val="0"/>
      <w:marTop w:val="0"/>
      <w:marBottom w:val="0"/>
      <w:divBdr>
        <w:top w:val="none" w:sz="0" w:space="0" w:color="auto"/>
        <w:left w:val="none" w:sz="0" w:space="0" w:color="auto"/>
        <w:bottom w:val="none" w:sz="0" w:space="0" w:color="auto"/>
        <w:right w:val="none" w:sz="0" w:space="0" w:color="auto"/>
      </w:divBdr>
    </w:div>
    <w:div w:id="521823282">
      <w:bodyDiv w:val="1"/>
      <w:marLeft w:val="0"/>
      <w:marRight w:val="0"/>
      <w:marTop w:val="0"/>
      <w:marBottom w:val="0"/>
      <w:divBdr>
        <w:top w:val="none" w:sz="0" w:space="0" w:color="auto"/>
        <w:left w:val="none" w:sz="0" w:space="0" w:color="auto"/>
        <w:bottom w:val="none" w:sz="0" w:space="0" w:color="auto"/>
        <w:right w:val="none" w:sz="0" w:space="0" w:color="auto"/>
      </w:divBdr>
    </w:div>
    <w:div w:id="581329360">
      <w:bodyDiv w:val="1"/>
      <w:marLeft w:val="0"/>
      <w:marRight w:val="0"/>
      <w:marTop w:val="0"/>
      <w:marBottom w:val="0"/>
      <w:divBdr>
        <w:top w:val="none" w:sz="0" w:space="0" w:color="auto"/>
        <w:left w:val="none" w:sz="0" w:space="0" w:color="auto"/>
        <w:bottom w:val="none" w:sz="0" w:space="0" w:color="auto"/>
        <w:right w:val="none" w:sz="0" w:space="0" w:color="auto"/>
      </w:divBdr>
    </w:div>
    <w:div w:id="674655462">
      <w:bodyDiv w:val="1"/>
      <w:marLeft w:val="0"/>
      <w:marRight w:val="0"/>
      <w:marTop w:val="0"/>
      <w:marBottom w:val="0"/>
      <w:divBdr>
        <w:top w:val="none" w:sz="0" w:space="0" w:color="auto"/>
        <w:left w:val="none" w:sz="0" w:space="0" w:color="auto"/>
        <w:bottom w:val="none" w:sz="0" w:space="0" w:color="auto"/>
        <w:right w:val="none" w:sz="0" w:space="0" w:color="auto"/>
      </w:divBdr>
    </w:div>
    <w:div w:id="917715611">
      <w:bodyDiv w:val="1"/>
      <w:marLeft w:val="0"/>
      <w:marRight w:val="0"/>
      <w:marTop w:val="0"/>
      <w:marBottom w:val="0"/>
      <w:divBdr>
        <w:top w:val="none" w:sz="0" w:space="0" w:color="auto"/>
        <w:left w:val="none" w:sz="0" w:space="0" w:color="auto"/>
        <w:bottom w:val="none" w:sz="0" w:space="0" w:color="auto"/>
        <w:right w:val="none" w:sz="0" w:space="0" w:color="auto"/>
      </w:divBdr>
      <w:divsChild>
        <w:div w:id="1025794443">
          <w:marLeft w:val="0"/>
          <w:marRight w:val="0"/>
          <w:marTop w:val="0"/>
          <w:marBottom w:val="0"/>
          <w:divBdr>
            <w:top w:val="none" w:sz="0" w:space="0" w:color="auto"/>
            <w:left w:val="none" w:sz="0" w:space="0" w:color="auto"/>
            <w:bottom w:val="none" w:sz="0" w:space="0" w:color="auto"/>
            <w:right w:val="none" w:sz="0" w:space="0" w:color="auto"/>
          </w:divBdr>
        </w:div>
        <w:div w:id="671876874">
          <w:marLeft w:val="0"/>
          <w:marRight w:val="0"/>
          <w:marTop w:val="0"/>
          <w:marBottom w:val="0"/>
          <w:divBdr>
            <w:top w:val="none" w:sz="0" w:space="0" w:color="auto"/>
            <w:left w:val="none" w:sz="0" w:space="0" w:color="auto"/>
            <w:bottom w:val="none" w:sz="0" w:space="0" w:color="auto"/>
            <w:right w:val="none" w:sz="0" w:space="0" w:color="auto"/>
          </w:divBdr>
        </w:div>
        <w:div w:id="404650578">
          <w:marLeft w:val="0"/>
          <w:marRight w:val="0"/>
          <w:marTop w:val="0"/>
          <w:marBottom w:val="0"/>
          <w:divBdr>
            <w:top w:val="none" w:sz="0" w:space="0" w:color="auto"/>
            <w:left w:val="none" w:sz="0" w:space="0" w:color="auto"/>
            <w:bottom w:val="none" w:sz="0" w:space="0" w:color="auto"/>
            <w:right w:val="none" w:sz="0" w:space="0" w:color="auto"/>
          </w:divBdr>
        </w:div>
        <w:div w:id="1356467245">
          <w:marLeft w:val="0"/>
          <w:marRight w:val="0"/>
          <w:marTop w:val="0"/>
          <w:marBottom w:val="0"/>
          <w:divBdr>
            <w:top w:val="none" w:sz="0" w:space="0" w:color="auto"/>
            <w:left w:val="none" w:sz="0" w:space="0" w:color="auto"/>
            <w:bottom w:val="none" w:sz="0" w:space="0" w:color="auto"/>
            <w:right w:val="none" w:sz="0" w:space="0" w:color="auto"/>
          </w:divBdr>
        </w:div>
      </w:divsChild>
    </w:div>
    <w:div w:id="968317553">
      <w:bodyDiv w:val="1"/>
      <w:marLeft w:val="0"/>
      <w:marRight w:val="0"/>
      <w:marTop w:val="0"/>
      <w:marBottom w:val="0"/>
      <w:divBdr>
        <w:top w:val="none" w:sz="0" w:space="0" w:color="auto"/>
        <w:left w:val="none" w:sz="0" w:space="0" w:color="auto"/>
        <w:bottom w:val="none" w:sz="0" w:space="0" w:color="auto"/>
        <w:right w:val="none" w:sz="0" w:space="0" w:color="auto"/>
      </w:divBdr>
    </w:div>
    <w:div w:id="984120710">
      <w:bodyDiv w:val="1"/>
      <w:marLeft w:val="0"/>
      <w:marRight w:val="0"/>
      <w:marTop w:val="0"/>
      <w:marBottom w:val="0"/>
      <w:divBdr>
        <w:top w:val="none" w:sz="0" w:space="0" w:color="auto"/>
        <w:left w:val="none" w:sz="0" w:space="0" w:color="auto"/>
        <w:bottom w:val="none" w:sz="0" w:space="0" w:color="auto"/>
        <w:right w:val="none" w:sz="0" w:space="0" w:color="auto"/>
      </w:divBdr>
    </w:div>
    <w:div w:id="1177188934">
      <w:marLeft w:val="0"/>
      <w:marRight w:val="0"/>
      <w:marTop w:val="0"/>
      <w:marBottom w:val="0"/>
      <w:divBdr>
        <w:top w:val="none" w:sz="0" w:space="0" w:color="auto"/>
        <w:left w:val="none" w:sz="0" w:space="0" w:color="auto"/>
        <w:bottom w:val="none" w:sz="0" w:space="0" w:color="auto"/>
        <w:right w:val="none" w:sz="0" w:space="0" w:color="auto"/>
      </w:divBdr>
    </w:div>
    <w:div w:id="1177188935">
      <w:marLeft w:val="0"/>
      <w:marRight w:val="0"/>
      <w:marTop w:val="0"/>
      <w:marBottom w:val="0"/>
      <w:divBdr>
        <w:top w:val="none" w:sz="0" w:space="0" w:color="auto"/>
        <w:left w:val="none" w:sz="0" w:space="0" w:color="auto"/>
        <w:bottom w:val="none" w:sz="0" w:space="0" w:color="auto"/>
        <w:right w:val="none" w:sz="0" w:space="0" w:color="auto"/>
      </w:divBdr>
    </w:div>
    <w:div w:id="1177188936">
      <w:marLeft w:val="0"/>
      <w:marRight w:val="0"/>
      <w:marTop w:val="0"/>
      <w:marBottom w:val="0"/>
      <w:divBdr>
        <w:top w:val="none" w:sz="0" w:space="0" w:color="auto"/>
        <w:left w:val="none" w:sz="0" w:space="0" w:color="auto"/>
        <w:bottom w:val="none" w:sz="0" w:space="0" w:color="auto"/>
        <w:right w:val="none" w:sz="0" w:space="0" w:color="auto"/>
      </w:divBdr>
    </w:div>
    <w:div w:id="1177188937">
      <w:marLeft w:val="0"/>
      <w:marRight w:val="0"/>
      <w:marTop w:val="0"/>
      <w:marBottom w:val="0"/>
      <w:divBdr>
        <w:top w:val="none" w:sz="0" w:space="0" w:color="auto"/>
        <w:left w:val="none" w:sz="0" w:space="0" w:color="auto"/>
        <w:bottom w:val="none" w:sz="0" w:space="0" w:color="auto"/>
        <w:right w:val="none" w:sz="0" w:space="0" w:color="auto"/>
      </w:divBdr>
    </w:div>
    <w:div w:id="1177188938">
      <w:marLeft w:val="0"/>
      <w:marRight w:val="0"/>
      <w:marTop w:val="0"/>
      <w:marBottom w:val="0"/>
      <w:divBdr>
        <w:top w:val="none" w:sz="0" w:space="0" w:color="auto"/>
        <w:left w:val="none" w:sz="0" w:space="0" w:color="auto"/>
        <w:bottom w:val="none" w:sz="0" w:space="0" w:color="auto"/>
        <w:right w:val="none" w:sz="0" w:space="0" w:color="auto"/>
      </w:divBdr>
    </w:div>
    <w:div w:id="1177188939">
      <w:marLeft w:val="0"/>
      <w:marRight w:val="0"/>
      <w:marTop w:val="0"/>
      <w:marBottom w:val="0"/>
      <w:divBdr>
        <w:top w:val="none" w:sz="0" w:space="0" w:color="auto"/>
        <w:left w:val="none" w:sz="0" w:space="0" w:color="auto"/>
        <w:bottom w:val="none" w:sz="0" w:space="0" w:color="auto"/>
        <w:right w:val="none" w:sz="0" w:space="0" w:color="auto"/>
      </w:divBdr>
    </w:div>
    <w:div w:id="1177188940">
      <w:marLeft w:val="0"/>
      <w:marRight w:val="0"/>
      <w:marTop w:val="0"/>
      <w:marBottom w:val="0"/>
      <w:divBdr>
        <w:top w:val="none" w:sz="0" w:space="0" w:color="auto"/>
        <w:left w:val="none" w:sz="0" w:space="0" w:color="auto"/>
        <w:bottom w:val="none" w:sz="0" w:space="0" w:color="auto"/>
        <w:right w:val="none" w:sz="0" w:space="0" w:color="auto"/>
      </w:divBdr>
    </w:div>
    <w:div w:id="1177188941">
      <w:marLeft w:val="0"/>
      <w:marRight w:val="0"/>
      <w:marTop w:val="0"/>
      <w:marBottom w:val="0"/>
      <w:divBdr>
        <w:top w:val="none" w:sz="0" w:space="0" w:color="auto"/>
        <w:left w:val="none" w:sz="0" w:space="0" w:color="auto"/>
        <w:bottom w:val="none" w:sz="0" w:space="0" w:color="auto"/>
        <w:right w:val="none" w:sz="0" w:space="0" w:color="auto"/>
      </w:divBdr>
    </w:div>
    <w:div w:id="1177188942">
      <w:marLeft w:val="0"/>
      <w:marRight w:val="0"/>
      <w:marTop w:val="0"/>
      <w:marBottom w:val="0"/>
      <w:divBdr>
        <w:top w:val="none" w:sz="0" w:space="0" w:color="auto"/>
        <w:left w:val="none" w:sz="0" w:space="0" w:color="auto"/>
        <w:bottom w:val="none" w:sz="0" w:space="0" w:color="auto"/>
        <w:right w:val="none" w:sz="0" w:space="0" w:color="auto"/>
      </w:divBdr>
    </w:div>
    <w:div w:id="1177188943">
      <w:marLeft w:val="0"/>
      <w:marRight w:val="0"/>
      <w:marTop w:val="0"/>
      <w:marBottom w:val="0"/>
      <w:divBdr>
        <w:top w:val="none" w:sz="0" w:space="0" w:color="auto"/>
        <w:left w:val="none" w:sz="0" w:space="0" w:color="auto"/>
        <w:bottom w:val="none" w:sz="0" w:space="0" w:color="auto"/>
        <w:right w:val="none" w:sz="0" w:space="0" w:color="auto"/>
      </w:divBdr>
    </w:div>
    <w:div w:id="1177188944">
      <w:marLeft w:val="0"/>
      <w:marRight w:val="0"/>
      <w:marTop w:val="0"/>
      <w:marBottom w:val="0"/>
      <w:divBdr>
        <w:top w:val="none" w:sz="0" w:space="0" w:color="auto"/>
        <w:left w:val="none" w:sz="0" w:space="0" w:color="auto"/>
        <w:bottom w:val="none" w:sz="0" w:space="0" w:color="auto"/>
        <w:right w:val="none" w:sz="0" w:space="0" w:color="auto"/>
      </w:divBdr>
    </w:div>
    <w:div w:id="1177188945">
      <w:marLeft w:val="0"/>
      <w:marRight w:val="0"/>
      <w:marTop w:val="0"/>
      <w:marBottom w:val="0"/>
      <w:divBdr>
        <w:top w:val="none" w:sz="0" w:space="0" w:color="auto"/>
        <w:left w:val="none" w:sz="0" w:space="0" w:color="auto"/>
        <w:bottom w:val="none" w:sz="0" w:space="0" w:color="auto"/>
        <w:right w:val="none" w:sz="0" w:space="0" w:color="auto"/>
      </w:divBdr>
    </w:div>
    <w:div w:id="1177188946">
      <w:marLeft w:val="0"/>
      <w:marRight w:val="0"/>
      <w:marTop w:val="0"/>
      <w:marBottom w:val="0"/>
      <w:divBdr>
        <w:top w:val="none" w:sz="0" w:space="0" w:color="auto"/>
        <w:left w:val="none" w:sz="0" w:space="0" w:color="auto"/>
        <w:bottom w:val="none" w:sz="0" w:space="0" w:color="auto"/>
        <w:right w:val="none" w:sz="0" w:space="0" w:color="auto"/>
      </w:divBdr>
    </w:div>
    <w:div w:id="1201629582">
      <w:bodyDiv w:val="1"/>
      <w:marLeft w:val="0"/>
      <w:marRight w:val="0"/>
      <w:marTop w:val="0"/>
      <w:marBottom w:val="0"/>
      <w:divBdr>
        <w:top w:val="none" w:sz="0" w:space="0" w:color="auto"/>
        <w:left w:val="none" w:sz="0" w:space="0" w:color="auto"/>
        <w:bottom w:val="none" w:sz="0" w:space="0" w:color="auto"/>
        <w:right w:val="none" w:sz="0" w:space="0" w:color="auto"/>
      </w:divBdr>
    </w:div>
    <w:div w:id="1352222823">
      <w:bodyDiv w:val="1"/>
      <w:marLeft w:val="0"/>
      <w:marRight w:val="0"/>
      <w:marTop w:val="0"/>
      <w:marBottom w:val="0"/>
      <w:divBdr>
        <w:top w:val="none" w:sz="0" w:space="0" w:color="auto"/>
        <w:left w:val="none" w:sz="0" w:space="0" w:color="auto"/>
        <w:bottom w:val="none" w:sz="0" w:space="0" w:color="auto"/>
        <w:right w:val="none" w:sz="0" w:space="0" w:color="auto"/>
      </w:divBdr>
    </w:div>
    <w:div w:id="1521702188">
      <w:bodyDiv w:val="1"/>
      <w:marLeft w:val="0"/>
      <w:marRight w:val="0"/>
      <w:marTop w:val="0"/>
      <w:marBottom w:val="0"/>
      <w:divBdr>
        <w:top w:val="none" w:sz="0" w:space="0" w:color="auto"/>
        <w:left w:val="none" w:sz="0" w:space="0" w:color="auto"/>
        <w:bottom w:val="none" w:sz="0" w:space="0" w:color="auto"/>
        <w:right w:val="none" w:sz="0" w:space="0" w:color="auto"/>
      </w:divBdr>
    </w:div>
    <w:div w:id="1542472944">
      <w:bodyDiv w:val="1"/>
      <w:marLeft w:val="0"/>
      <w:marRight w:val="0"/>
      <w:marTop w:val="0"/>
      <w:marBottom w:val="0"/>
      <w:divBdr>
        <w:top w:val="none" w:sz="0" w:space="0" w:color="auto"/>
        <w:left w:val="none" w:sz="0" w:space="0" w:color="auto"/>
        <w:bottom w:val="none" w:sz="0" w:space="0" w:color="auto"/>
        <w:right w:val="none" w:sz="0" w:space="0" w:color="auto"/>
      </w:divBdr>
    </w:div>
    <w:div w:id="1964536173">
      <w:bodyDiv w:val="1"/>
      <w:marLeft w:val="0"/>
      <w:marRight w:val="0"/>
      <w:marTop w:val="0"/>
      <w:marBottom w:val="0"/>
      <w:divBdr>
        <w:top w:val="none" w:sz="0" w:space="0" w:color="auto"/>
        <w:left w:val="none" w:sz="0" w:space="0" w:color="auto"/>
        <w:bottom w:val="none" w:sz="0" w:space="0" w:color="auto"/>
        <w:right w:val="none" w:sz="0" w:space="0" w:color="auto"/>
      </w:divBdr>
    </w:div>
    <w:div w:id="2018262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zrova@mucl.cz"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bartakova@mucl.cz" TargetMode="External"/><Relationship Id="rId4" Type="http://schemas.openxmlformats.org/officeDocument/2006/relationships/settings" Target="settings.xml"/><Relationship Id="rId9" Type="http://schemas.openxmlformats.org/officeDocument/2006/relationships/hyperlink" Target="mailto:cisar@mucl.cz" TargetMode="External"/><Relationship Id="rId14" Type="http://schemas.openxmlformats.org/officeDocument/2006/relationships/header" Target="head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9FD314-D2C8-4777-AB12-748A773252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12</Pages>
  <Words>4897</Words>
  <Characters>29387</Characters>
  <Application>Microsoft Office Word</Application>
  <DocSecurity>0</DocSecurity>
  <Lines>244</Lines>
  <Paragraphs>68</Paragraphs>
  <ScaleCrop>false</ScaleCrop>
  <HeadingPairs>
    <vt:vector size="2" baseType="variant">
      <vt:variant>
        <vt:lpstr>Název</vt:lpstr>
      </vt:variant>
      <vt:variant>
        <vt:i4>1</vt:i4>
      </vt:variant>
    </vt:vector>
  </HeadingPairs>
  <TitlesOfParts>
    <vt:vector size="1" baseType="lpstr">
      <vt:lpstr>Smlouva o dílo</vt:lpstr>
    </vt:vector>
  </TitlesOfParts>
  <Company>Město Česká Lípa</Company>
  <LinksUpToDate>false</LinksUpToDate>
  <CharactersWithSpaces>34216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Hofmanová Martina</dc:creator>
  <cp:lastModifiedBy>Ing. Karolína Bůžková</cp:lastModifiedBy>
  <cp:revision>10</cp:revision>
  <cp:lastPrinted>2025-03-05T13:51:00Z</cp:lastPrinted>
  <dcterms:created xsi:type="dcterms:W3CDTF">2025-03-12T08:07:00Z</dcterms:created>
  <dcterms:modified xsi:type="dcterms:W3CDTF">2025-03-18T08:45:00Z</dcterms:modified>
</cp:coreProperties>
</file>