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172" w14:textId="656EC875" w:rsidR="00297A91" w:rsidRPr="006B6ABE" w:rsidRDefault="00297A91" w:rsidP="00297A91">
      <w:pPr>
        <w:pStyle w:val="Nadpis9"/>
        <w:jc w:val="left"/>
        <w:rPr>
          <w:rFonts w:asciiTheme="minorHAnsi" w:eastAsia="Arial Unicode MS" w:hAnsiTheme="minorHAnsi" w:cstheme="minorHAnsi"/>
          <w:sz w:val="24"/>
        </w:rPr>
      </w:pPr>
      <w:r w:rsidRPr="006B6ABE">
        <w:rPr>
          <w:rFonts w:asciiTheme="minorHAnsi" w:eastAsia="Arial Unicode MS" w:hAnsiTheme="minorHAnsi" w:cstheme="minorHAnsi"/>
          <w:sz w:val="24"/>
        </w:rPr>
        <w:t xml:space="preserve">Příloha č. </w:t>
      </w:r>
      <w:r w:rsidR="00881FB0" w:rsidRPr="006B6ABE">
        <w:rPr>
          <w:rFonts w:asciiTheme="minorHAnsi" w:eastAsia="Arial Unicode MS" w:hAnsiTheme="minorHAnsi" w:cstheme="minorHAnsi"/>
          <w:sz w:val="24"/>
        </w:rPr>
        <w:t>1</w:t>
      </w:r>
      <w:r w:rsidR="006B6ABE">
        <w:rPr>
          <w:rFonts w:asciiTheme="minorHAnsi" w:eastAsia="Arial Unicode MS" w:hAnsiTheme="minorHAnsi" w:cstheme="minorHAnsi"/>
          <w:sz w:val="24"/>
        </w:rPr>
        <w:t>0</w:t>
      </w:r>
      <w:r w:rsidR="007F7318" w:rsidRPr="006B6ABE">
        <w:rPr>
          <w:rFonts w:asciiTheme="minorHAnsi" w:eastAsia="Arial Unicode MS" w:hAnsiTheme="minorHAnsi" w:cstheme="minorHAnsi"/>
          <w:sz w:val="24"/>
        </w:rPr>
        <w:t xml:space="preserve"> ZD</w:t>
      </w:r>
    </w:p>
    <w:p w14:paraId="4870B2C7" w14:textId="77777777" w:rsidR="00297A91" w:rsidRPr="00881FB0" w:rsidRDefault="00297A91" w:rsidP="00881FB0">
      <w:pPr>
        <w:pStyle w:val="Nadpis9"/>
        <w:spacing w:after="120"/>
        <w:rPr>
          <w:rFonts w:ascii="Calibri" w:eastAsia="Arial Unicode MS" w:hAnsi="Calibri" w:cs="Calibri"/>
          <w:sz w:val="32"/>
          <w:szCs w:val="32"/>
        </w:rPr>
      </w:pPr>
      <w:r w:rsidRPr="00881FB0">
        <w:rPr>
          <w:rFonts w:ascii="Calibri" w:eastAsia="Arial Unicode MS" w:hAnsi="Calibri" w:cs="Calibri"/>
          <w:sz w:val="32"/>
          <w:szCs w:val="32"/>
        </w:rPr>
        <w:t>Titulní list nabídky</w:t>
      </w:r>
    </w:p>
    <w:p w14:paraId="26875742" w14:textId="77777777" w:rsidR="00297A91" w:rsidRPr="005B559C" w:rsidRDefault="00297A91" w:rsidP="00297A91">
      <w:pPr>
        <w:jc w:val="center"/>
        <w:rPr>
          <w:rFonts w:ascii="Calibri" w:eastAsia="Arial Unicode MS" w:hAnsi="Calibri" w:cs="Calibri"/>
          <w:sz w:val="24"/>
          <w:szCs w:val="24"/>
        </w:rPr>
      </w:pPr>
      <w:r w:rsidRPr="005B559C">
        <w:rPr>
          <w:rFonts w:ascii="Calibri" w:eastAsia="Arial Unicode MS" w:hAnsi="Calibri" w:cs="Calibri"/>
          <w:sz w:val="24"/>
          <w:szCs w:val="24"/>
        </w:rPr>
        <w:t>podané v rámci</w:t>
      </w:r>
    </w:p>
    <w:p w14:paraId="312B4616" w14:textId="0088E2EE" w:rsidR="00BA2517" w:rsidRPr="005B559C" w:rsidRDefault="00F67D79" w:rsidP="00297A91">
      <w:pPr>
        <w:jc w:val="center"/>
        <w:rPr>
          <w:rFonts w:ascii="Calibri" w:eastAsia="Arial Unicode MS" w:hAnsi="Calibri" w:cs="Calibri"/>
          <w:b/>
          <w:sz w:val="24"/>
          <w:szCs w:val="24"/>
        </w:rPr>
      </w:pPr>
      <w:r w:rsidRPr="005B559C">
        <w:rPr>
          <w:rFonts w:ascii="Calibri" w:eastAsia="Arial Unicode MS" w:hAnsi="Calibri" w:cs="Calibri"/>
          <w:b/>
          <w:sz w:val="24"/>
          <w:szCs w:val="24"/>
        </w:rPr>
        <w:t xml:space="preserve">otevřeného řízení </w:t>
      </w:r>
      <w:r w:rsidR="00265288" w:rsidRPr="005B559C">
        <w:rPr>
          <w:rFonts w:ascii="Calibri" w:eastAsia="Arial Unicode MS" w:hAnsi="Calibri" w:cs="Calibri"/>
          <w:b/>
          <w:sz w:val="24"/>
          <w:szCs w:val="24"/>
        </w:rPr>
        <w:t>na</w:t>
      </w:r>
      <w:r w:rsidR="0014375C" w:rsidRPr="005B559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 xml:space="preserve">podlimitní 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veřejnou zakázku na</w:t>
      </w:r>
      <w:r w:rsidR="00645853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6B6ABE">
        <w:rPr>
          <w:rFonts w:ascii="Calibri" w:eastAsia="Arial Unicode MS" w:hAnsi="Calibri" w:cs="Calibri"/>
          <w:b/>
          <w:sz w:val="24"/>
          <w:szCs w:val="24"/>
        </w:rPr>
        <w:t>stavební práce</w:t>
      </w:r>
      <w:r w:rsidR="00297A91" w:rsidRPr="005B559C">
        <w:rPr>
          <w:rFonts w:ascii="Calibri" w:eastAsia="Arial Unicode MS" w:hAnsi="Calibri" w:cs="Calibri"/>
          <w:b/>
          <w:sz w:val="24"/>
          <w:szCs w:val="24"/>
        </w:rPr>
        <w:t>:</w:t>
      </w:r>
    </w:p>
    <w:p w14:paraId="642C7BED" w14:textId="1B56201D" w:rsidR="00BA0884" w:rsidRPr="009A20AE" w:rsidRDefault="00297A91" w:rsidP="00444EEA">
      <w:pPr>
        <w:pStyle w:val="Nadpis2"/>
        <w:jc w:val="center"/>
        <w:rPr>
          <w:rFonts w:ascii="Calibri" w:hAnsi="Calibri" w:cs="Calibri"/>
          <w:sz w:val="32"/>
          <w:szCs w:val="32"/>
        </w:rPr>
      </w:pPr>
      <w:bookmarkStart w:id="0" w:name="_Toc231183290"/>
      <w:r w:rsidRPr="009A20AE">
        <w:rPr>
          <w:rFonts w:ascii="Calibri" w:eastAsia="Arial Unicode MS" w:hAnsi="Calibri" w:cs="Calibri"/>
          <w:sz w:val="32"/>
          <w:szCs w:val="32"/>
        </w:rPr>
        <w:t>„</w:t>
      </w:r>
      <w:bookmarkStart w:id="1" w:name="_Toc268769337"/>
      <w:bookmarkStart w:id="2" w:name="_Toc268764675"/>
      <w:bookmarkEnd w:id="0"/>
      <w:r w:rsidR="006B6ABE">
        <w:rPr>
          <w:rFonts w:ascii="Calibri" w:eastAsia="Arial Unicode MS" w:hAnsi="Calibri" w:cs="Calibri"/>
          <w:sz w:val="32"/>
          <w:szCs w:val="32"/>
        </w:rPr>
        <w:t>Skatepark v ul. Purkyňova, Česká Lípa</w:t>
      </w:r>
      <w:r w:rsidR="00BA0884" w:rsidRPr="009A20AE">
        <w:rPr>
          <w:rFonts w:ascii="Calibri" w:hAnsi="Calibri" w:cs="Calibri"/>
          <w:sz w:val="32"/>
          <w:szCs w:val="32"/>
        </w:rPr>
        <w:t>“</w:t>
      </w:r>
      <w:bookmarkEnd w:id="1"/>
      <w:bookmarkEnd w:id="2"/>
    </w:p>
    <w:p w14:paraId="199B2D4F" w14:textId="77777777" w:rsidR="0029215E" w:rsidRPr="005B559C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</w:p>
    <w:p w14:paraId="7125ECFD" w14:textId="77777777" w:rsidR="00297A91" w:rsidRPr="005B559C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Zadavatel: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="00DB06D1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M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ěsto Česká Lípa</w:t>
      </w:r>
    </w:p>
    <w:p w14:paraId="5701961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Sídlo: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nám. T.</w:t>
      </w:r>
      <w:r w:rsidR="0029215E"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G. Masaryka 1, 470 36 Česká Lípa </w:t>
      </w:r>
    </w:p>
    <w:p w14:paraId="72E753F4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>IČ: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60</w:t>
      </w:r>
      <w:r w:rsidR="008B2DCA"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 xml:space="preserve"> 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428</w:t>
      </w:r>
    </w:p>
    <w:p w14:paraId="2F8CBDEA" w14:textId="77777777" w:rsidR="00297A91" w:rsidRPr="005B559C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4"/>
          <w:szCs w:val="24"/>
          <w:u w:val="none"/>
        </w:rPr>
      </w:pPr>
      <w:proofErr w:type="gramStart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DIČ:   </w:t>
      </w:r>
      <w:proofErr w:type="gramEnd"/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                     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ab/>
        <w:t>CZ</w:t>
      </w:r>
      <w:r w:rsidRPr="005B559C">
        <w:rPr>
          <w:rFonts w:ascii="Calibri" w:hAnsi="Calibri" w:cs="Calibri"/>
          <w:b w:val="0"/>
          <w:bCs/>
          <w:i w:val="0"/>
          <w:iCs/>
          <w:color w:val="000000"/>
          <w:sz w:val="24"/>
          <w:szCs w:val="24"/>
          <w:u w:val="none"/>
        </w:rPr>
        <w:t>00260428</w:t>
      </w:r>
      <w:r w:rsidRPr="005B559C">
        <w:rPr>
          <w:rFonts w:ascii="Calibri" w:hAnsi="Calibri" w:cs="Calibri"/>
          <w:b w:val="0"/>
          <w:i w:val="0"/>
          <w:sz w:val="24"/>
          <w:szCs w:val="24"/>
          <w:u w:val="none"/>
        </w:rPr>
        <w:t xml:space="preserve"> </w:t>
      </w:r>
    </w:p>
    <w:p w14:paraId="455E80AA" w14:textId="77777777" w:rsidR="00297A91" w:rsidRPr="005B559C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 xml:space="preserve">Zastoupený: </w:t>
      </w:r>
      <w:r w:rsidRPr="005B559C">
        <w:rPr>
          <w:rFonts w:ascii="Calibri" w:hAnsi="Calibri" w:cs="Calibri"/>
          <w:sz w:val="24"/>
          <w:szCs w:val="24"/>
        </w:rPr>
        <w:tab/>
      </w:r>
      <w:r w:rsidR="00617A95" w:rsidRPr="005B559C">
        <w:rPr>
          <w:rFonts w:ascii="Calibri" w:hAnsi="Calibri" w:cs="Calibri"/>
          <w:sz w:val="24"/>
          <w:szCs w:val="24"/>
        </w:rPr>
        <w:t>Ing. Jitkou Volfovou</w:t>
      </w:r>
      <w:r w:rsidRPr="005B559C">
        <w:rPr>
          <w:rFonts w:ascii="Calibri" w:hAnsi="Calibri" w:cs="Calibri"/>
          <w:sz w:val="24"/>
          <w:szCs w:val="24"/>
        </w:rPr>
        <w:t xml:space="preserve">, starostkou města </w:t>
      </w:r>
    </w:p>
    <w:p w14:paraId="557ADE9C" w14:textId="77777777" w:rsidR="00297A91" w:rsidRPr="005B559C" w:rsidRDefault="00297A91" w:rsidP="00297A91">
      <w:pPr>
        <w:pStyle w:val="Zkladntext"/>
        <w:tabs>
          <w:tab w:val="left" w:pos="2160"/>
        </w:tabs>
        <w:jc w:val="left"/>
        <w:rPr>
          <w:rFonts w:ascii="Calibri" w:eastAsia="Arial Unicode MS" w:hAnsi="Calibri" w:cs="Calibri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:rsidRPr="005B559C" w14:paraId="6ECFF364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5BAF33E" w14:textId="3DFDE661" w:rsidR="00297A91" w:rsidRPr="005B559C" w:rsidRDefault="008B2DCA" w:rsidP="008B2DCA">
            <w:p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b/>
                <w:sz w:val="24"/>
                <w:szCs w:val="24"/>
              </w:rPr>
              <w:t xml:space="preserve">Účastník zadávacího řízení </w:t>
            </w:r>
            <w:r w:rsidR="00645853">
              <w:rPr>
                <w:rFonts w:ascii="Calibri" w:eastAsia="Arial Unicode MS" w:hAnsi="Calibri" w:cs="Calibri"/>
                <w:b/>
                <w:sz w:val="24"/>
                <w:szCs w:val="24"/>
              </w:rPr>
              <w:br/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(dále jen „účastník“)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01272EE" w14:textId="77777777" w:rsidR="00297A91" w:rsidRPr="005B559C" w:rsidRDefault="00297A91" w:rsidP="00297A91">
            <w:pPr>
              <w:rPr>
                <w:rFonts w:ascii="Calibri" w:eastAsia="Arial Unicode MS" w:hAnsi="Calibri" w:cs="Calibri"/>
                <w:b/>
                <w:sz w:val="24"/>
                <w:szCs w:val="24"/>
              </w:rPr>
            </w:pPr>
          </w:p>
        </w:tc>
      </w:tr>
      <w:tr w:rsidR="008B2DCA" w:rsidRPr="005B559C" w14:paraId="582B18A2" w14:textId="77777777" w:rsidTr="00881FB0">
        <w:trPr>
          <w:trHeight w:hRule="exact" w:val="574"/>
        </w:trPr>
        <w:tc>
          <w:tcPr>
            <w:tcW w:w="3331" w:type="dxa"/>
            <w:vAlign w:val="center"/>
          </w:tcPr>
          <w:p w14:paraId="3AB948DA" w14:textId="77777777" w:rsidR="008B2DCA" w:rsidRPr="005B559C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sz w:val="24"/>
                <w:lang w:val="cs-CZ"/>
              </w:rPr>
            </w:pP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>Sídlo účastníka:</w:t>
            </w:r>
            <w:r w:rsidRPr="005B559C">
              <w:rPr>
                <w:rFonts w:ascii="Calibri" w:eastAsia="Arial Unicode MS" w:hAnsi="Calibri" w:cs="Calibri"/>
                <w:sz w:val="24"/>
                <w:lang w:val="cs-CZ"/>
              </w:rPr>
              <w:tab/>
            </w:r>
          </w:p>
        </w:tc>
        <w:tc>
          <w:tcPr>
            <w:tcW w:w="5670" w:type="dxa"/>
          </w:tcPr>
          <w:p w14:paraId="712CA10B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8B2DCA" w:rsidRPr="005B559C" w14:paraId="35126ACA" w14:textId="77777777" w:rsidTr="00881FB0">
        <w:trPr>
          <w:trHeight w:hRule="exact" w:val="766"/>
        </w:trPr>
        <w:tc>
          <w:tcPr>
            <w:tcW w:w="3331" w:type="dxa"/>
            <w:vAlign w:val="center"/>
          </w:tcPr>
          <w:p w14:paraId="085CDF96" w14:textId="77777777" w:rsidR="008B2DCA" w:rsidRPr="005B559C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Adresa pro doručování (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je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-li 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odlišná od sídla účastníka):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6DFA4412" w14:textId="77777777" w:rsidR="008B2DCA" w:rsidRPr="005B559C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76C70226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1E9791CA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IČ:</w:t>
            </w:r>
          </w:p>
        </w:tc>
        <w:tc>
          <w:tcPr>
            <w:tcW w:w="5670" w:type="dxa"/>
          </w:tcPr>
          <w:p w14:paraId="37C0B40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559BFBCA" w14:textId="77777777" w:rsidTr="00881FB0">
        <w:trPr>
          <w:trHeight w:hRule="exact" w:val="626"/>
        </w:trPr>
        <w:tc>
          <w:tcPr>
            <w:tcW w:w="3331" w:type="dxa"/>
            <w:vAlign w:val="center"/>
          </w:tcPr>
          <w:p w14:paraId="4BAA5FF1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DIČ:</w:t>
            </w:r>
          </w:p>
        </w:tc>
        <w:tc>
          <w:tcPr>
            <w:tcW w:w="5670" w:type="dxa"/>
          </w:tcPr>
          <w:p w14:paraId="622F8F5E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73D4C" w:rsidRPr="005B559C" w14:paraId="01C105A9" w14:textId="77777777" w:rsidTr="00645853">
        <w:trPr>
          <w:trHeight w:hRule="exact" w:val="800"/>
        </w:trPr>
        <w:tc>
          <w:tcPr>
            <w:tcW w:w="3331" w:type="dxa"/>
            <w:vAlign w:val="center"/>
          </w:tcPr>
          <w:p w14:paraId="1F011758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Plátce DPH:</w:t>
            </w:r>
          </w:p>
          <w:p w14:paraId="07E93F0C" w14:textId="77777777" w:rsidR="00645853" w:rsidRPr="005B559C" w:rsidRDefault="00645853" w:rsidP="00645853">
            <w:pPr>
              <w:pStyle w:val="NormalJustified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C174AC6" w14:textId="77777777" w:rsidR="00645853" w:rsidRPr="005B559C" w:rsidRDefault="00645853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49C7855" w14:textId="77777777" w:rsidR="00273D4C" w:rsidRPr="005B559C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</w:t>
            </w:r>
            <w:r w:rsidR="00BA0884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/ 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NE*</w:t>
            </w:r>
          </w:p>
        </w:tc>
      </w:tr>
      <w:tr w:rsidR="003E784D" w:rsidRPr="005B559C" w14:paraId="181D190E" w14:textId="77777777" w:rsidTr="00881FB0">
        <w:trPr>
          <w:trHeight w:hRule="exact" w:val="1013"/>
        </w:trPr>
        <w:tc>
          <w:tcPr>
            <w:tcW w:w="3331" w:type="dxa"/>
            <w:vAlign w:val="center"/>
          </w:tcPr>
          <w:p w14:paraId="6502E162" w14:textId="77777777" w:rsidR="003E784D" w:rsidRPr="005B559C" w:rsidRDefault="003E784D" w:rsidP="003E784D">
            <w:pPr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5B559C">
              <w:rPr>
                <w:rFonts w:ascii="Calibri" w:hAnsi="Calibri" w:cs="Calibri"/>
                <w:color w:val="000000"/>
                <w:sz w:val="24"/>
                <w:szCs w:val="24"/>
              </w:rPr>
              <w:t>Dodavatel je malým či středním podnikem</w:t>
            </w:r>
          </w:p>
          <w:p w14:paraId="3A8D6743" w14:textId="77777777" w:rsidR="003E784D" w:rsidRPr="005B559C" w:rsidRDefault="003E784D" w:rsidP="00881FB0">
            <w:pPr>
              <w:pStyle w:val="NormalJustified"/>
              <w:spacing w:after="120"/>
              <w:rPr>
                <w:rFonts w:ascii="Calibri" w:hAnsi="Calibri" w:cs="Calibri"/>
                <w:color w:val="000000"/>
                <w:szCs w:val="24"/>
              </w:rPr>
            </w:pPr>
            <w:r w:rsidRPr="00645853">
              <w:rPr>
                <w:rFonts w:ascii="Calibri" w:hAnsi="Calibri" w:cs="Calibri"/>
                <w:color w:val="000000"/>
                <w:szCs w:val="24"/>
              </w:rPr>
              <w:t>* nehodící se škrtněte</w:t>
            </w:r>
          </w:p>
          <w:p w14:paraId="5DBF4D14" w14:textId="77777777" w:rsidR="003E784D" w:rsidRPr="005B559C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EFCED02" w14:textId="77777777" w:rsidR="003E784D" w:rsidRPr="005B559C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81FB0" w:rsidRPr="005B559C" w14:paraId="7723DA2B" w14:textId="77777777" w:rsidTr="00881FB0">
        <w:trPr>
          <w:trHeight w:hRule="exact" w:val="998"/>
        </w:trPr>
        <w:tc>
          <w:tcPr>
            <w:tcW w:w="3331" w:type="dxa"/>
            <w:vAlign w:val="center"/>
          </w:tcPr>
          <w:p w14:paraId="3B4A7BF6" w14:textId="7699D339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Dodavatel je kótován na burze cenných papírů</w:t>
            </w:r>
          </w:p>
          <w:p w14:paraId="33826083" w14:textId="77777777" w:rsidR="00881FB0" w:rsidRPr="00881FB0" w:rsidRDefault="00881FB0" w:rsidP="00881FB0">
            <w:pPr>
              <w:spacing w:after="12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>* nehodící se škrtněte</w:t>
            </w:r>
          </w:p>
          <w:p w14:paraId="2BBD5AC2" w14:textId="77777777" w:rsidR="00881FB0" w:rsidRPr="00881FB0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</w:r>
          </w:p>
          <w:p w14:paraId="17AE1E32" w14:textId="1A4F7DCD" w:rsidR="00881FB0" w:rsidRPr="005B559C" w:rsidRDefault="00881FB0" w:rsidP="00881FB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81FB0">
              <w:rPr>
                <w:rFonts w:ascii="Calibri" w:hAnsi="Calibri" w:cs="Calibri"/>
                <w:color w:val="000000"/>
                <w:sz w:val="24"/>
                <w:szCs w:val="24"/>
              </w:rPr>
              <w:tab/>
              <w:t>ANO / NE*</w:t>
            </w:r>
          </w:p>
        </w:tc>
        <w:tc>
          <w:tcPr>
            <w:tcW w:w="5670" w:type="dxa"/>
            <w:vAlign w:val="center"/>
          </w:tcPr>
          <w:p w14:paraId="0DC91B2A" w14:textId="3ECDA342" w:rsidR="00881FB0" w:rsidRPr="005B559C" w:rsidRDefault="00881FB0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ANO / NE*</w:t>
            </w:r>
          </w:p>
        </w:tc>
      </w:tr>
      <w:tr w:rsidR="008B2DCA" w:rsidRPr="005B559C" w14:paraId="39B2B936" w14:textId="77777777" w:rsidTr="00645853">
        <w:trPr>
          <w:trHeight w:hRule="exact" w:val="848"/>
        </w:trPr>
        <w:tc>
          <w:tcPr>
            <w:tcW w:w="3331" w:type="dxa"/>
            <w:vAlign w:val="center"/>
          </w:tcPr>
          <w:p w14:paraId="2F56F1D3" w14:textId="77777777" w:rsidR="008B2DCA" w:rsidRPr="005B559C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Osoba oprávněná za účastníka jednat</w:t>
            </w:r>
            <w:r w:rsidR="00273D4C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3587E6EC" w14:textId="77777777" w:rsidR="008B2DCA" w:rsidRPr="005B559C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CFF3E04" w14:textId="77777777" w:rsidTr="00881FB0">
        <w:trPr>
          <w:trHeight w:hRule="exact" w:val="701"/>
        </w:trPr>
        <w:tc>
          <w:tcPr>
            <w:tcW w:w="3331" w:type="dxa"/>
            <w:vAlign w:val="center"/>
          </w:tcPr>
          <w:p w14:paraId="18781F6A" w14:textId="77777777" w:rsidR="00297A91" w:rsidRPr="005B559C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Kontaktní osoby</w:t>
            </w:r>
            <w:r w:rsidR="00804180" w:rsidRPr="005B559C">
              <w:rPr>
                <w:rFonts w:ascii="Calibri" w:eastAsia="Arial Unicode MS" w:hAnsi="Calibri" w:cs="Calibri"/>
                <w:sz w:val="24"/>
                <w:szCs w:val="24"/>
              </w:rPr>
              <w:t xml:space="preserve"> účastníka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>:</w:t>
            </w:r>
            <w:r w:rsidR="00297A91"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5359F455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03CEEA1F" w14:textId="77777777" w:rsidTr="00881FB0">
        <w:trPr>
          <w:trHeight w:hRule="exact" w:val="764"/>
        </w:trPr>
        <w:tc>
          <w:tcPr>
            <w:tcW w:w="3331" w:type="dxa"/>
            <w:vAlign w:val="center"/>
          </w:tcPr>
          <w:p w14:paraId="26FAF0D4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Telefon, e-mail:</w:t>
            </w:r>
          </w:p>
        </w:tc>
        <w:tc>
          <w:tcPr>
            <w:tcW w:w="5670" w:type="dxa"/>
          </w:tcPr>
          <w:p w14:paraId="03F5B289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499E4B03" w14:textId="77777777" w:rsidTr="00881FB0">
        <w:trPr>
          <w:trHeight w:hRule="exact" w:val="814"/>
        </w:trPr>
        <w:tc>
          <w:tcPr>
            <w:tcW w:w="3331" w:type="dxa"/>
            <w:vAlign w:val="center"/>
          </w:tcPr>
          <w:p w14:paraId="33F84B27" w14:textId="77777777" w:rsidR="00297A91" w:rsidRPr="005B559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ID datové schránky:</w:t>
            </w:r>
          </w:p>
        </w:tc>
        <w:tc>
          <w:tcPr>
            <w:tcW w:w="5670" w:type="dxa"/>
          </w:tcPr>
          <w:p w14:paraId="5767F13B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  <w:tr w:rsidR="00297A91" w:rsidRPr="005B559C" w14:paraId="334A6570" w14:textId="77777777" w:rsidTr="00881FB0">
        <w:trPr>
          <w:trHeight w:hRule="exact" w:val="736"/>
        </w:trPr>
        <w:tc>
          <w:tcPr>
            <w:tcW w:w="3331" w:type="dxa"/>
            <w:vAlign w:val="center"/>
          </w:tcPr>
          <w:p w14:paraId="58B07F1D" w14:textId="77777777" w:rsidR="00297A91" w:rsidRPr="005B559C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4"/>
                <w:szCs w:val="24"/>
              </w:rPr>
            </w:pP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>Bankovní spojení:</w:t>
            </w:r>
            <w:r w:rsidRPr="005B559C">
              <w:rPr>
                <w:rFonts w:ascii="Calibri" w:eastAsia="Arial Unicode MS" w:hAnsi="Calibri" w:cs="Calibri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14:paraId="06097140" w14:textId="77777777" w:rsidR="00297A91" w:rsidRPr="005B559C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</w:p>
        </w:tc>
      </w:tr>
    </w:tbl>
    <w:p w14:paraId="59E32567" w14:textId="77777777" w:rsidR="009A5139" w:rsidRDefault="009A5139" w:rsidP="00297A91">
      <w:pPr>
        <w:jc w:val="both"/>
        <w:rPr>
          <w:rFonts w:ascii="Calibri" w:hAnsi="Calibri" w:cs="Calibri"/>
          <w:sz w:val="24"/>
          <w:szCs w:val="24"/>
        </w:rPr>
      </w:pPr>
    </w:p>
    <w:p w14:paraId="73166244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614A9ED3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316885A9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53706F22" w14:textId="77777777" w:rsidR="00881FB0" w:rsidRPr="00881FB0" w:rsidRDefault="00881FB0" w:rsidP="00881FB0">
      <w:pPr>
        <w:spacing w:after="12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5AFEA5B" w14:textId="1D699D79" w:rsidR="00881FB0" w:rsidRPr="00881FB0" w:rsidRDefault="00881FB0" w:rsidP="00881FB0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8"/>
          <w:szCs w:val="28"/>
        </w:rPr>
      </w:pPr>
      <w:r w:rsidRPr="00881FB0">
        <w:rPr>
          <w:rFonts w:ascii="Calibri" w:hAnsi="Calibri" w:cs="Calibri"/>
          <w:b/>
          <w:bCs/>
          <w:sz w:val="28"/>
          <w:szCs w:val="28"/>
        </w:rPr>
        <w:t xml:space="preserve">1. část VZ – </w:t>
      </w:r>
      <w:r w:rsidR="006B6ABE">
        <w:rPr>
          <w:rFonts w:ascii="Calibri" w:hAnsi="Calibri" w:cs="Calibri"/>
          <w:b/>
          <w:bCs/>
          <w:sz w:val="28"/>
          <w:szCs w:val="28"/>
        </w:rPr>
        <w:t>Přípravné a dokončovací stavební práce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584847F4" w14:textId="77777777" w:rsidTr="00F57147">
        <w:trPr>
          <w:trHeight w:val="902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77B5" w14:textId="3075BD8D" w:rsidR="00881FB0" w:rsidRPr="00396895" w:rsidRDefault="00346604" w:rsidP="00346604">
            <w:pPr>
              <w:pStyle w:val="Zkladntextodsazen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n</w:t>
            </w:r>
            <w:r w:rsidR="00881FB0" w:rsidRPr="00396895">
              <w:rPr>
                <w:rFonts w:ascii="Calibri" w:hAnsi="Calibri" w:cs="Calibri"/>
                <w:b/>
              </w:rPr>
              <w:t xml:space="preserve">abídková cena </w:t>
            </w:r>
            <w:r w:rsidR="002F4700">
              <w:rPr>
                <w:rFonts w:ascii="Calibri" w:hAnsi="Calibri" w:cs="Calibri"/>
                <w:b/>
              </w:rPr>
              <w:t xml:space="preserve">1. části VZ </w:t>
            </w:r>
            <w:r>
              <w:rPr>
                <w:rFonts w:ascii="Calibri" w:hAnsi="Calibri" w:cs="Calibri"/>
                <w:b/>
              </w:rPr>
              <w:t xml:space="preserve">v </w:t>
            </w:r>
            <w:r w:rsidRPr="00396895">
              <w:rPr>
                <w:rFonts w:ascii="Calibri" w:hAnsi="Calibri" w:cs="Calibri"/>
                <w:b/>
              </w:rPr>
              <w:t>Kč bez DPH</w:t>
            </w:r>
            <w:r>
              <w:rPr>
                <w:rFonts w:ascii="Calibri" w:hAnsi="Calibri" w:cs="Calibri"/>
                <w:b/>
              </w:rPr>
              <w:br/>
              <w:t xml:space="preserve">(součet </w:t>
            </w:r>
            <w:r w:rsidR="002F4700">
              <w:rPr>
                <w:rFonts w:ascii="Calibri" w:hAnsi="Calibri" w:cs="Calibri"/>
                <w:b/>
              </w:rPr>
              <w:t>I. etap</w:t>
            </w:r>
            <w:r>
              <w:rPr>
                <w:rFonts w:ascii="Calibri" w:hAnsi="Calibri" w:cs="Calibri"/>
                <w:b/>
              </w:rPr>
              <w:t>y a IV. etapy 1. části VZ)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031BA3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3929AACF" w14:textId="77777777" w:rsidTr="00346604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52B3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EEA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64B72347" w14:textId="77777777" w:rsidTr="00346604">
        <w:trPr>
          <w:trHeight w:val="680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8E29" w14:textId="09A6EDEF" w:rsidR="00881FB0" w:rsidRPr="00396895" w:rsidRDefault="002F470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Celková n</w:t>
            </w:r>
            <w:r w:rsidR="00881FB0" w:rsidRPr="00396895">
              <w:rPr>
                <w:rFonts w:ascii="Calibri" w:hAnsi="Calibri" w:cs="Calibri"/>
                <w:b/>
              </w:rPr>
              <w:t>abídková cena</w:t>
            </w:r>
            <w:r>
              <w:rPr>
                <w:rFonts w:ascii="Calibri" w:hAnsi="Calibri" w:cs="Calibri"/>
                <w:b/>
              </w:rPr>
              <w:t xml:space="preserve"> za 1. část VZ</w:t>
            </w:r>
            <w:r w:rsidR="00881FB0" w:rsidRPr="00396895">
              <w:rPr>
                <w:rFonts w:ascii="Calibri" w:hAnsi="Calibri" w:cs="Calibri"/>
                <w:b/>
              </w:rPr>
              <w:t> v Kč včetn</w:t>
            </w:r>
            <w:r w:rsidR="00346604">
              <w:rPr>
                <w:rFonts w:ascii="Calibri" w:hAnsi="Calibri" w:cs="Calibri"/>
                <w:b/>
              </w:rPr>
              <w:t>ě</w:t>
            </w:r>
            <w:r w:rsidR="00881FB0" w:rsidRPr="00396895">
              <w:rPr>
                <w:rFonts w:ascii="Calibri" w:hAnsi="Calibri" w:cs="Calibri"/>
                <w:b/>
              </w:rPr>
              <w:t xml:space="preserve"> DPH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EE4" w14:textId="5F6D1A6A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D13DC6" w14:textId="77777777" w:rsidR="00881FB0" w:rsidRDefault="00881FB0" w:rsidP="00881FB0">
      <w:pPr>
        <w:pStyle w:val="Zkladntextodsazen"/>
        <w:ind w:left="1560" w:hanging="1560"/>
        <w:rPr>
          <w:rFonts w:ascii="Calibri" w:hAnsi="Calibri" w:cs="Calibri"/>
          <w:b/>
          <w:sz w:val="22"/>
          <w:szCs w:val="22"/>
          <w:u w:val="single"/>
        </w:rPr>
      </w:pPr>
    </w:p>
    <w:p w14:paraId="4A5EF0BB" w14:textId="77777777" w:rsidR="00881FB0" w:rsidRDefault="00881FB0" w:rsidP="006B6ABE">
      <w:pPr>
        <w:pStyle w:val="Zkladntextodsazen"/>
        <w:ind w:left="0"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37460B81" w14:textId="63F8ED90" w:rsidR="00881FB0" w:rsidRPr="00881FB0" w:rsidRDefault="00881FB0" w:rsidP="00881FB0">
      <w:pPr>
        <w:pStyle w:val="Zkladntextodsazen"/>
        <w:spacing w:after="120"/>
        <w:ind w:left="1134" w:hanging="1134"/>
        <w:rPr>
          <w:rFonts w:ascii="Calibri" w:hAnsi="Calibri" w:cs="Calibri"/>
          <w:b/>
          <w:sz w:val="28"/>
          <w:szCs w:val="28"/>
        </w:rPr>
      </w:pPr>
      <w:r w:rsidRPr="00881FB0">
        <w:rPr>
          <w:rFonts w:ascii="Calibri" w:hAnsi="Calibri" w:cs="Calibri"/>
          <w:b/>
          <w:sz w:val="28"/>
          <w:szCs w:val="28"/>
        </w:rPr>
        <w:t xml:space="preserve">2. část VZ – </w:t>
      </w:r>
      <w:r w:rsidR="006B6ABE">
        <w:rPr>
          <w:rFonts w:ascii="Calibri" w:hAnsi="Calibri"/>
          <w:b/>
          <w:sz w:val="28"/>
          <w:szCs w:val="28"/>
        </w:rPr>
        <w:t>Skatepark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33125EE9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17FA" w14:textId="3C60BA3E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</w:t>
            </w:r>
            <w:r w:rsidR="002F4700">
              <w:rPr>
                <w:rFonts w:ascii="Calibri" w:hAnsi="Calibri" w:cs="Calibri"/>
                <w:b/>
              </w:rPr>
              <w:t xml:space="preserve">za 2. část VZ </w:t>
            </w:r>
            <w:r w:rsidRPr="00396895">
              <w:rPr>
                <w:rFonts w:ascii="Calibri" w:hAnsi="Calibri" w:cs="Calibri"/>
                <w:b/>
              </w:rPr>
              <w:t>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88992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10BAA9C8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E550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1A4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60C31141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1207" w14:textId="28280656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</w:t>
            </w:r>
            <w:r w:rsidR="002F4700">
              <w:rPr>
                <w:rFonts w:ascii="Calibri" w:hAnsi="Calibri" w:cs="Calibri"/>
                <w:b/>
              </w:rPr>
              <w:t xml:space="preserve"> za 2. část VZ </w:t>
            </w:r>
            <w:r w:rsidRPr="00396895">
              <w:rPr>
                <w:rFonts w:ascii="Calibri" w:hAnsi="Calibri" w:cs="Calibri"/>
                <w:b/>
              </w:rPr>
              <w:t>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578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75FE76" w14:textId="77777777" w:rsidR="00881FB0" w:rsidRDefault="00881FB0" w:rsidP="00297A91">
      <w:pPr>
        <w:jc w:val="both"/>
        <w:rPr>
          <w:rFonts w:ascii="Calibri" w:hAnsi="Calibri" w:cs="Calibri"/>
          <w:sz w:val="24"/>
          <w:szCs w:val="24"/>
        </w:rPr>
      </w:pPr>
    </w:p>
    <w:p w14:paraId="524602D1" w14:textId="77777777" w:rsidR="00881FB0" w:rsidRDefault="00881FB0" w:rsidP="006B6ABE">
      <w:pPr>
        <w:pStyle w:val="Zkladntextodsazen"/>
        <w:ind w:left="0" w:firstLine="0"/>
        <w:rPr>
          <w:rFonts w:ascii="Calibri" w:hAnsi="Calibri" w:cs="Calibri"/>
          <w:b/>
          <w:sz w:val="28"/>
          <w:szCs w:val="28"/>
          <w:u w:val="single"/>
        </w:rPr>
      </w:pPr>
    </w:p>
    <w:p w14:paraId="62E6FFEA" w14:textId="0B979189" w:rsidR="00881FB0" w:rsidRPr="00881FB0" w:rsidRDefault="00881FB0" w:rsidP="00881FB0">
      <w:pPr>
        <w:pStyle w:val="Zkladntextodsazen"/>
        <w:spacing w:after="120"/>
        <w:ind w:left="1134" w:hanging="1134"/>
        <w:rPr>
          <w:rFonts w:ascii="Calibri" w:hAnsi="Calibri" w:cs="Calibri"/>
          <w:b/>
          <w:sz w:val="28"/>
          <w:szCs w:val="28"/>
        </w:rPr>
      </w:pPr>
      <w:r w:rsidRPr="00881FB0">
        <w:rPr>
          <w:rFonts w:ascii="Calibri" w:hAnsi="Calibri" w:cs="Calibri"/>
          <w:b/>
          <w:sz w:val="28"/>
          <w:szCs w:val="28"/>
        </w:rPr>
        <w:t xml:space="preserve">3. část VZ – </w:t>
      </w:r>
      <w:r w:rsidR="006B6ABE">
        <w:rPr>
          <w:rFonts w:ascii="Calibri" w:hAnsi="Calibri"/>
          <w:b/>
          <w:sz w:val="28"/>
          <w:szCs w:val="28"/>
        </w:rPr>
        <w:t>Parkour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881FB0" w14:paraId="37C62F32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94BD" w14:textId="75C605C0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</w:t>
            </w:r>
            <w:r w:rsidR="002F4700">
              <w:rPr>
                <w:rFonts w:ascii="Calibri" w:hAnsi="Calibri" w:cs="Calibri"/>
                <w:b/>
              </w:rPr>
              <w:t xml:space="preserve">za 3. část VZ </w:t>
            </w:r>
            <w:r w:rsidRPr="00396895">
              <w:rPr>
                <w:rFonts w:ascii="Calibri" w:hAnsi="Calibri" w:cs="Calibri"/>
                <w:b/>
              </w:rPr>
              <w:t>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FB039C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492CAE4B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5B7E" w14:textId="77777777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>DPH 21 %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D1CF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1FB0" w14:paraId="4A5AA74C" w14:textId="77777777" w:rsidTr="006130AC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40A5" w14:textId="20ECF938" w:rsidR="00881FB0" w:rsidRPr="00396895" w:rsidRDefault="00881FB0" w:rsidP="006130AC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</w:t>
            </w:r>
            <w:r w:rsidR="002F4700">
              <w:rPr>
                <w:rFonts w:ascii="Calibri" w:hAnsi="Calibri" w:cs="Calibri"/>
                <w:b/>
              </w:rPr>
              <w:t xml:space="preserve">za 3. část VZ </w:t>
            </w:r>
            <w:r w:rsidRPr="00396895">
              <w:rPr>
                <w:rFonts w:ascii="Calibri" w:hAnsi="Calibri" w:cs="Calibri"/>
                <w:b/>
              </w:rPr>
              <w:t>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C22" w14:textId="77777777" w:rsidR="00881FB0" w:rsidRDefault="00881FB0" w:rsidP="006130AC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D0EB60" w14:textId="77777777" w:rsidR="00881FB0" w:rsidRPr="005B559C" w:rsidRDefault="00881FB0" w:rsidP="00881FB0">
      <w:pPr>
        <w:jc w:val="both"/>
        <w:rPr>
          <w:rFonts w:ascii="Calibri" w:hAnsi="Calibri" w:cs="Calibri"/>
          <w:sz w:val="24"/>
          <w:szCs w:val="24"/>
        </w:rPr>
      </w:pPr>
    </w:p>
    <w:p w14:paraId="6926F2A5" w14:textId="77777777" w:rsidR="00645853" w:rsidRDefault="00645853" w:rsidP="00297A91">
      <w:pPr>
        <w:jc w:val="both"/>
        <w:rPr>
          <w:rFonts w:ascii="Calibri" w:hAnsi="Calibri" w:cs="Calibri"/>
          <w:sz w:val="24"/>
          <w:szCs w:val="24"/>
        </w:rPr>
      </w:pPr>
    </w:p>
    <w:p w14:paraId="2BD91DEE" w14:textId="4FAE5333" w:rsidR="00297A91" w:rsidRPr="005B559C" w:rsidRDefault="00810757" w:rsidP="00297A91">
      <w:pPr>
        <w:jc w:val="both"/>
        <w:rPr>
          <w:rFonts w:ascii="Calibri" w:hAnsi="Calibri" w:cs="Calibri"/>
          <w:sz w:val="24"/>
          <w:szCs w:val="24"/>
        </w:rPr>
      </w:pPr>
      <w:r w:rsidRPr="005B559C">
        <w:rPr>
          <w:rFonts w:ascii="Calibri" w:hAnsi="Calibri" w:cs="Calibri"/>
          <w:sz w:val="24"/>
          <w:szCs w:val="24"/>
        </w:rPr>
        <w:t>Dodavatel</w:t>
      </w:r>
      <w:r w:rsidR="00297A91" w:rsidRPr="005B559C">
        <w:rPr>
          <w:rFonts w:ascii="Calibri" w:hAnsi="Calibri" w:cs="Calibri"/>
          <w:sz w:val="24"/>
          <w:szCs w:val="24"/>
        </w:rPr>
        <w:t xml:space="preserve"> </w:t>
      </w:r>
      <w:r w:rsidR="008C2101" w:rsidRPr="005B559C">
        <w:rPr>
          <w:rFonts w:ascii="Calibri" w:hAnsi="Calibri" w:cs="Calibri"/>
          <w:sz w:val="24"/>
          <w:szCs w:val="24"/>
        </w:rPr>
        <w:t>p</w:t>
      </w:r>
      <w:r w:rsidR="00297A91" w:rsidRPr="005B559C">
        <w:rPr>
          <w:rFonts w:ascii="Calibri" w:hAnsi="Calibri" w:cs="Calibri"/>
          <w:sz w:val="24"/>
          <w:szCs w:val="24"/>
        </w:rPr>
        <w:t xml:space="preserve">rohlašuje, že podává nabídku na základě zadávacích podmínek uvedených </w:t>
      </w:r>
      <w:r w:rsidR="008C2101" w:rsidRPr="005B559C">
        <w:rPr>
          <w:rFonts w:ascii="Calibri" w:hAnsi="Calibri" w:cs="Calibri"/>
          <w:sz w:val="24"/>
          <w:szCs w:val="24"/>
        </w:rPr>
        <w:br/>
      </w:r>
      <w:r w:rsidR="005F57BA" w:rsidRPr="005B559C">
        <w:rPr>
          <w:rFonts w:ascii="Calibri" w:hAnsi="Calibri" w:cs="Calibri"/>
          <w:sz w:val="24"/>
          <w:szCs w:val="24"/>
        </w:rPr>
        <w:t xml:space="preserve">v </w:t>
      </w:r>
      <w:r w:rsidR="00297A91" w:rsidRPr="005B559C">
        <w:rPr>
          <w:rFonts w:ascii="Calibri" w:hAnsi="Calibri" w:cs="Calibri"/>
          <w:sz w:val="24"/>
          <w:szCs w:val="24"/>
        </w:rPr>
        <w:t>zadávací dokumentaci</w:t>
      </w:r>
      <w:r w:rsidR="009A17BD" w:rsidRPr="005B559C">
        <w:rPr>
          <w:rFonts w:ascii="Calibri" w:hAnsi="Calibri" w:cs="Calibri"/>
          <w:sz w:val="24"/>
          <w:szCs w:val="24"/>
        </w:rPr>
        <w:t xml:space="preserve"> čj. </w:t>
      </w:r>
      <w:r w:rsidR="009A17BD" w:rsidRPr="00BC0A98">
        <w:rPr>
          <w:rFonts w:ascii="Calibri" w:hAnsi="Calibri" w:cs="Calibri"/>
          <w:sz w:val="24"/>
          <w:szCs w:val="24"/>
        </w:rPr>
        <w:t>MUCL/</w:t>
      </w:r>
      <w:r w:rsidR="00055B38">
        <w:rPr>
          <w:rFonts w:ascii="Calibri" w:hAnsi="Calibri" w:cs="Calibri"/>
          <w:sz w:val="24"/>
          <w:szCs w:val="24"/>
        </w:rPr>
        <w:t>58279</w:t>
      </w:r>
      <w:r w:rsidR="0011715C" w:rsidRPr="00BC0A98">
        <w:rPr>
          <w:rFonts w:ascii="Calibri" w:hAnsi="Calibri" w:cs="Calibri"/>
          <w:sz w:val="24"/>
          <w:szCs w:val="24"/>
        </w:rPr>
        <w:t>/202</w:t>
      </w:r>
      <w:r w:rsidR="00055B38">
        <w:rPr>
          <w:rFonts w:ascii="Calibri" w:hAnsi="Calibri" w:cs="Calibri"/>
          <w:sz w:val="24"/>
          <w:szCs w:val="24"/>
        </w:rPr>
        <w:t>5</w:t>
      </w:r>
      <w:r w:rsidR="006D356F" w:rsidRPr="00BC0A98">
        <w:rPr>
          <w:rFonts w:ascii="Calibri" w:hAnsi="Calibri" w:cs="Calibri"/>
          <w:sz w:val="24"/>
          <w:szCs w:val="24"/>
        </w:rPr>
        <w:t xml:space="preserve"> </w:t>
      </w:r>
      <w:r w:rsidR="009A17BD" w:rsidRPr="00BC0A98">
        <w:rPr>
          <w:rFonts w:ascii="Calibri" w:hAnsi="Calibri" w:cs="Calibri"/>
          <w:sz w:val="24"/>
          <w:szCs w:val="24"/>
        </w:rPr>
        <w:t>včetně</w:t>
      </w:r>
      <w:r w:rsidR="009A17BD" w:rsidRPr="005B559C">
        <w:rPr>
          <w:rFonts w:ascii="Calibri" w:hAnsi="Calibri" w:cs="Calibri"/>
          <w:sz w:val="24"/>
          <w:szCs w:val="24"/>
        </w:rPr>
        <w:t xml:space="preserve"> příloh</w:t>
      </w:r>
      <w:r w:rsidR="00297A91" w:rsidRPr="005B559C">
        <w:rPr>
          <w:rFonts w:ascii="Calibri" w:hAnsi="Calibri" w:cs="Calibri"/>
          <w:sz w:val="24"/>
          <w:szCs w:val="24"/>
        </w:rPr>
        <w:t>.</w:t>
      </w:r>
      <w:r w:rsidR="006D356F" w:rsidRPr="005B559C">
        <w:rPr>
          <w:rFonts w:ascii="Calibri" w:hAnsi="Calibri" w:cs="Calibri"/>
          <w:sz w:val="24"/>
          <w:szCs w:val="24"/>
        </w:rPr>
        <w:t xml:space="preserve"> </w:t>
      </w:r>
      <w:r w:rsidR="00297A91" w:rsidRPr="005B559C">
        <w:rPr>
          <w:rFonts w:ascii="Calibri" w:hAnsi="Calibri" w:cs="Calibri"/>
          <w:sz w:val="24"/>
          <w:szCs w:val="24"/>
        </w:rPr>
        <w:t xml:space="preserve">Před podáním nabídky </w:t>
      </w:r>
      <w:r w:rsidR="006D356F" w:rsidRPr="005B559C">
        <w:rPr>
          <w:rFonts w:ascii="Calibri" w:hAnsi="Calibri" w:cs="Calibri"/>
          <w:sz w:val="24"/>
          <w:szCs w:val="24"/>
        </w:rPr>
        <w:br/>
      </w:r>
      <w:r w:rsidR="00297A91" w:rsidRPr="005B559C">
        <w:rPr>
          <w:rFonts w:ascii="Calibri" w:hAnsi="Calibri" w:cs="Calibri"/>
          <w:sz w:val="24"/>
          <w:szCs w:val="24"/>
        </w:rPr>
        <w:t xml:space="preserve">si vyjasnil veškerá sporná ustanovení </w:t>
      </w:r>
      <w:r w:rsidR="005F57BA" w:rsidRPr="005B559C">
        <w:rPr>
          <w:rFonts w:ascii="Calibri" w:hAnsi="Calibri" w:cs="Calibri"/>
          <w:sz w:val="24"/>
          <w:szCs w:val="24"/>
        </w:rPr>
        <w:t xml:space="preserve">nebo </w:t>
      </w:r>
      <w:r w:rsidR="00297A91" w:rsidRPr="005B559C">
        <w:rPr>
          <w:rFonts w:ascii="Calibri" w:hAnsi="Calibri" w:cs="Calibri"/>
          <w:sz w:val="24"/>
          <w:szCs w:val="24"/>
        </w:rPr>
        <w:t xml:space="preserve">případné technické nejasnosti. Nabídková cena obsahuje veškeré náklady nutné ke kompletní realizaci veřejné zakázky. </w:t>
      </w:r>
    </w:p>
    <w:p w14:paraId="0A9B6FDD" w14:textId="77777777" w:rsidR="004A3211" w:rsidRPr="005B559C" w:rsidRDefault="004A3211" w:rsidP="00297A91">
      <w:pPr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081F254A" w14:textId="77777777" w:rsidR="007F2407" w:rsidRPr="005B559C" w:rsidRDefault="007F2407" w:rsidP="007F2407">
      <w:pPr>
        <w:pStyle w:val="NormalJustified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  <w:u w:val="single"/>
        </w:rPr>
        <w:t>Dodavatel dále čestně prohlašuje, že</w:t>
      </w:r>
      <w:r w:rsidRPr="005B559C">
        <w:rPr>
          <w:rFonts w:ascii="Calibri" w:hAnsi="Calibri" w:cs="Calibri"/>
          <w:spacing w:val="-4"/>
          <w:szCs w:val="24"/>
        </w:rPr>
        <w:t>:</w:t>
      </w:r>
    </w:p>
    <w:p w14:paraId="2DE63D9C" w14:textId="77777777" w:rsidR="0029215E" w:rsidRPr="005B559C" w:rsidRDefault="0029215E" w:rsidP="00645853">
      <w:pPr>
        <w:spacing w:after="120"/>
        <w:rPr>
          <w:rFonts w:ascii="Calibri" w:eastAsia="Arial Unicode MS" w:hAnsi="Calibri" w:cs="Calibri"/>
          <w:color w:val="0000FF"/>
          <w:sz w:val="24"/>
          <w:szCs w:val="24"/>
        </w:rPr>
      </w:pPr>
    </w:p>
    <w:p w14:paraId="39D1AA8E" w14:textId="4219EE22" w:rsidR="00810757" w:rsidRDefault="00810757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spacing w:val="-4"/>
          <w:szCs w:val="24"/>
        </w:rPr>
      </w:pPr>
      <w:r w:rsidRPr="005B559C">
        <w:rPr>
          <w:rFonts w:ascii="Calibri" w:hAnsi="Calibri" w:cs="Calibri"/>
          <w:spacing w:val="-4"/>
          <w:szCs w:val="24"/>
        </w:rPr>
        <w:t>zadávacího řízení se neúčastní obchodní společnost</w:t>
      </w:r>
      <w:r w:rsidR="00207302" w:rsidRPr="005B559C">
        <w:rPr>
          <w:rFonts w:ascii="Calibri" w:hAnsi="Calibri" w:cs="Calibri"/>
          <w:spacing w:val="-4"/>
          <w:szCs w:val="24"/>
        </w:rPr>
        <w:t xml:space="preserve">, </w:t>
      </w:r>
      <w:r w:rsidRPr="005B559C">
        <w:rPr>
          <w:rFonts w:ascii="Calibri" w:hAnsi="Calibri" w:cs="Calibri"/>
          <w:spacing w:val="-4"/>
          <w:szCs w:val="24"/>
        </w:rPr>
        <w:t xml:space="preserve">ve které </w:t>
      </w:r>
      <w:r w:rsidR="00207302" w:rsidRPr="005B559C">
        <w:rPr>
          <w:rFonts w:ascii="Calibri" w:hAnsi="Calibri" w:cs="Calibri"/>
          <w:spacing w:val="-4"/>
          <w:szCs w:val="24"/>
        </w:rPr>
        <w:t xml:space="preserve">je </w:t>
      </w:r>
      <w:r w:rsidRPr="005B559C">
        <w:rPr>
          <w:rFonts w:ascii="Calibri" w:hAnsi="Calibri" w:cs="Calibri"/>
          <w:spacing w:val="-4"/>
          <w:szCs w:val="24"/>
        </w:rPr>
        <w:t xml:space="preserve">veřejný funkcionář uvedený 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5B559C">
        <w:rPr>
          <w:rFonts w:ascii="Calibri" w:hAnsi="Calibri" w:cs="Calibri"/>
          <w:spacing w:val="-4"/>
          <w:szCs w:val="24"/>
        </w:rPr>
        <w:t>jiná osoba</w:t>
      </w:r>
      <w:r w:rsidRPr="005B559C">
        <w:rPr>
          <w:rFonts w:ascii="Calibri" w:hAnsi="Calibri" w:cs="Calibri"/>
          <w:spacing w:val="-4"/>
          <w:szCs w:val="24"/>
        </w:rPr>
        <w:t>, prostřednictvím které dodavatel prokazuje kvalifikaci</w:t>
      </w:r>
      <w:r w:rsidR="00CC0C85" w:rsidRPr="005B559C">
        <w:rPr>
          <w:rFonts w:ascii="Calibri" w:hAnsi="Calibri" w:cs="Calibri"/>
          <w:spacing w:val="-4"/>
          <w:szCs w:val="24"/>
        </w:rPr>
        <w:t>;</w:t>
      </w:r>
      <w:r w:rsidRPr="005B559C">
        <w:rPr>
          <w:rFonts w:ascii="Calibri" w:hAnsi="Calibri" w:cs="Calibri"/>
          <w:spacing w:val="-4"/>
          <w:szCs w:val="24"/>
        </w:rPr>
        <w:t xml:space="preserve"> </w:t>
      </w:r>
    </w:p>
    <w:p w14:paraId="499B78E0" w14:textId="77777777" w:rsidR="001468C8" w:rsidRDefault="001468C8" w:rsidP="001468C8">
      <w:pPr>
        <w:pStyle w:val="NormalJustified"/>
        <w:spacing w:after="120"/>
        <w:ind w:left="720"/>
        <w:rPr>
          <w:rFonts w:ascii="Calibri" w:hAnsi="Calibri" w:cs="Calibri"/>
          <w:spacing w:val="-4"/>
          <w:szCs w:val="24"/>
        </w:rPr>
      </w:pPr>
    </w:p>
    <w:p w14:paraId="7D4A277F" w14:textId="77777777" w:rsidR="001468C8" w:rsidRPr="00645853" w:rsidRDefault="001468C8" w:rsidP="001468C8">
      <w:pPr>
        <w:pStyle w:val="NormalJustified"/>
        <w:spacing w:after="120"/>
        <w:ind w:left="720"/>
        <w:rPr>
          <w:rFonts w:ascii="Calibri" w:hAnsi="Calibri" w:cs="Calibri"/>
          <w:spacing w:val="-4"/>
          <w:szCs w:val="24"/>
        </w:rPr>
      </w:pPr>
    </w:p>
    <w:p w14:paraId="3B88E5C0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on ani kterýkoli z jeho poddodavatelů či jiných osob (analogicky) dle § 83 zákona č. 134/2016 Sb., o zadávání veřejných zakázek, ve znění pozdějších předpisů, který se bude podílet na plnění této zakázky / veřejné zakázky nebo kterákoli z osob, jejichž kapacity bude dodavatel využívat, a to v rozsahu více než 10 % nabídkové ceny,</w:t>
      </w:r>
    </w:p>
    <w:p w14:paraId="0DE2BA44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ruským státním příslušníkem, fyzickou či právnickou osobou nebo subjektem či orgánem se sídlem v Rusku,</w:t>
      </w:r>
    </w:p>
    <w:p w14:paraId="4E106911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není z více než 50 % přímo či nepřímo vlastněn některým ze subjektů uvedených v písmeni a), ani</w:t>
      </w:r>
    </w:p>
    <w:p w14:paraId="669B8B03" w14:textId="77777777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nejedná jménem nebo na pokyn některého ze subjektů uvedených v písmeni a) nebo b);</w:t>
      </w:r>
    </w:p>
    <w:p w14:paraId="7830EA1F" w14:textId="67BCC22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 května 2006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>o omezujících opatřeních vůči prezidentu Lukašenkovi a některým představitelům Běloruska (ve znění pozdějších aktualizací);</w:t>
      </w:r>
    </w:p>
    <w:p w14:paraId="0792A705" w14:textId="326F026C" w:rsidR="00207302" w:rsidRPr="005B559C" w:rsidRDefault="00207302" w:rsidP="00645853">
      <w:pPr>
        <w:pStyle w:val="NormalJustified"/>
        <w:numPr>
          <w:ilvl w:val="0"/>
          <w:numId w:val="5"/>
        </w:numPr>
        <w:spacing w:after="1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</w:t>
      </w:r>
      <w:r w:rsidR="00645853">
        <w:rPr>
          <w:rFonts w:ascii="Calibri" w:hAnsi="Calibri" w:cs="Calibri"/>
          <w:bCs/>
          <w:szCs w:val="24"/>
        </w:rPr>
        <w:br/>
      </w:r>
      <w:r w:rsidRPr="005B559C">
        <w:rPr>
          <w:rFonts w:ascii="Calibri" w:hAnsi="Calibri" w:cs="Calibri"/>
          <w:bCs/>
          <w:szCs w:val="24"/>
        </w:rPr>
        <w:t xml:space="preserve">k činnostem narušujícím nebo ohrožujícím územní celistvost, svrchovanost a nezávislost Ukrajiny (ve znění pozdějších aktualizací) nebo nařízení Rady (ES) </w:t>
      </w:r>
      <w:r w:rsidRPr="005B559C">
        <w:rPr>
          <w:rFonts w:ascii="Calibri" w:hAnsi="Calibri" w:cs="Calibri"/>
          <w:bCs/>
          <w:szCs w:val="24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3CC248D6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ab/>
      </w:r>
    </w:p>
    <w:p w14:paraId="0471019A" w14:textId="77777777" w:rsidR="00810757" w:rsidRPr="005B559C" w:rsidRDefault="00810757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</w:p>
    <w:p w14:paraId="7E572BD6" w14:textId="77777777" w:rsidR="00810757" w:rsidRPr="005B559C" w:rsidRDefault="00297A91" w:rsidP="00207302">
      <w:pPr>
        <w:pStyle w:val="NormalJustified"/>
        <w:ind w:left="720"/>
        <w:rPr>
          <w:rFonts w:ascii="Calibri" w:hAnsi="Calibri" w:cs="Calibri"/>
          <w:bCs/>
          <w:szCs w:val="24"/>
        </w:rPr>
      </w:pPr>
      <w:r w:rsidRPr="005B559C">
        <w:rPr>
          <w:rFonts w:ascii="Calibri" w:hAnsi="Calibri" w:cs="Calibri"/>
          <w:bCs/>
          <w:szCs w:val="24"/>
        </w:rPr>
        <w:t>V............................ dne.....................</w:t>
      </w:r>
    </w:p>
    <w:p w14:paraId="3DDF35BB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371D122A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14E96D1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6EFCCDA7" w14:textId="77777777" w:rsidR="00810757" w:rsidRPr="005B559C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</w:p>
    <w:p w14:paraId="736A7813" w14:textId="62ECFCAC" w:rsidR="00297A91" w:rsidRPr="005B559C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 w:val="24"/>
          <w:lang w:val="cs-CZ"/>
        </w:rPr>
      </w:pPr>
      <w:r w:rsidRPr="005B559C">
        <w:rPr>
          <w:rFonts w:ascii="Calibri" w:eastAsia="Arial Unicode MS" w:hAnsi="Calibri" w:cs="Calibri"/>
          <w:sz w:val="24"/>
          <w:lang w:val="cs-CZ"/>
        </w:rPr>
        <w:tab/>
      </w:r>
      <w:r w:rsidR="00645853">
        <w:rPr>
          <w:rFonts w:ascii="Calibri" w:eastAsia="Arial Unicode MS" w:hAnsi="Calibri" w:cs="Calibri"/>
          <w:sz w:val="24"/>
          <w:lang w:val="cs-CZ"/>
        </w:rPr>
        <w:t xml:space="preserve">                                 </w:t>
      </w:r>
      <w:r w:rsidRPr="005B559C">
        <w:rPr>
          <w:rFonts w:ascii="Calibri" w:eastAsia="Arial Unicode MS" w:hAnsi="Calibri" w:cs="Calibri"/>
          <w:sz w:val="24"/>
          <w:lang w:val="cs-CZ"/>
        </w:rPr>
        <w:t>………………...............................................................</w:t>
      </w:r>
    </w:p>
    <w:p w14:paraId="568D6D35" w14:textId="6AD2C225" w:rsidR="00E12968" w:rsidRPr="005B559C" w:rsidRDefault="00645853" w:rsidP="00645853">
      <w:pPr>
        <w:jc w:val="center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sz w:val="24"/>
          <w:szCs w:val="24"/>
        </w:rPr>
        <w:t xml:space="preserve">              </w:t>
      </w:r>
      <w:r w:rsidR="00297A91" w:rsidRPr="005B559C">
        <w:rPr>
          <w:rFonts w:ascii="Calibri" w:eastAsia="Arial Unicode MS" w:hAnsi="Calibri" w:cs="Calibri"/>
          <w:sz w:val="24"/>
          <w:szCs w:val="24"/>
        </w:rPr>
        <w:t xml:space="preserve">Jméno a podpis oprávněného zástupce </w:t>
      </w:r>
      <w:r w:rsidR="00804180" w:rsidRPr="005B559C">
        <w:rPr>
          <w:rFonts w:ascii="Calibri" w:eastAsia="Arial Unicode MS" w:hAnsi="Calibri" w:cs="Calibri"/>
          <w:sz w:val="24"/>
          <w:szCs w:val="24"/>
        </w:rPr>
        <w:t>účastníka</w:t>
      </w:r>
    </w:p>
    <w:p w14:paraId="0AA37149" w14:textId="77D165A4" w:rsidR="00804180" w:rsidRPr="005B559C" w:rsidRDefault="00804180" w:rsidP="00684907">
      <w:pPr>
        <w:rPr>
          <w:rFonts w:ascii="Calibri" w:eastAsia="Arial Unicode MS" w:hAnsi="Calibri" w:cs="Calibri"/>
          <w:i/>
          <w:sz w:val="24"/>
          <w:szCs w:val="24"/>
        </w:rPr>
      </w:pPr>
    </w:p>
    <w:sectPr w:rsidR="00804180" w:rsidRPr="005B559C" w:rsidSect="00F1395C">
      <w:footerReference w:type="even" r:id="rId7"/>
      <w:footerReference w:type="default" r:id="rId8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69C6" w14:textId="77777777" w:rsidR="00F1395C" w:rsidRDefault="00F1395C">
      <w:r>
        <w:separator/>
      </w:r>
    </w:p>
  </w:endnote>
  <w:endnote w:type="continuationSeparator" w:id="0">
    <w:p w14:paraId="6F76F3EF" w14:textId="77777777" w:rsidR="00F1395C" w:rsidRDefault="00F1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51E9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E3A66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2C4B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4A879" w14:textId="77777777" w:rsidR="00F1395C" w:rsidRDefault="00F1395C">
      <w:r>
        <w:separator/>
      </w:r>
    </w:p>
  </w:footnote>
  <w:footnote w:type="continuationSeparator" w:id="0">
    <w:p w14:paraId="6A92BF3C" w14:textId="77777777" w:rsidR="00F1395C" w:rsidRDefault="00F1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AB578C"/>
    <w:multiLevelType w:val="hybridMultilevel"/>
    <w:tmpl w:val="E2768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70395882">
    <w:abstractNumId w:val="7"/>
  </w:num>
  <w:num w:numId="2" w16cid:durableId="1898777103">
    <w:abstractNumId w:val="0"/>
    <w:lvlOverride w:ilvl="0">
      <w:startOverride w:val="1"/>
    </w:lvlOverride>
  </w:num>
  <w:num w:numId="3" w16cid:durableId="511799092">
    <w:abstractNumId w:val="1"/>
  </w:num>
  <w:num w:numId="4" w16cid:durableId="1718359444">
    <w:abstractNumId w:val="6"/>
  </w:num>
  <w:num w:numId="5" w16cid:durableId="1995405092">
    <w:abstractNumId w:val="5"/>
  </w:num>
  <w:num w:numId="6" w16cid:durableId="1673488673">
    <w:abstractNumId w:val="4"/>
  </w:num>
  <w:num w:numId="7" w16cid:durableId="1616985680">
    <w:abstractNumId w:val="2"/>
  </w:num>
  <w:num w:numId="8" w16cid:durableId="92021482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4157"/>
    <w:rsid w:val="0001409D"/>
    <w:rsid w:val="000374B3"/>
    <w:rsid w:val="0004392E"/>
    <w:rsid w:val="00053083"/>
    <w:rsid w:val="00055B38"/>
    <w:rsid w:val="00060B7F"/>
    <w:rsid w:val="0006139A"/>
    <w:rsid w:val="000C3562"/>
    <w:rsid w:val="000C4A40"/>
    <w:rsid w:val="000F523A"/>
    <w:rsid w:val="0011715C"/>
    <w:rsid w:val="00120B14"/>
    <w:rsid w:val="001230C2"/>
    <w:rsid w:val="0014375C"/>
    <w:rsid w:val="001468C8"/>
    <w:rsid w:val="001736E6"/>
    <w:rsid w:val="00181F39"/>
    <w:rsid w:val="0018639A"/>
    <w:rsid w:val="001D6D1F"/>
    <w:rsid w:val="001E043A"/>
    <w:rsid w:val="001E1FC2"/>
    <w:rsid w:val="001E3AF3"/>
    <w:rsid w:val="001F4DD4"/>
    <w:rsid w:val="00207302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2E6D7E"/>
    <w:rsid w:val="002F4700"/>
    <w:rsid w:val="00323AF5"/>
    <w:rsid w:val="0033496F"/>
    <w:rsid w:val="00340EED"/>
    <w:rsid w:val="00346604"/>
    <w:rsid w:val="003A2D06"/>
    <w:rsid w:val="003E52AF"/>
    <w:rsid w:val="003E784D"/>
    <w:rsid w:val="004005FB"/>
    <w:rsid w:val="00401EDB"/>
    <w:rsid w:val="0040246D"/>
    <w:rsid w:val="00426B90"/>
    <w:rsid w:val="00444EEA"/>
    <w:rsid w:val="00456298"/>
    <w:rsid w:val="00457C9D"/>
    <w:rsid w:val="004605F5"/>
    <w:rsid w:val="00462813"/>
    <w:rsid w:val="00473DBE"/>
    <w:rsid w:val="004A3211"/>
    <w:rsid w:val="004B5CEA"/>
    <w:rsid w:val="004C73E6"/>
    <w:rsid w:val="00515D59"/>
    <w:rsid w:val="0052161E"/>
    <w:rsid w:val="00540CFC"/>
    <w:rsid w:val="005457E4"/>
    <w:rsid w:val="0055761F"/>
    <w:rsid w:val="00560BE2"/>
    <w:rsid w:val="00561179"/>
    <w:rsid w:val="0056207E"/>
    <w:rsid w:val="00583FFF"/>
    <w:rsid w:val="00584469"/>
    <w:rsid w:val="0059789D"/>
    <w:rsid w:val="005B559C"/>
    <w:rsid w:val="005B6D1C"/>
    <w:rsid w:val="005F57BA"/>
    <w:rsid w:val="00607D3E"/>
    <w:rsid w:val="00612636"/>
    <w:rsid w:val="00617A95"/>
    <w:rsid w:val="00620F83"/>
    <w:rsid w:val="00627E37"/>
    <w:rsid w:val="00627F37"/>
    <w:rsid w:val="00645853"/>
    <w:rsid w:val="0065132F"/>
    <w:rsid w:val="0066559B"/>
    <w:rsid w:val="00671CCA"/>
    <w:rsid w:val="00676981"/>
    <w:rsid w:val="00684907"/>
    <w:rsid w:val="006B6ABE"/>
    <w:rsid w:val="006B7128"/>
    <w:rsid w:val="006C76C2"/>
    <w:rsid w:val="006D356F"/>
    <w:rsid w:val="00717BEB"/>
    <w:rsid w:val="00732356"/>
    <w:rsid w:val="00733121"/>
    <w:rsid w:val="007674C3"/>
    <w:rsid w:val="007A18A1"/>
    <w:rsid w:val="007A5D81"/>
    <w:rsid w:val="007D0E9A"/>
    <w:rsid w:val="007E0D9C"/>
    <w:rsid w:val="007F2407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761FD"/>
    <w:rsid w:val="00881FB0"/>
    <w:rsid w:val="008963FE"/>
    <w:rsid w:val="008B2DCA"/>
    <w:rsid w:val="008C2101"/>
    <w:rsid w:val="00910D06"/>
    <w:rsid w:val="00924904"/>
    <w:rsid w:val="00936B3E"/>
    <w:rsid w:val="009722E3"/>
    <w:rsid w:val="009805A4"/>
    <w:rsid w:val="009A17BD"/>
    <w:rsid w:val="009A20AE"/>
    <w:rsid w:val="009A5139"/>
    <w:rsid w:val="009B2828"/>
    <w:rsid w:val="009B2970"/>
    <w:rsid w:val="009B5AA1"/>
    <w:rsid w:val="009C6980"/>
    <w:rsid w:val="009C7F2C"/>
    <w:rsid w:val="009D403D"/>
    <w:rsid w:val="009E5691"/>
    <w:rsid w:val="00A313E8"/>
    <w:rsid w:val="00A31670"/>
    <w:rsid w:val="00A37962"/>
    <w:rsid w:val="00A44FB9"/>
    <w:rsid w:val="00A50494"/>
    <w:rsid w:val="00A72C2A"/>
    <w:rsid w:val="00A73A02"/>
    <w:rsid w:val="00A902E6"/>
    <w:rsid w:val="00A90DB3"/>
    <w:rsid w:val="00B31C0A"/>
    <w:rsid w:val="00B4131E"/>
    <w:rsid w:val="00B87E19"/>
    <w:rsid w:val="00BA0884"/>
    <w:rsid w:val="00BA2517"/>
    <w:rsid w:val="00BA7FE9"/>
    <w:rsid w:val="00BC0A98"/>
    <w:rsid w:val="00BC169B"/>
    <w:rsid w:val="00BD007E"/>
    <w:rsid w:val="00BF1AB7"/>
    <w:rsid w:val="00C252F8"/>
    <w:rsid w:val="00C26EED"/>
    <w:rsid w:val="00C30851"/>
    <w:rsid w:val="00C36EFF"/>
    <w:rsid w:val="00C43631"/>
    <w:rsid w:val="00C4366A"/>
    <w:rsid w:val="00C70DE1"/>
    <w:rsid w:val="00C877F0"/>
    <w:rsid w:val="00C87FA0"/>
    <w:rsid w:val="00CA59F5"/>
    <w:rsid w:val="00CB177E"/>
    <w:rsid w:val="00CB2383"/>
    <w:rsid w:val="00CC0C85"/>
    <w:rsid w:val="00CE4171"/>
    <w:rsid w:val="00D10D20"/>
    <w:rsid w:val="00D14A98"/>
    <w:rsid w:val="00D4128F"/>
    <w:rsid w:val="00D55EC1"/>
    <w:rsid w:val="00DA68AD"/>
    <w:rsid w:val="00DB06D1"/>
    <w:rsid w:val="00DC1E45"/>
    <w:rsid w:val="00DD2C46"/>
    <w:rsid w:val="00E12968"/>
    <w:rsid w:val="00E2159B"/>
    <w:rsid w:val="00E2351D"/>
    <w:rsid w:val="00E27D9C"/>
    <w:rsid w:val="00E30146"/>
    <w:rsid w:val="00E47D90"/>
    <w:rsid w:val="00E84E03"/>
    <w:rsid w:val="00E944B8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1395C"/>
    <w:rsid w:val="00F32577"/>
    <w:rsid w:val="00F540FF"/>
    <w:rsid w:val="00F57147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F8133"/>
  <w15:chartTrackingRefBased/>
  <w15:docId w15:val="{96A52A0A-7A1A-41EE-98DA-7D216D5C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34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207302"/>
    <w:pPr>
      <w:overflowPunct/>
      <w:autoSpaceDE/>
      <w:autoSpaceDN/>
      <w:adjustRightInd/>
      <w:jc w:val="both"/>
      <w:textAlignment w:val="auto"/>
    </w:pPr>
    <w:rPr>
      <w:rFonts w:ascii="Arial" w:eastAsia="Calibri" w:hAnsi="Arial"/>
      <w:sz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207302"/>
    <w:rPr>
      <w:rFonts w:ascii="Arial" w:eastAsia="Calibri" w:hAnsi="Arial"/>
      <w:sz w:val="16"/>
      <w:lang w:eastAsia="en-US"/>
    </w:rPr>
  </w:style>
  <w:style w:type="character" w:styleId="Znakapoznpodarou">
    <w:name w:val="footnote reference"/>
    <w:uiPriority w:val="99"/>
    <w:unhideWhenUsed/>
    <w:rsid w:val="00207302"/>
    <w:rPr>
      <w:vertAlign w:val="superscript"/>
    </w:rPr>
  </w:style>
  <w:style w:type="paragraph" w:customStyle="1" w:styleId="podpisra">
    <w:name w:val="podpis čára"/>
    <w:basedOn w:val="Normln"/>
    <w:rsid w:val="00207302"/>
    <w:pPr>
      <w:tabs>
        <w:tab w:val="right" w:leader="dot" w:pos="3969"/>
        <w:tab w:val="right" w:pos="5103"/>
        <w:tab w:val="right" w:leader="dot" w:pos="9072"/>
      </w:tabs>
      <w:overflowPunct/>
      <w:autoSpaceDE/>
      <w:autoSpaceDN/>
      <w:adjustRightInd/>
      <w:spacing w:line="288" w:lineRule="auto"/>
      <w:textAlignment w:val="auto"/>
    </w:pPr>
    <w:rPr>
      <w:rFonts w:ascii="Segoe UI" w:hAnsi="Segoe UI"/>
    </w:rPr>
  </w:style>
  <w:style w:type="character" w:customStyle="1" w:styleId="ZkladntextodsazenChar">
    <w:name w:val="Základní text odsazený Char"/>
    <w:basedOn w:val="Standardnpsmoodstavce"/>
    <w:link w:val="Zkladntextodsazen"/>
    <w:rsid w:val="00881F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5</cp:revision>
  <cp:lastPrinted>2023-01-06T08:58:00Z</cp:lastPrinted>
  <dcterms:created xsi:type="dcterms:W3CDTF">2025-05-06T11:12:00Z</dcterms:created>
  <dcterms:modified xsi:type="dcterms:W3CDTF">2025-05-14T13:32:00Z</dcterms:modified>
</cp:coreProperties>
</file>