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5E9E4AC9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752C32">
        <w:rPr>
          <w:rFonts w:ascii="Calibri" w:eastAsia="Arial Unicode MS" w:hAnsi="Calibri" w:cs="Calibri"/>
          <w:sz w:val="24"/>
        </w:rPr>
        <w:t>4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7898C017" w:rsidR="00297A91" w:rsidRPr="00C74DB4" w:rsidRDefault="00DE1420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 xml:space="preserve">Titulní list nabídky 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69F4F4C3" w:rsidR="00D17F80" w:rsidRPr="00C74DB4" w:rsidRDefault="00752C32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Přípojka ústředního topení pro pavilon ZŠ Dr. M. Tyrše, Česká Lípa</w:t>
      </w:r>
      <w:r w:rsidR="00DE1420">
        <w:rPr>
          <w:rFonts w:ascii="Calibri" w:hAnsi="Calibri" w:cs="Calibri"/>
          <w:b/>
          <w:sz w:val="22"/>
          <w:szCs w:val="22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5127F9A1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752C32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DE1420">
        <w:trPr>
          <w:trHeight w:val="567"/>
        </w:trPr>
        <w:tc>
          <w:tcPr>
            <w:tcW w:w="4454" w:type="dxa"/>
            <w:shd w:val="clear" w:color="auto" w:fill="auto"/>
            <w:vAlign w:val="center"/>
          </w:tcPr>
          <w:p w14:paraId="5F576944" w14:textId="4CDF26C2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E142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376E3CA8" w14:textId="77777777" w:rsidR="00D76B49" w:rsidRPr="00DE1420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DE1420">
        <w:trPr>
          <w:trHeight w:val="567"/>
        </w:trPr>
        <w:tc>
          <w:tcPr>
            <w:tcW w:w="4454" w:type="dxa"/>
            <w:shd w:val="clear" w:color="auto" w:fill="auto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auto"/>
            <w:vAlign w:val="center"/>
          </w:tcPr>
          <w:p w14:paraId="753494CC" w14:textId="77777777" w:rsidR="00D76B49" w:rsidRPr="00DE1420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43A1006E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BB42ED">
        <w:rPr>
          <w:rFonts w:ascii="Calibri" w:hAnsi="Calibri" w:cs="Calibri"/>
          <w:sz w:val="22"/>
          <w:szCs w:val="22"/>
        </w:rPr>
        <w:t>MUCL</w:t>
      </w:r>
      <w:r w:rsidR="00A96EC8" w:rsidRPr="00BB42ED">
        <w:rPr>
          <w:rFonts w:ascii="Calibri" w:hAnsi="Calibri" w:cs="Calibri"/>
          <w:sz w:val="22"/>
          <w:szCs w:val="22"/>
        </w:rPr>
        <w:t>/</w:t>
      </w:r>
      <w:r w:rsidR="00BB42ED" w:rsidRPr="00BB42ED">
        <w:rPr>
          <w:rFonts w:ascii="Calibri" w:hAnsi="Calibri" w:cs="Calibri"/>
          <w:sz w:val="22"/>
          <w:szCs w:val="22"/>
        </w:rPr>
        <w:t>87243</w:t>
      </w:r>
      <w:r w:rsidR="0067385A" w:rsidRPr="00BB42ED">
        <w:rPr>
          <w:rFonts w:ascii="Calibri" w:hAnsi="Calibri" w:cs="Calibri"/>
          <w:sz w:val="22"/>
          <w:szCs w:val="22"/>
        </w:rPr>
        <w:t>/202</w:t>
      </w:r>
      <w:r w:rsidR="000170F5" w:rsidRPr="00BB42ED">
        <w:rPr>
          <w:rFonts w:ascii="Calibri" w:hAnsi="Calibri" w:cs="Calibri"/>
          <w:sz w:val="22"/>
          <w:szCs w:val="22"/>
        </w:rPr>
        <w:t>5</w:t>
      </w:r>
      <w:r w:rsidR="0067385A" w:rsidRPr="00BB42ED">
        <w:rPr>
          <w:rFonts w:ascii="Calibri" w:hAnsi="Calibri" w:cs="Calibri"/>
          <w:sz w:val="22"/>
          <w:szCs w:val="22"/>
        </w:rPr>
        <w:t xml:space="preserve"> </w:t>
      </w:r>
      <w:r w:rsidR="009A17BD" w:rsidRPr="00BB42ED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84FA6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52D7"/>
    <w:rsid w:val="006C76C2"/>
    <w:rsid w:val="006D356F"/>
    <w:rsid w:val="00717BEB"/>
    <w:rsid w:val="00732356"/>
    <w:rsid w:val="00752C32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23D35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4800"/>
    <w:rsid w:val="00B87E19"/>
    <w:rsid w:val="00BA0884"/>
    <w:rsid w:val="00BA2517"/>
    <w:rsid w:val="00BA6CFE"/>
    <w:rsid w:val="00BA7FE9"/>
    <w:rsid w:val="00BB18DC"/>
    <w:rsid w:val="00BB42ED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6B49"/>
    <w:rsid w:val="00DA68AD"/>
    <w:rsid w:val="00DB06D1"/>
    <w:rsid w:val="00DC1E45"/>
    <w:rsid w:val="00DD2C46"/>
    <w:rsid w:val="00DD4A26"/>
    <w:rsid w:val="00DE1420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2697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8</cp:revision>
  <cp:lastPrinted>2023-01-06T08:58:00Z</cp:lastPrinted>
  <dcterms:created xsi:type="dcterms:W3CDTF">2025-04-30T11:08:00Z</dcterms:created>
  <dcterms:modified xsi:type="dcterms:W3CDTF">2025-06-25T11:39:00Z</dcterms:modified>
</cp:coreProperties>
</file>