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7A4C9" w14:textId="77777777" w:rsidR="00C8321C" w:rsidRDefault="00C8321C" w:rsidP="00C8321C">
      <w:pPr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 xml:space="preserve">Příloha č. 2 - </w:t>
      </w:r>
      <w:r w:rsidR="00AF1802" w:rsidRPr="00AF1802">
        <w:rPr>
          <w:rFonts w:ascii="Calibri" w:hAnsi="Calibri" w:cs="Calibri"/>
          <w:b/>
          <w:sz w:val="32"/>
          <w:szCs w:val="32"/>
          <w:u w:val="single"/>
        </w:rPr>
        <w:t>Minimální rozsah služeb a podrobnost dokumentace</w:t>
      </w:r>
    </w:p>
    <w:p w14:paraId="6899839A" w14:textId="77777777" w:rsidR="00B04176" w:rsidRDefault="00B04176">
      <w:pPr>
        <w:jc w:val="both"/>
        <w:rPr>
          <w:rFonts w:ascii="Calibri" w:hAnsi="Calibri" w:cs="Calibri"/>
          <w:b/>
          <w:sz w:val="28"/>
          <w:szCs w:val="28"/>
        </w:rPr>
      </w:pPr>
    </w:p>
    <w:p w14:paraId="71821CF2" w14:textId="77777777" w:rsidR="00391820" w:rsidRPr="00FF58CC" w:rsidRDefault="002B2595" w:rsidP="000B4C10">
      <w:pPr>
        <w:tabs>
          <w:tab w:val="left" w:pos="851"/>
        </w:tabs>
        <w:autoSpaceDE w:val="0"/>
        <w:autoSpaceDN w:val="0"/>
        <w:adjustRightInd w:val="0"/>
        <w:spacing w:after="120"/>
        <w:rPr>
          <w:rFonts w:ascii="Calibri" w:hAnsi="Calibri" w:cs="Calibri"/>
          <w:b/>
          <w:sz w:val="28"/>
          <w:szCs w:val="28"/>
        </w:rPr>
      </w:pPr>
      <w:r w:rsidRPr="00FF58CC">
        <w:rPr>
          <w:rFonts w:ascii="Calibri" w:hAnsi="Calibri" w:cs="Calibri"/>
          <w:b/>
          <w:sz w:val="28"/>
          <w:szCs w:val="28"/>
        </w:rPr>
        <w:t>Část</w:t>
      </w:r>
      <w:r w:rsidR="00391820" w:rsidRPr="00FF58CC">
        <w:rPr>
          <w:rFonts w:ascii="Calibri" w:hAnsi="Calibri" w:cs="Calibri"/>
          <w:b/>
          <w:sz w:val="28"/>
          <w:szCs w:val="28"/>
        </w:rPr>
        <w:t xml:space="preserve"> </w:t>
      </w:r>
      <w:r w:rsidR="000B4C10" w:rsidRPr="00FF58CC">
        <w:rPr>
          <w:rFonts w:ascii="Calibri" w:hAnsi="Calibri" w:cs="Calibri"/>
          <w:b/>
          <w:sz w:val="28"/>
          <w:szCs w:val="28"/>
        </w:rPr>
        <w:t>1</w:t>
      </w:r>
      <w:r w:rsidR="00391820" w:rsidRPr="00FF58CC">
        <w:rPr>
          <w:rFonts w:ascii="Calibri" w:hAnsi="Calibri" w:cs="Calibri"/>
          <w:b/>
          <w:sz w:val="28"/>
          <w:szCs w:val="28"/>
        </w:rPr>
        <w:t xml:space="preserve"> </w:t>
      </w:r>
      <w:r w:rsidR="000B4C10" w:rsidRPr="00FF58CC">
        <w:rPr>
          <w:rFonts w:ascii="Calibri" w:hAnsi="Calibri" w:cs="Calibri"/>
          <w:b/>
          <w:sz w:val="28"/>
          <w:szCs w:val="28"/>
        </w:rPr>
        <w:t>- Příprava projektu</w:t>
      </w:r>
    </w:p>
    <w:p w14:paraId="279D5392" w14:textId="08326160" w:rsidR="00391820" w:rsidRPr="00FF58CC" w:rsidRDefault="000B4C10" w:rsidP="000B4C10">
      <w:pPr>
        <w:tabs>
          <w:tab w:val="left" w:pos="851"/>
        </w:tabs>
        <w:suppressAutoHyphens w:val="0"/>
        <w:spacing w:after="120"/>
        <w:jc w:val="both"/>
        <w:rPr>
          <w:rFonts w:ascii="Calibri" w:hAnsi="Calibri" w:cs="Calibri"/>
          <w:b/>
          <w:bCs/>
          <w:u w:val="single"/>
        </w:rPr>
      </w:pPr>
      <w:bookmarkStart w:id="0" w:name="_Hlk171324284"/>
      <w:r w:rsidRPr="00FF58CC">
        <w:rPr>
          <w:rFonts w:ascii="Calibri" w:hAnsi="Calibri" w:cs="Calibri"/>
          <w:b/>
          <w:bCs/>
          <w:u w:val="single"/>
        </w:rPr>
        <w:t xml:space="preserve">Část </w:t>
      </w:r>
      <w:proofErr w:type="gramStart"/>
      <w:r w:rsidRPr="00FF58CC">
        <w:rPr>
          <w:rFonts w:ascii="Calibri" w:hAnsi="Calibri" w:cs="Calibri"/>
          <w:b/>
          <w:bCs/>
          <w:u w:val="single"/>
        </w:rPr>
        <w:t xml:space="preserve">1a - </w:t>
      </w:r>
      <w:r w:rsidR="00391820" w:rsidRPr="00FF58CC">
        <w:rPr>
          <w:rFonts w:ascii="Calibri" w:hAnsi="Calibri" w:cs="Calibri"/>
          <w:b/>
          <w:bCs/>
          <w:u w:val="single"/>
        </w:rPr>
        <w:t>Dokumentace</w:t>
      </w:r>
      <w:proofErr w:type="gramEnd"/>
      <w:r w:rsidR="00391820" w:rsidRPr="00FF58CC">
        <w:rPr>
          <w:rFonts w:ascii="Calibri" w:hAnsi="Calibri" w:cs="Calibri"/>
          <w:b/>
          <w:bCs/>
          <w:u w:val="single"/>
        </w:rPr>
        <w:t xml:space="preserve"> skutečného </w:t>
      </w:r>
      <w:r w:rsidR="00847E9F">
        <w:rPr>
          <w:rFonts w:ascii="Calibri" w:hAnsi="Calibri" w:cs="Calibri"/>
          <w:b/>
          <w:bCs/>
          <w:u w:val="single"/>
        </w:rPr>
        <w:t xml:space="preserve">stavu </w:t>
      </w:r>
      <w:r w:rsidR="00751C66" w:rsidRPr="00FF58CC">
        <w:rPr>
          <w:rFonts w:ascii="Calibri" w:hAnsi="Calibri" w:cs="Calibri"/>
          <w:b/>
          <w:bCs/>
          <w:u w:val="single"/>
        </w:rPr>
        <w:t xml:space="preserve"> </w:t>
      </w:r>
    </w:p>
    <w:bookmarkEnd w:id="0"/>
    <w:p w14:paraId="49D3E1D4" w14:textId="6E72DE44" w:rsidR="0047143A" w:rsidRDefault="00F250F8" w:rsidP="00E301CD">
      <w:pPr>
        <w:tabs>
          <w:tab w:val="left" w:pos="0"/>
        </w:tabs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Předmětem části </w:t>
      </w:r>
      <w:proofErr w:type="gramStart"/>
      <w:r>
        <w:rPr>
          <w:rFonts w:ascii="Calibri" w:hAnsi="Calibri" w:cs="Calibri"/>
          <w:sz w:val="22"/>
          <w:szCs w:val="22"/>
        </w:rPr>
        <w:t>1a</w:t>
      </w:r>
      <w:proofErr w:type="gramEnd"/>
      <w:r>
        <w:rPr>
          <w:rFonts w:ascii="Calibri" w:hAnsi="Calibri" w:cs="Calibri"/>
          <w:sz w:val="22"/>
          <w:szCs w:val="22"/>
        </w:rPr>
        <w:t xml:space="preserve"> je z</w:t>
      </w:r>
      <w:r w:rsidR="00847E9F">
        <w:rPr>
          <w:rFonts w:ascii="Calibri" w:hAnsi="Calibri" w:cs="Calibri"/>
          <w:sz w:val="22"/>
          <w:szCs w:val="22"/>
        </w:rPr>
        <w:t xml:space="preserve">pracování </w:t>
      </w:r>
      <w:r w:rsidR="00847E9F" w:rsidRPr="00847E9F">
        <w:rPr>
          <w:rFonts w:ascii="Calibri" w:hAnsi="Calibri" w:cs="Calibri"/>
          <w:b/>
          <w:bCs/>
          <w:sz w:val="22"/>
          <w:szCs w:val="22"/>
        </w:rPr>
        <w:t>geodetického zaměření stávajícího stavu</w:t>
      </w:r>
      <w:r w:rsidR="00847E9F">
        <w:rPr>
          <w:rFonts w:ascii="Calibri" w:hAnsi="Calibri" w:cs="Calibri"/>
          <w:sz w:val="22"/>
          <w:szCs w:val="22"/>
        </w:rPr>
        <w:t xml:space="preserve"> </w:t>
      </w:r>
      <w:r w:rsidR="00C93FC2">
        <w:rPr>
          <w:rFonts w:ascii="Calibri" w:hAnsi="Calibri" w:cs="Calibri"/>
          <w:sz w:val="22"/>
          <w:szCs w:val="22"/>
        </w:rPr>
        <w:t>území A, B a C</w:t>
      </w:r>
      <w:r w:rsidR="00847E9F">
        <w:rPr>
          <w:rFonts w:ascii="Calibri" w:hAnsi="Calibri" w:cs="Calibri"/>
          <w:sz w:val="22"/>
          <w:szCs w:val="22"/>
        </w:rPr>
        <w:t xml:space="preserve"> </w:t>
      </w:r>
      <w:r w:rsidR="009F166E">
        <w:rPr>
          <w:rFonts w:ascii="Calibri" w:hAnsi="Calibri" w:cs="Calibri"/>
          <w:sz w:val="22"/>
          <w:szCs w:val="22"/>
        </w:rPr>
        <w:t xml:space="preserve">s přesahem minimálně 10 m do okolních veřejných prostranství </w:t>
      </w:r>
      <w:r w:rsidR="00847E9F">
        <w:rPr>
          <w:rFonts w:ascii="Calibri" w:hAnsi="Calibri" w:cs="Calibri"/>
          <w:sz w:val="22"/>
          <w:szCs w:val="22"/>
        </w:rPr>
        <w:t>se zákresem skutečného vedení inženýrských sítí</w:t>
      </w:r>
      <w:r w:rsidR="009F166E">
        <w:rPr>
          <w:rFonts w:ascii="Calibri" w:hAnsi="Calibri" w:cs="Calibri"/>
          <w:sz w:val="22"/>
          <w:szCs w:val="22"/>
        </w:rPr>
        <w:t xml:space="preserve"> včetně hloubky jejich </w:t>
      </w:r>
      <w:r w:rsidR="009F166E" w:rsidRPr="00C93FC2">
        <w:rPr>
          <w:rFonts w:ascii="Calibri" w:hAnsi="Calibri" w:cs="Calibri"/>
          <w:sz w:val="22"/>
          <w:szCs w:val="22"/>
        </w:rPr>
        <w:t>uložení, pokud je možné hloubku uložení zjistit</w:t>
      </w:r>
      <w:r w:rsidR="006F57B4" w:rsidRPr="00C93FC2">
        <w:rPr>
          <w:rFonts w:ascii="Calibri" w:hAnsi="Calibri" w:cs="Calibri"/>
          <w:sz w:val="22"/>
          <w:szCs w:val="22"/>
        </w:rPr>
        <w:t xml:space="preserve"> u jejich správce případně </w:t>
      </w:r>
      <w:r w:rsidR="00BC5C28" w:rsidRPr="00C93FC2">
        <w:rPr>
          <w:rFonts w:ascii="Calibri" w:hAnsi="Calibri" w:cs="Calibri"/>
          <w:sz w:val="22"/>
          <w:szCs w:val="22"/>
        </w:rPr>
        <w:t>zaměřením v</w:t>
      </w:r>
      <w:r w:rsidR="006F57B4" w:rsidRPr="00C93FC2">
        <w:rPr>
          <w:rFonts w:ascii="Calibri" w:hAnsi="Calibri" w:cs="Calibri"/>
          <w:sz w:val="22"/>
          <w:szCs w:val="22"/>
        </w:rPr>
        <w:t xml:space="preserve"> terénu</w:t>
      </w:r>
      <w:r w:rsidR="00847E9F" w:rsidRPr="00C93FC2">
        <w:rPr>
          <w:rFonts w:ascii="Calibri" w:hAnsi="Calibri" w:cs="Calibri"/>
          <w:sz w:val="22"/>
          <w:szCs w:val="22"/>
        </w:rPr>
        <w:t>.</w:t>
      </w:r>
      <w:r w:rsidR="00847E9F">
        <w:rPr>
          <w:rFonts w:ascii="Calibri" w:hAnsi="Calibri" w:cs="Calibri"/>
          <w:sz w:val="22"/>
          <w:szCs w:val="22"/>
        </w:rPr>
        <w:t xml:space="preserve"> </w:t>
      </w:r>
      <w:r w:rsidR="00142B60">
        <w:rPr>
          <w:rFonts w:ascii="Calibri" w:hAnsi="Calibri" w:cs="Calibri"/>
          <w:sz w:val="22"/>
          <w:szCs w:val="22"/>
        </w:rPr>
        <w:t xml:space="preserve">Dále je předmětem části </w:t>
      </w:r>
      <w:proofErr w:type="gramStart"/>
      <w:r w:rsidR="00142B60">
        <w:rPr>
          <w:rFonts w:ascii="Calibri" w:hAnsi="Calibri" w:cs="Calibri"/>
          <w:sz w:val="22"/>
          <w:szCs w:val="22"/>
        </w:rPr>
        <w:t>1a</w:t>
      </w:r>
      <w:proofErr w:type="gramEnd"/>
      <w:r w:rsidR="00142B60">
        <w:rPr>
          <w:rFonts w:ascii="Calibri" w:hAnsi="Calibri" w:cs="Calibri"/>
          <w:sz w:val="22"/>
          <w:szCs w:val="22"/>
        </w:rPr>
        <w:t xml:space="preserve"> </w:t>
      </w:r>
      <w:r w:rsidR="00142B60" w:rsidRPr="00142B60">
        <w:rPr>
          <w:rFonts w:ascii="Calibri" w:hAnsi="Calibri" w:cs="Calibri"/>
          <w:b/>
          <w:bCs/>
          <w:sz w:val="22"/>
          <w:szCs w:val="22"/>
        </w:rPr>
        <w:t>geologická rešerše</w:t>
      </w:r>
      <w:r w:rsidR="00142B60">
        <w:rPr>
          <w:rFonts w:ascii="Calibri" w:hAnsi="Calibri" w:cs="Calibri"/>
          <w:sz w:val="22"/>
          <w:szCs w:val="22"/>
        </w:rPr>
        <w:t xml:space="preserve"> zaměřená na zjištění možnosti zasakování v území C.</w:t>
      </w:r>
    </w:p>
    <w:p w14:paraId="12B1618A" w14:textId="0A682E30" w:rsidR="00A571E4" w:rsidRPr="00A571E4" w:rsidRDefault="00A571E4" w:rsidP="00A571E4">
      <w:pPr>
        <w:tabs>
          <w:tab w:val="left" w:pos="426"/>
        </w:tabs>
        <w:suppressAutoHyphens w:val="0"/>
        <w:spacing w:after="120"/>
        <w:jc w:val="both"/>
        <w:rPr>
          <w:rFonts w:ascii="Calibri" w:hAnsi="Calibri" w:cs="Calibri"/>
          <w:i/>
          <w:iCs/>
          <w:sz w:val="22"/>
          <w:szCs w:val="22"/>
          <w:u w:val="single"/>
        </w:rPr>
      </w:pPr>
      <w:r w:rsidRPr="00A571E4">
        <w:rPr>
          <w:rFonts w:ascii="Calibri" w:hAnsi="Calibri" w:cs="Calibri"/>
          <w:i/>
          <w:iCs/>
          <w:sz w:val="22"/>
          <w:szCs w:val="22"/>
          <w:u w:val="single"/>
        </w:rPr>
        <w:t xml:space="preserve">Formát odevzdání </w:t>
      </w:r>
      <w:r>
        <w:rPr>
          <w:rFonts w:ascii="Calibri" w:hAnsi="Calibri" w:cs="Calibri"/>
          <w:i/>
          <w:iCs/>
          <w:sz w:val="22"/>
          <w:szCs w:val="22"/>
          <w:u w:val="single"/>
        </w:rPr>
        <w:t>d</w:t>
      </w:r>
      <w:r w:rsidRPr="00A571E4">
        <w:rPr>
          <w:rFonts w:ascii="Calibri" w:hAnsi="Calibri" w:cs="Calibri"/>
          <w:i/>
          <w:iCs/>
          <w:sz w:val="22"/>
          <w:szCs w:val="22"/>
          <w:u w:val="single"/>
        </w:rPr>
        <w:t xml:space="preserve">okumentace skutečného </w:t>
      </w:r>
      <w:r w:rsidR="00847E9F">
        <w:rPr>
          <w:rFonts w:ascii="Calibri" w:hAnsi="Calibri" w:cs="Calibri"/>
          <w:i/>
          <w:iCs/>
          <w:sz w:val="22"/>
          <w:szCs w:val="22"/>
          <w:u w:val="single"/>
        </w:rPr>
        <w:t>stavu</w:t>
      </w:r>
    </w:p>
    <w:p w14:paraId="6B89B879" w14:textId="5B387098" w:rsidR="00A571E4" w:rsidRDefault="00A571E4" w:rsidP="00A571E4">
      <w:pPr>
        <w:tabs>
          <w:tab w:val="left" w:pos="426"/>
        </w:tabs>
        <w:suppressAutoHyphens w:val="0"/>
        <w:spacing w:after="120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DD4F6A">
        <w:rPr>
          <w:rFonts w:ascii="Calibri" w:hAnsi="Calibri" w:cs="Calibri"/>
          <w:sz w:val="22"/>
          <w:szCs w:val="22"/>
        </w:rPr>
        <w:t>digitální podoba:</w:t>
      </w:r>
      <w:r>
        <w:rPr>
          <w:rFonts w:ascii="Calibri" w:hAnsi="Calibri" w:cs="Calibri"/>
          <w:sz w:val="22"/>
          <w:szCs w:val="22"/>
        </w:rPr>
        <w:tab/>
      </w:r>
      <w:r w:rsidR="006A467E">
        <w:rPr>
          <w:rFonts w:ascii="Calibri" w:hAnsi="Calibri" w:cs="Calibri"/>
          <w:sz w:val="22"/>
          <w:szCs w:val="22"/>
        </w:rPr>
        <w:t xml:space="preserve">vyhotovení ve formátu .PDF a dále editovatelnou podobu ve </w:t>
      </w:r>
      <w:r w:rsidR="006A467E" w:rsidRPr="00DD4F6A">
        <w:rPr>
          <w:rFonts w:ascii="Calibri" w:hAnsi="Calibri" w:cs="Calibri"/>
          <w:sz w:val="22"/>
          <w:szCs w:val="22"/>
        </w:rPr>
        <w:t>vektorové</w:t>
      </w:r>
      <w:r w:rsidR="006A467E">
        <w:rPr>
          <w:rFonts w:ascii="Calibri" w:hAnsi="Calibri" w:cs="Calibri"/>
          <w:sz w:val="22"/>
          <w:szCs w:val="22"/>
        </w:rPr>
        <w:t>m</w:t>
      </w:r>
      <w:r w:rsidR="006A467E" w:rsidRPr="00DD4F6A">
        <w:rPr>
          <w:rFonts w:ascii="Calibri" w:hAnsi="Calibri" w:cs="Calibri"/>
          <w:sz w:val="22"/>
          <w:szCs w:val="22"/>
        </w:rPr>
        <w:t xml:space="preserve"> formát</w:t>
      </w:r>
      <w:r w:rsidR="006A467E">
        <w:rPr>
          <w:rFonts w:ascii="Calibri" w:hAnsi="Calibri" w:cs="Calibri"/>
          <w:sz w:val="22"/>
          <w:szCs w:val="22"/>
        </w:rPr>
        <w:t>u</w:t>
      </w:r>
      <w:r w:rsidR="006A467E" w:rsidRPr="00DD4F6A">
        <w:rPr>
          <w:rFonts w:ascii="Calibri" w:hAnsi="Calibri" w:cs="Calibri"/>
          <w:sz w:val="22"/>
          <w:szCs w:val="22"/>
        </w:rPr>
        <w:t xml:space="preserve"> .DWG</w:t>
      </w:r>
      <w:r w:rsidR="00847E9F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847E9F">
        <w:rPr>
          <w:rFonts w:ascii="Calibri" w:hAnsi="Calibri" w:cs="Calibri"/>
          <w:sz w:val="22"/>
          <w:szCs w:val="22"/>
        </w:rPr>
        <w:t>nebo .DGN</w:t>
      </w:r>
      <w:proofErr w:type="gramEnd"/>
      <w:r w:rsidR="006A467E">
        <w:rPr>
          <w:rFonts w:ascii="Calibri" w:hAnsi="Calibri" w:cs="Calibri"/>
          <w:sz w:val="22"/>
          <w:szCs w:val="22"/>
        </w:rPr>
        <w:t xml:space="preserve"> u výkresové části, textové a tabulkové části ve formátu</w:t>
      </w:r>
      <w:r w:rsidR="006A467E" w:rsidRPr="00DD4F6A">
        <w:rPr>
          <w:rFonts w:ascii="Calibri" w:hAnsi="Calibri" w:cs="Calibri"/>
          <w:sz w:val="22"/>
          <w:szCs w:val="22"/>
        </w:rPr>
        <w:t xml:space="preserve"> .XLSX</w:t>
      </w:r>
      <w:r w:rsidR="006A467E">
        <w:rPr>
          <w:rFonts w:ascii="Calibri" w:hAnsi="Calibri" w:cs="Calibri"/>
          <w:sz w:val="22"/>
          <w:szCs w:val="22"/>
        </w:rPr>
        <w:t xml:space="preserve"> a</w:t>
      </w:r>
      <w:r w:rsidR="006A467E" w:rsidRPr="00DD4F6A">
        <w:rPr>
          <w:rFonts w:ascii="Calibri" w:hAnsi="Calibri" w:cs="Calibri"/>
          <w:sz w:val="22"/>
          <w:szCs w:val="22"/>
        </w:rPr>
        <w:t xml:space="preserve"> .DOCX, a to na </w:t>
      </w:r>
      <w:r w:rsidR="006A467E">
        <w:rPr>
          <w:rFonts w:ascii="Calibri" w:hAnsi="Calibri" w:cs="Calibri"/>
          <w:sz w:val="22"/>
          <w:szCs w:val="22"/>
        </w:rPr>
        <w:t>1</w:t>
      </w:r>
      <w:r w:rsidR="006A467E" w:rsidRPr="00DD4F6A">
        <w:rPr>
          <w:rFonts w:ascii="Calibri" w:hAnsi="Calibri" w:cs="Calibri"/>
          <w:sz w:val="22"/>
          <w:szCs w:val="22"/>
        </w:rPr>
        <w:t xml:space="preserve"> digitální</w:t>
      </w:r>
      <w:r w:rsidR="006A467E">
        <w:rPr>
          <w:rFonts w:ascii="Calibri" w:hAnsi="Calibri" w:cs="Calibri"/>
          <w:sz w:val="22"/>
          <w:szCs w:val="22"/>
        </w:rPr>
        <w:t>m</w:t>
      </w:r>
      <w:r w:rsidR="006A467E" w:rsidRPr="00DD4F6A">
        <w:rPr>
          <w:rFonts w:ascii="Calibri" w:hAnsi="Calibri" w:cs="Calibri"/>
          <w:sz w:val="22"/>
          <w:szCs w:val="22"/>
        </w:rPr>
        <w:t xml:space="preserve"> nosič</w:t>
      </w:r>
      <w:r w:rsidR="006A467E">
        <w:rPr>
          <w:rFonts w:ascii="Calibri" w:hAnsi="Calibri" w:cs="Calibri"/>
          <w:sz w:val="22"/>
          <w:szCs w:val="22"/>
        </w:rPr>
        <w:t>i</w:t>
      </w:r>
    </w:p>
    <w:p w14:paraId="26694BA6" w14:textId="61C26AED" w:rsidR="00847E9F" w:rsidRPr="00FF58CC" w:rsidRDefault="00847E9F" w:rsidP="00847E9F">
      <w:pPr>
        <w:tabs>
          <w:tab w:val="left" w:pos="851"/>
        </w:tabs>
        <w:suppressAutoHyphens w:val="0"/>
        <w:spacing w:after="120"/>
        <w:jc w:val="both"/>
        <w:rPr>
          <w:rFonts w:ascii="Calibri" w:hAnsi="Calibri" w:cs="Calibri"/>
          <w:b/>
          <w:bCs/>
          <w:u w:val="single"/>
        </w:rPr>
      </w:pPr>
      <w:r w:rsidRPr="00FF58CC">
        <w:rPr>
          <w:rFonts w:ascii="Calibri" w:hAnsi="Calibri" w:cs="Calibri"/>
          <w:b/>
          <w:bCs/>
          <w:u w:val="single"/>
        </w:rPr>
        <w:t xml:space="preserve">Část </w:t>
      </w:r>
      <w:proofErr w:type="gramStart"/>
      <w:r w:rsidRPr="00FF58CC">
        <w:rPr>
          <w:rFonts w:ascii="Calibri" w:hAnsi="Calibri" w:cs="Calibri"/>
          <w:b/>
          <w:bCs/>
          <w:u w:val="single"/>
        </w:rPr>
        <w:t>1</w:t>
      </w:r>
      <w:r>
        <w:rPr>
          <w:rFonts w:ascii="Calibri" w:hAnsi="Calibri" w:cs="Calibri"/>
          <w:b/>
          <w:bCs/>
          <w:u w:val="single"/>
        </w:rPr>
        <w:t>b</w:t>
      </w:r>
      <w:proofErr w:type="gramEnd"/>
      <w:r w:rsidRPr="00FF58CC">
        <w:rPr>
          <w:rFonts w:ascii="Calibri" w:hAnsi="Calibri" w:cs="Calibri"/>
          <w:b/>
          <w:bCs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–</w:t>
      </w:r>
      <w:r w:rsidRPr="00FF58CC">
        <w:rPr>
          <w:rFonts w:ascii="Calibri" w:hAnsi="Calibri" w:cs="Calibri"/>
          <w:b/>
          <w:bCs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Statické posouzení opěrných stěn</w:t>
      </w:r>
    </w:p>
    <w:p w14:paraId="622E53DC" w14:textId="32D4577C" w:rsidR="006F57B4" w:rsidRPr="006F57B4" w:rsidRDefault="008005CE" w:rsidP="006F57B4">
      <w:pPr>
        <w:tabs>
          <w:tab w:val="left" w:pos="0"/>
        </w:tabs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Předmětem části </w:t>
      </w:r>
      <w:proofErr w:type="gramStart"/>
      <w:r>
        <w:rPr>
          <w:rFonts w:ascii="Calibri" w:hAnsi="Calibri" w:cs="Calibri"/>
          <w:sz w:val="22"/>
          <w:szCs w:val="22"/>
        </w:rPr>
        <w:t>1b</w:t>
      </w:r>
      <w:proofErr w:type="gramEnd"/>
      <w:r>
        <w:rPr>
          <w:rFonts w:ascii="Calibri" w:hAnsi="Calibri" w:cs="Calibri"/>
          <w:sz w:val="22"/>
          <w:szCs w:val="22"/>
        </w:rPr>
        <w:t xml:space="preserve"> je z</w:t>
      </w:r>
      <w:r w:rsidR="006F57B4" w:rsidRPr="006F57B4">
        <w:rPr>
          <w:rFonts w:ascii="Calibri" w:hAnsi="Calibri" w:cs="Calibri"/>
          <w:sz w:val="22"/>
          <w:szCs w:val="22"/>
        </w:rPr>
        <w:t>pracování statického posouzení opětných stěn</w:t>
      </w:r>
      <w:r w:rsidR="002C386C">
        <w:rPr>
          <w:rFonts w:ascii="Calibri" w:hAnsi="Calibri" w:cs="Calibri"/>
          <w:sz w:val="22"/>
          <w:szCs w:val="22"/>
        </w:rPr>
        <w:t>.</w:t>
      </w:r>
      <w:r w:rsidR="00BC5C28">
        <w:rPr>
          <w:rFonts w:ascii="Calibri" w:hAnsi="Calibri" w:cs="Calibri"/>
          <w:sz w:val="22"/>
          <w:szCs w:val="22"/>
        </w:rPr>
        <w:t xml:space="preserve"> Jedná se o dvě opěrné stěny v uličním prostoru a jednu opěrnou stěnu výšky cca 1 m mezi prostorem využívaným k parkování a pozemkem Jiráskova divadla</w:t>
      </w:r>
      <w:r>
        <w:rPr>
          <w:rFonts w:ascii="Calibri" w:hAnsi="Calibri" w:cs="Calibri"/>
          <w:sz w:val="22"/>
          <w:szCs w:val="22"/>
        </w:rPr>
        <w:t xml:space="preserve"> na</w:t>
      </w:r>
      <w:r w:rsidR="00BC5C2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C5C28">
        <w:rPr>
          <w:rFonts w:ascii="Calibri" w:hAnsi="Calibri" w:cs="Calibri"/>
          <w:sz w:val="22"/>
          <w:szCs w:val="22"/>
        </w:rPr>
        <w:t>p.p.č</w:t>
      </w:r>
      <w:proofErr w:type="spellEnd"/>
      <w:r w:rsidR="00BC5C28">
        <w:rPr>
          <w:rFonts w:ascii="Calibri" w:hAnsi="Calibri" w:cs="Calibri"/>
          <w:sz w:val="22"/>
          <w:szCs w:val="22"/>
        </w:rPr>
        <w:t xml:space="preserve">. </w:t>
      </w:r>
      <w:r w:rsidR="00C93FC2">
        <w:rPr>
          <w:rFonts w:ascii="Calibri" w:hAnsi="Calibri" w:cs="Calibri"/>
          <w:sz w:val="22"/>
          <w:szCs w:val="22"/>
        </w:rPr>
        <w:t>78</w:t>
      </w:r>
    </w:p>
    <w:p w14:paraId="713E9BFB" w14:textId="6CF7A039" w:rsidR="00847E9F" w:rsidRPr="00A571E4" w:rsidRDefault="00847E9F" w:rsidP="00847E9F">
      <w:pPr>
        <w:tabs>
          <w:tab w:val="left" w:pos="426"/>
        </w:tabs>
        <w:suppressAutoHyphens w:val="0"/>
        <w:spacing w:after="120"/>
        <w:jc w:val="both"/>
        <w:rPr>
          <w:rFonts w:ascii="Calibri" w:hAnsi="Calibri" w:cs="Calibri"/>
          <w:i/>
          <w:iCs/>
          <w:sz w:val="22"/>
          <w:szCs w:val="22"/>
          <w:u w:val="single"/>
        </w:rPr>
      </w:pPr>
      <w:r w:rsidRPr="00A571E4">
        <w:rPr>
          <w:rFonts w:ascii="Calibri" w:hAnsi="Calibri" w:cs="Calibri"/>
          <w:i/>
          <w:iCs/>
          <w:sz w:val="22"/>
          <w:szCs w:val="22"/>
          <w:u w:val="single"/>
        </w:rPr>
        <w:t xml:space="preserve">Formát odevzdání </w:t>
      </w:r>
      <w:r>
        <w:rPr>
          <w:rFonts w:ascii="Calibri" w:hAnsi="Calibri" w:cs="Calibri"/>
          <w:i/>
          <w:iCs/>
          <w:sz w:val="22"/>
          <w:szCs w:val="22"/>
          <w:u w:val="single"/>
        </w:rPr>
        <w:t>d</w:t>
      </w:r>
      <w:r w:rsidRPr="00A571E4">
        <w:rPr>
          <w:rFonts w:ascii="Calibri" w:hAnsi="Calibri" w:cs="Calibri"/>
          <w:i/>
          <w:iCs/>
          <w:sz w:val="22"/>
          <w:szCs w:val="22"/>
          <w:u w:val="single"/>
        </w:rPr>
        <w:t xml:space="preserve">okumentace skutečného </w:t>
      </w:r>
      <w:r>
        <w:rPr>
          <w:rFonts w:ascii="Calibri" w:hAnsi="Calibri" w:cs="Calibri"/>
          <w:i/>
          <w:iCs/>
          <w:sz w:val="22"/>
          <w:szCs w:val="22"/>
          <w:u w:val="single"/>
        </w:rPr>
        <w:t>stavu</w:t>
      </w:r>
    </w:p>
    <w:p w14:paraId="09F2CF3E" w14:textId="77777777" w:rsidR="00847E9F" w:rsidRDefault="00847E9F" w:rsidP="00847E9F">
      <w:pPr>
        <w:tabs>
          <w:tab w:val="left" w:pos="426"/>
        </w:tabs>
        <w:suppressAutoHyphens w:val="0"/>
        <w:spacing w:after="120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DD4F6A">
        <w:rPr>
          <w:rFonts w:ascii="Calibri" w:hAnsi="Calibri" w:cs="Calibri"/>
          <w:sz w:val="22"/>
          <w:szCs w:val="22"/>
        </w:rPr>
        <w:t>listinná podoba:</w:t>
      </w:r>
      <w:r>
        <w:rPr>
          <w:rFonts w:ascii="Calibri" w:hAnsi="Calibri" w:cs="Calibri"/>
          <w:sz w:val="22"/>
          <w:szCs w:val="22"/>
        </w:rPr>
        <w:tab/>
        <w:t xml:space="preserve">výtisk </w:t>
      </w:r>
      <w:r w:rsidRPr="00DD4F6A">
        <w:rPr>
          <w:rFonts w:ascii="Calibri" w:hAnsi="Calibri" w:cs="Calibri"/>
          <w:sz w:val="22"/>
          <w:szCs w:val="22"/>
        </w:rPr>
        <w:t xml:space="preserve">ve </w:t>
      </w:r>
      <w:r>
        <w:rPr>
          <w:rFonts w:ascii="Calibri" w:hAnsi="Calibri" w:cs="Calibri"/>
          <w:sz w:val="22"/>
          <w:szCs w:val="22"/>
        </w:rPr>
        <w:t>2</w:t>
      </w:r>
      <w:r w:rsidRPr="00DD4F6A">
        <w:rPr>
          <w:rFonts w:ascii="Calibri" w:hAnsi="Calibri" w:cs="Calibri"/>
          <w:sz w:val="22"/>
          <w:szCs w:val="22"/>
        </w:rPr>
        <w:t xml:space="preserve"> originálních vyhotovení</w:t>
      </w:r>
      <w:r>
        <w:rPr>
          <w:rFonts w:ascii="Calibri" w:hAnsi="Calibri" w:cs="Calibri"/>
          <w:sz w:val="22"/>
          <w:szCs w:val="22"/>
        </w:rPr>
        <w:t>ch</w:t>
      </w:r>
      <w:r w:rsidRPr="00DD4F6A">
        <w:rPr>
          <w:rFonts w:ascii="Calibri" w:hAnsi="Calibri" w:cs="Calibri"/>
          <w:sz w:val="22"/>
          <w:szCs w:val="22"/>
        </w:rPr>
        <w:t xml:space="preserve"> </w:t>
      </w:r>
    </w:p>
    <w:p w14:paraId="43053618" w14:textId="172A6AF4" w:rsidR="00847E9F" w:rsidRDefault="00847E9F" w:rsidP="00847E9F">
      <w:pPr>
        <w:tabs>
          <w:tab w:val="left" w:pos="426"/>
        </w:tabs>
        <w:suppressAutoHyphens w:val="0"/>
        <w:spacing w:after="120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DD4F6A">
        <w:rPr>
          <w:rFonts w:ascii="Calibri" w:hAnsi="Calibri" w:cs="Calibri"/>
          <w:sz w:val="22"/>
          <w:szCs w:val="22"/>
        </w:rPr>
        <w:t>digitální podoba:</w:t>
      </w:r>
      <w:r>
        <w:rPr>
          <w:rFonts w:ascii="Calibri" w:hAnsi="Calibri" w:cs="Calibri"/>
          <w:sz w:val="22"/>
          <w:szCs w:val="22"/>
        </w:rPr>
        <w:tab/>
        <w:t xml:space="preserve">vyhotovení ve formátu .PDF a dále editovatelnou podobu ve </w:t>
      </w:r>
      <w:r w:rsidRPr="00DD4F6A">
        <w:rPr>
          <w:rFonts w:ascii="Calibri" w:hAnsi="Calibri" w:cs="Calibri"/>
          <w:sz w:val="22"/>
          <w:szCs w:val="22"/>
        </w:rPr>
        <w:t>vektorové</w:t>
      </w:r>
      <w:r>
        <w:rPr>
          <w:rFonts w:ascii="Calibri" w:hAnsi="Calibri" w:cs="Calibri"/>
          <w:sz w:val="22"/>
          <w:szCs w:val="22"/>
        </w:rPr>
        <w:t>m</w:t>
      </w:r>
      <w:r w:rsidRPr="00DD4F6A">
        <w:rPr>
          <w:rFonts w:ascii="Calibri" w:hAnsi="Calibri" w:cs="Calibri"/>
          <w:sz w:val="22"/>
          <w:szCs w:val="22"/>
        </w:rPr>
        <w:t xml:space="preserve"> formát</w:t>
      </w:r>
      <w:r>
        <w:rPr>
          <w:rFonts w:ascii="Calibri" w:hAnsi="Calibri" w:cs="Calibri"/>
          <w:sz w:val="22"/>
          <w:szCs w:val="22"/>
        </w:rPr>
        <w:t>u</w:t>
      </w:r>
      <w:r w:rsidRPr="00DD4F6A">
        <w:rPr>
          <w:rFonts w:ascii="Calibri" w:hAnsi="Calibri" w:cs="Calibri"/>
          <w:sz w:val="22"/>
          <w:szCs w:val="22"/>
        </w:rPr>
        <w:t xml:space="preserve"> .DWG</w:t>
      </w:r>
      <w:r>
        <w:rPr>
          <w:rFonts w:ascii="Calibri" w:hAnsi="Calibri" w:cs="Calibri"/>
          <w:sz w:val="22"/>
          <w:szCs w:val="22"/>
        </w:rPr>
        <w:t xml:space="preserve"> u výkresové části, textové a tabulkové části ve formátu</w:t>
      </w:r>
      <w:r w:rsidRPr="00DD4F6A">
        <w:rPr>
          <w:rFonts w:ascii="Calibri" w:hAnsi="Calibri" w:cs="Calibri"/>
          <w:sz w:val="22"/>
          <w:szCs w:val="22"/>
        </w:rPr>
        <w:t xml:space="preserve"> .XLSX</w:t>
      </w:r>
      <w:r>
        <w:rPr>
          <w:rFonts w:ascii="Calibri" w:hAnsi="Calibri" w:cs="Calibri"/>
          <w:sz w:val="22"/>
          <w:szCs w:val="22"/>
        </w:rPr>
        <w:t xml:space="preserve"> a</w:t>
      </w:r>
      <w:r w:rsidRPr="00DD4F6A">
        <w:rPr>
          <w:rFonts w:ascii="Calibri" w:hAnsi="Calibri" w:cs="Calibri"/>
          <w:sz w:val="22"/>
          <w:szCs w:val="22"/>
        </w:rPr>
        <w:t xml:space="preserve"> .DOCX, a to na </w:t>
      </w:r>
      <w:r>
        <w:rPr>
          <w:rFonts w:ascii="Calibri" w:hAnsi="Calibri" w:cs="Calibri"/>
          <w:sz w:val="22"/>
          <w:szCs w:val="22"/>
        </w:rPr>
        <w:t>1</w:t>
      </w:r>
      <w:r w:rsidRPr="00DD4F6A">
        <w:rPr>
          <w:rFonts w:ascii="Calibri" w:hAnsi="Calibri" w:cs="Calibri"/>
          <w:sz w:val="22"/>
          <w:szCs w:val="22"/>
        </w:rPr>
        <w:t xml:space="preserve"> digitální</w:t>
      </w:r>
      <w:r>
        <w:rPr>
          <w:rFonts w:ascii="Calibri" w:hAnsi="Calibri" w:cs="Calibri"/>
          <w:sz w:val="22"/>
          <w:szCs w:val="22"/>
        </w:rPr>
        <w:t>m</w:t>
      </w:r>
      <w:r w:rsidRPr="00DD4F6A">
        <w:rPr>
          <w:rFonts w:ascii="Calibri" w:hAnsi="Calibri" w:cs="Calibri"/>
          <w:sz w:val="22"/>
          <w:szCs w:val="22"/>
        </w:rPr>
        <w:t xml:space="preserve"> nosič</w:t>
      </w:r>
      <w:r>
        <w:rPr>
          <w:rFonts w:ascii="Calibri" w:hAnsi="Calibri" w:cs="Calibri"/>
          <w:sz w:val="22"/>
          <w:szCs w:val="22"/>
        </w:rPr>
        <w:t>i</w:t>
      </w:r>
    </w:p>
    <w:p w14:paraId="39F915E1" w14:textId="710CF140" w:rsidR="00847E9F" w:rsidRDefault="00847E9F" w:rsidP="00847E9F">
      <w:pPr>
        <w:widowControl w:val="0"/>
        <w:autoSpaceDE w:val="0"/>
        <w:autoSpaceDN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Listinná</w:t>
      </w:r>
      <w:r w:rsidRPr="005A57A1">
        <w:rPr>
          <w:rFonts w:ascii="Calibri" w:hAnsi="Calibri" w:cs="Calibri"/>
          <w:sz w:val="22"/>
          <w:szCs w:val="22"/>
        </w:rPr>
        <w:t xml:space="preserve"> podoba </w:t>
      </w:r>
      <w:r>
        <w:rPr>
          <w:rFonts w:ascii="Calibri" w:hAnsi="Calibri" w:cs="Calibri"/>
          <w:sz w:val="22"/>
          <w:szCs w:val="22"/>
        </w:rPr>
        <w:t xml:space="preserve">a digitální editovatelná podoba v </w:t>
      </w:r>
      <w:r w:rsidRPr="005A57A1">
        <w:rPr>
          <w:rFonts w:ascii="Calibri" w:hAnsi="Calibri" w:cs="Calibri"/>
          <w:sz w:val="22"/>
          <w:szCs w:val="22"/>
        </w:rPr>
        <w:t xml:space="preserve">musí obsahově a strukturou plně odpovídat </w:t>
      </w:r>
      <w:r>
        <w:rPr>
          <w:rFonts w:ascii="Calibri" w:hAnsi="Calibri" w:cs="Calibri"/>
          <w:sz w:val="22"/>
          <w:szCs w:val="22"/>
        </w:rPr>
        <w:t>digitální</w:t>
      </w:r>
      <w:r w:rsidRPr="005A57A1">
        <w:rPr>
          <w:rFonts w:ascii="Calibri" w:hAnsi="Calibri" w:cs="Calibri"/>
          <w:sz w:val="22"/>
          <w:szCs w:val="22"/>
        </w:rPr>
        <w:t xml:space="preserve"> </w:t>
      </w:r>
      <w:r w:rsidR="00C953C3">
        <w:rPr>
          <w:rFonts w:ascii="Calibri" w:hAnsi="Calibri" w:cs="Calibri"/>
          <w:sz w:val="22"/>
          <w:szCs w:val="22"/>
        </w:rPr>
        <w:t>p</w:t>
      </w:r>
      <w:r w:rsidRPr="005A57A1">
        <w:rPr>
          <w:rFonts w:ascii="Calibri" w:hAnsi="Calibri" w:cs="Calibri"/>
          <w:sz w:val="22"/>
          <w:szCs w:val="22"/>
        </w:rPr>
        <w:t>odobě</w:t>
      </w:r>
      <w:r>
        <w:rPr>
          <w:rFonts w:ascii="Calibri" w:hAnsi="Calibri" w:cs="Calibri"/>
          <w:sz w:val="22"/>
          <w:szCs w:val="22"/>
        </w:rPr>
        <w:t xml:space="preserve"> ve formátu .PDF.</w:t>
      </w:r>
      <w:r w:rsidRPr="005A57A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</w:t>
      </w:r>
      <w:r w:rsidRPr="005A57A1">
        <w:rPr>
          <w:rFonts w:ascii="Calibri" w:hAnsi="Calibri" w:cs="Calibri"/>
          <w:sz w:val="22"/>
          <w:szCs w:val="22"/>
        </w:rPr>
        <w:t xml:space="preserve">orušení tohoto ujednání se považuje za vadu </w:t>
      </w:r>
      <w:r>
        <w:rPr>
          <w:rFonts w:ascii="Calibri" w:hAnsi="Calibri" w:cs="Calibri"/>
          <w:sz w:val="22"/>
          <w:szCs w:val="22"/>
        </w:rPr>
        <w:t>části díla</w:t>
      </w:r>
      <w:r w:rsidRPr="005A57A1">
        <w:rPr>
          <w:rFonts w:ascii="Calibri" w:hAnsi="Calibri" w:cs="Calibri"/>
          <w:sz w:val="22"/>
          <w:szCs w:val="22"/>
        </w:rPr>
        <w:t xml:space="preserve">. V případě rozporu má přednost </w:t>
      </w:r>
      <w:r>
        <w:rPr>
          <w:rFonts w:ascii="Calibri" w:hAnsi="Calibri" w:cs="Calibri"/>
          <w:sz w:val="22"/>
          <w:szCs w:val="22"/>
        </w:rPr>
        <w:t>podoba digitální ve formátu .PDF</w:t>
      </w:r>
      <w:r w:rsidRPr="005A57A1">
        <w:rPr>
          <w:rFonts w:ascii="Calibri" w:hAnsi="Calibri" w:cs="Calibri"/>
          <w:sz w:val="22"/>
          <w:szCs w:val="22"/>
        </w:rPr>
        <w:t>.</w:t>
      </w:r>
    </w:p>
    <w:p w14:paraId="3A74D4F5" w14:textId="6B1D55BB" w:rsidR="00847E9F" w:rsidRPr="00FF58CC" w:rsidRDefault="00847E9F" w:rsidP="00847E9F">
      <w:pPr>
        <w:tabs>
          <w:tab w:val="left" w:pos="851"/>
        </w:tabs>
        <w:suppressAutoHyphens w:val="0"/>
        <w:spacing w:after="120"/>
        <w:jc w:val="both"/>
        <w:rPr>
          <w:rFonts w:ascii="Calibri" w:hAnsi="Calibri" w:cs="Calibri"/>
          <w:b/>
          <w:bCs/>
          <w:u w:val="single"/>
        </w:rPr>
      </w:pPr>
      <w:r w:rsidRPr="00FF58CC">
        <w:rPr>
          <w:rFonts w:ascii="Calibri" w:hAnsi="Calibri" w:cs="Calibri"/>
          <w:b/>
          <w:bCs/>
          <w:u w:val="single"/>
        </w:rPr>
        <w:t>Část 1</w:t>
      </w:r>
      <w:r>
        <w:rPr>
          <w:rFonts w:ascii="Calibri" w:hAnsi="Calibri" w:cs="Calibri"/>
          <w:b/>
          <w:bCs/>
          <w:u w:val="single"/>
        </w:rPr>
        <w:t>c</w:t>
      </w:r>
      <w:r w:rsidRPr="00FF58CC">
        <w:rPr>
          <w:rFonts w:ascii="Calibri" w:hAnsi="Calibri" w:cs="Calibri"/>
          <w:b/>
          <w:bCs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–</w:t>
      </w:r>
      <w:r w:rsidRPr="00FF58CC">
        <w:rPr>
          <w:rFonts w:ascii="Calibri" w:hAnsi="Calibri" w:cs="Calibri"/>
          <w:b/>
          <w:bCs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Pasport okolních objektů</w:t>
      </w:r>
    </w:p>
    <w:p w14:paraId="016B3165" w14:textId="120A85EA" w:rsidR="00F250F8" w:rsidRPr="006F57B4" w:rsidRDefault="008005CE" w:rsidP="00F250F8">
      <w:pPr>
        <w:tabs>
          <w:tab w:val="left" w:pos="0"/>
        </w:tabs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Předmětem části 1c je zjištění a zdokumentování stavu okolních objektů. Pasport bude zaměřen zejména na   hloubku podsklepení objektů, statické poruchy objektů a výskyt nadměrné vlhkosti obje</w:t>
      </w:r>
      <w:r w:rsidR="00CB71C7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>tů.</w:t>
      </w:r>
    </w:p>
    <w:p w14:paraId="23C92671" w14:textId="453735B3" w:rsidR="00847E9F" w:rsidRPr="00A571E4" w:rsidRDefault="00847E9F" w:rsidP="00847E9F">
      <w:pPr>
        <w:tabs>
          <w:tab w:val="left" w:pos="426"/>
        </w:tabs>
        <w:suppressAutoHyphens w:val="0"/>
        <w:spacing w:after="120"/>
        <w:jc w:val="both"/>
        <w:rPr>
          <w:rFonts w:ascii="Calibri" w:hAnsi="Calibri" w:cs="Calibri"/>
          <w:i/>
          <w:iCs/>
          <w:sz w:val="22"/>
          <w:szCs w:val="22"/>
          <w:u w:val="single"/>
        </w:rPr>
      </w:pPr>
      <w:r w:rsidRPr="00A571E4">
        <w:rPr>
          <w:rFonts w:ascii="Calibri" w:hAnsi="Calibri" w:cs="Calibri"/>
          <w:i/>
          <w:iCs/>
          <w:sz w:val="22"/>
          <w:szCs w:val="22"/>
          <w:u w:val="single"/>
        </w:rPr>
        <w:t xml:space="preserve">Formát odevzdání </w:t>
      </w:r>
      <w:r>
        <w:rPr>
          <w:rFonts w:ascii="Calibri" w:hAnsi="Calibri" w:cs="Calibri"/>
          <w:i/>
          <w:iCs/>
          <w:sz w:val="22"/>
          <w:szCs w:val="22"/>
          <w:u w:val="single"/>
        </w:rPr>
        <w:t>d</w:t>
      </w:r>
      <w:r w:rsidRPr="00A571E4">
        <w:rPr>
          <w:rFonts w:ascii="Calibri" w:hAnsi="Calibri" w:cs="Calibri"/>
          <w:i/>
          <w:iCs/>
          <w:sz w:val="22"/>
          <w:szCs w:val="22"/>
          <w:u w:val="single"/>
        </w:rPr>
        <w:t xml:space="preserve">okumentace skutečného </w:t>
      </w:r>
      <w:r>
        <w:rPr>
          <w:rFonts w:ascii="Calibri" w:hAnsi="Calibri" w:cs="Calibri"/>
          <w:i/>
          <w:iCs/>
          <w:sz w:val="22"/>
          <w:szCs w:val="22"/>
          <w:u w:val="single"/>
        </w:rPr>
        <w:t>stavu</w:t>
      </w:r>
    </w:p>
    <w:p w14:paraId="76D47E63" w14:textId="77777777" w:rsidR="00847E9F" w:rsidRDefault="00847E9F" w:rsidP="00847E9F">
      <w:pPr>
        <w:tabs>
          <w:tab w:val="left" w:pos="426"/>
        </w:tabs>
        <w:suppressAutoHyphens w:val="0"/>
        <w:spacing w:after="120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DD4F6A">
        <w:rPr>
          <w:rFonts w:ascii="Calibri" w:hAnsi="Calibri" w:cs="Calibri"/>
          <w:sz w:val="22"/>
          <w:szCs w:val="22"/>
        </w:rPr>
        <w:t>listinná podoba:</w:t>
      </w:r>
      <w:r>
        <w:rPr>
          <w:rFonts w:ascii="Calibri" w:hAnsi="Calibri" w:cs="Calibri"/>
          <w:sz w:val="22"/>
          <w:szCs w:val="22"/>
        </w:rPr>
        <w:tab/>
        <w:t xml:space="preserve">výtisk </w:t>
      </w:r>
      <w:r w:rsidRPr="00DD4F6A">
        <w:rPr>
          <w:rFonts w:ascii="Calibri" w:hAnsi="Calibri" w:cs="Calibri"/>
          <w:sz w:val="22"/>
          <w:szCs w:val="22"/>
        </w:rPr>
        <w:t xml:space="preserve">ve </w:t>
      </w:r>
      <w:r>
        <w:rPr>
          <w:rFonts w:ascii="Calibri" w:hAnsi="Calibri" w:cs="Calibri"/>
          <w:sz w:val="22"/>
          <w:szCs w:val="22"/>
        </w:rPr>
        <w:t>2</w:t>
      </w:r>
      <w:r w:rsidRPr="00DD4F6A">
        <w:rPr>
          <w:rFonts w:ascii="Calibri" w:hAnsi="Calibri" w:cs="Calibri"/>
          <w:sz w:val="22"/>
          <w:szCs w:val="22"/>
        </w:rPr>
        <w:t xml:space="preserve"> originálních vyhotovení</w:t>
      </w:r>
      <w:r>
        <w:rPr>
          <w:rFonts w:ascii="Calibri" w:hAnsi="Calibri" w:cs="Calibri"/>
          <w:sz w:val="22"/>
          <w:szCs w:val="22"/>
        </w:rPr>
        <w:t>ch</w:t>
      </w:r>
      <w:r w:rsidRPr="00DD4F6A">
        <w:rPr>
          <w:rFonts w:ascii="Calibri" w:hAnsi="Calibri" w:cs="Calibri"/>
          <w:sz w:val="22"/>
          <w:szCs w:val="22"/>
        </w:rPr>
        <w:t xml:space="preserve"> </w:t>
      </w:r>
    </w:p>
    <w:p w14:paraId="510184CA" w14:textId="18902727" w:rsidR="00847E9F" w:rsidRDefault="00847E9F" w:rsidP="00847E9F">
      <w:pPr>
        <w:tabs>
          <w:tab w:val="left" w:pos="426"/>
        </w:tabs>
        <w:suppressAutoHyphens w:val="0"/>
        <w:spacing w:after="120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DD4F6A">
        <w:rPr>
          <w:rFonts w:ascii="Calibri" w:hAnsi="Calibri" w:cs="Calibri"/>
          <w:sz w:val="22"/>
          <w:szCs w:val="22"/>
        </w:rPr>
        <w:t>digitální podoba:</w:t>
      </w:r>
      <w:r>
        <w:rPr>
          <w:rFonts w:ascii="Calibri" w:hAnsi="Calibri" w:cs="Calibri"/>
          <w:sz w:val="22"/>
          <w:szCs w:val="22"/>
        </w:rPr>
        <w:tab/>
        <w:t xml:space="preserve">vyhotovení ve formátu .PDF a dále editovatelnou podobu ve </w:t>
      </w:r>
      <w:r w:rsidRPr="00DD4F6A">
        <w:rPr>
          <w:rFonts w:ascii="Calibri" w:hAnsi="Calibri" w:cs="Calibri"/>
          <w:sz w:val="22"/>
          <w:szCs w:val="22"/>
        </w:rPr>
        <w:t>vektorové</w:t>
      </w:r>
      <w:r>
        <w:rPr>
          <w:rFonts w:ascii="Calibri" w:hAnsi="Calibri" w:cs="Calibri"/>
          <w:sz w:val="22"/>
          <w:szCs w:val="22"/>
        </w:rPr>
        <w:t>m</w:t>
      </w:r>
      <w:r w:rsidRPr="00DD4F6A">
        <w:rPr>
          <w:rFonts w:ascii="Calibri" w:hAnsi="Calibri" w:cs="Calibri"/>
          <w:sz w:val="22"/>
          <w:szCs w:val="22"/>
        </w:rPr>
        <w:t xml:space="preserve"> formát</w:t>
      </w:r>
      <w:r>
        <w:rPr>
          <w:rFonts w:ascii="Calibri" w:hAnsi="Calibri" w:cs="Calibri"/>
          <w:sz w:val="22"/>
          <w:szCs w:val="22"/>
        </w:rPr>
        <w:t>u</w:t>
      </w:r>
      <w:r w:rsidRPr="00DD4F6A">
        <w:rPr>
          <w:rFonts w:ascii="Calibri" w:hAnsi="Calibri" w:cs="Calibri"/>
          <w:sz w:val="22"/>
          <w:szCs w:val="22"/>
        </w:rPr>
        <w:t xml:space="preserve"> .DWG</w:t>
      </w:r>
      <w:r>
        <w:rPr>
          <w:rFonts w:ascii="Calibri" w:hAnsi="Calibri" w:cs="Calibri"/>
          <w:sz w:val="22"/>
          <w:szCs w:val="22"/>
        </w:rPr>
        <w:t xml:space="preserve"> u výkresové části, textové a tabulkové části ve formátu</w:t>
      </w:r>
      <w:r w:rsidRPr="00DD4F6A">
        <w:rPr>
          <w:rFonts w:ascii="Calibri" w:hAnsi="Calibri" w:cs="Calibri"/>
          <w:sz w:val="22"/>
          <w:szCs w:val="22"/>
        </w:rPr>
        <w:t xml:space="preserve"> .XLSX</w:t>
      </w:r>
      <w:r>
        <w:rPr>
          <w:rFonts w:ascii="Calibri" w:hAnsi="Calibri" w:cs="Calibri"/>
          <w:sz w:val="22"/>
          <w:szCs w:val="22"/>
        </w:rPr>
        <w:t xml:space="preserve"> a</w:t>
      </w:r>
      <w:r w:rsidRPr="00DD4F6A">
        <w:rPr>
          <w:rFonts w:ascii="Calibri" w:hAnsi="Calibri" w:cs="Calibri"/>
          <w:sz w:val="22"/>
          <w:szCs w:val="22"/>
        </w:rPr>
        <w:t xml:space="preserve"> .DOCX, a to na </w:t>
      </w:r>
      <w:r>
        <w:rPr>
          <w:rFonts w:ascii="Calibri" w:hAnsi="Calibri" w:cs="Calibri"/>
          <w:sz w:val="22"/>
          <w:szCs w:val="22"/>
        </w:rPr>
        <w:t>1</w:t>
      </w:r>
      <w:r w:rsidRPr="00DD4F6A">
        <w:rPr>
          <w:rFonts w:ascii="Calibri" w:hAnsi="Calibri" w:cs="Calibri"/>
          <w:sz w:val="22"/>
          <w:szCs w:val="22"/>
        </w:rPr>
        <w:t xml:space="preserve"> digitální</w:t>
      </w:r>
      <w:r>
        <w:rPr>
          <w:rFonts w:ascii="Calibri" w:hAnsi="Calibri" w:cs="Calibri"/>
          <w:sz w:val="22"/>
          <w:szCs w:val="22"/>
        </w:rPr>
        <w:t>m</w:t>
      </w:r>
      <w:r w:rsidRPr="00DD4F6A">
        <w:rPr>
          <w:rFonts w:ascii="Calibri" w:hAnsi="Calibri" w:cs="Calibri"/>
          <w:sz w:val="22"/>
          <w:szCs w:val="22"/>
        </w:rPr>
        <w:t xml:space="preserve"> nosič</w:t>
      </w:r>
      <w:r>
        <w:rPr>
          <w:rFonts w:ascii="Calibri" w:hAnsi="Calibri" w:cs="Calibri"/>
          <w:sz w:val="22"/>
          <w:szCs w:val="22"/>
        </w:rPr>
        <w:t>i</w:t>
      </w:r>
    </w:p>
    <w:p w14:paraId="7E23B21C" w14:textId="3A8BB5AD" w:rsidR="00847E9F" w:rsidRPr="005A57A1" w:rsidRDefault="00847E9F" w:rsidP="006A467E">
      <w:pPr>
        <w:widowControl w:val="0"/>
        <w:autoSpaceDE w:val="0"/>
        <w:autoSpaceDN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Listinná</w:t>
      </w:r>
      <w:r w:rsidRPr="005A57A1">
        <w:rPr>
          <w:rFonts w:ascii="Calibri" w:hAnsi="Calibri" w:cs="Calibri"/>
          <w:sz w:val="22"/>
          <w:szCs w:val="22"/>
        </w:rPr>
        <w:t xml:space="preserve"> podoba </w:t>
      </w:r>
      <w:r>
        <w:rPr>
          <w:rFonts w:ascii="Calibri" w:hAnsi="Calibri" w:cs="Calibri"/>
          <w:sz w:val="22"/>
          <w:szCs w:val="22"/>
        </w:rPr>
        <w:t xml:space="preserve">a digitální editovatelná podoba v </w:t>
      </w:r>
      <w:r w:rsidRPr="005A57A1">
        <w:rPr>
          <w:rFonts w:ascii="Calibri" w:hAnsi="Calibri" w:cs="Calibri"/>
          <w:sz w:val="22"/>
          <w:szCs w:val="22"/>
        </w:rPr>
        <w:t xml:space="preserve">musí obsahově a strukturou plně odpovídat </w:t>
      </w:r>
      <w:r>
        <w:rPr>
          <w:rFonts w:ascii="Calibri" w:hAnsi="Calibri" w:cs="Calibri"/>
          <w:sz w:val="22"/>
          <w:szCs w:val="22"/>
        </w:rPr>
        <w:t>digitální</w:t>
      </w:r>
      <w:r w:rsidRPr="005A57A1">
        <w:rPr>
          <w:rFonts w:ascii="Calibri" w:hAnsi="Calibri" w:cs="Calibri"/>
          <w:sz w:val="22"/>
          <w:szCs w:val="22"/>
        </w:rPr>
        <w:t xml:space="preserve"> podobě</w:t>
      </w:r>
      <w:r>
        <w:rPr>
          <w:rFonts w:ascii="Calibri" w:hAnsi="Calibri" w:cs="Calibri"/>
          <w:sz w:val="22"/>
          <w:szCs w:val="22"/>
        </w:rPr>
        <w:t xml:space="preserve"> ve formátu .PDF.</w:t>
      </w:r>
      <w:r w:rsidRPr="005A57A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</w:t>
      </w:r>
      <w:r w:rsidRPr="005A57A1">
        <w:rPr>
          <w:rFonts w:ascii="Calibri" w:hAnsi="Calibri" w:cs="Calibri"/>
          <w:sz w:val="22"/>
          <w:szCs w:val="22"/>
        </w:rPr>
        <w:t xml:space="preserve">orušení tohoto ujednání se považuje za vadu </w:t>
      </w:r>
      <w:r>
        <w:rPr>
          <w:rFonts w:ascii="Calibri" w:hAnsi="Calibri" w:cs="Calibri"/>
          <w:sz w:val="22"/>
          <w:szCs w:val="22"/>
        </w:rPr>
        <w:t>části díla</w:t>
      </w:r>
      <w:r w:rsidRPr="005A57A1">
        <w:rPr>
          <w:rFonts w:ascii="Calibri" w:hAnsi="Calibri" w:cs="Calibri"/>
          <w:sz w:val="22"/>
          <w:szCs w:val="22"/>
        </w:rPr>
        <w:t xml:space="preserve">. V případě rozporu má přednost </w:t>
      </w:r>
      <w:r>
        <w:rPr>
          <w:rFonts w:ascii="Calibri" w:hAnsi="Calibri" w:cs="Calibri"/>
          <w:sz w:val="22"/>
          <w:szCs w:val="22"/>
        </w:rPr>
        <w:t>podoba digitální ve formátu .PDF</w:t>
      </w:r>
      <w:r w:rsidRPr="005A57A1">
        <w:rPr>
          <w:rFonts w:ascii="Calibri" w:hAnsi="Calibri" w:cs="Calibri"/>
          <w:sz w:val="22"/>
          <w:szCs w:val="22"/>
        </w:rPr>
        <w:t>.</w:t>
      </w:r>
    </w:p>
    <w:p w14:paraId="58BE2C2B" w14:textId="77777777" w:rsidR="00A571E4" w:rsidRDefault="00A571E4" w:rsidP="00E301CD">
      <w:pPr>
        <w:tabs>
          <w:tab w:val="left" w:pos="0"/>
        </w:tabs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7FCBE623" w14:textId="1EF91800" w:rsidR="00391820" w:rsidRPr="00FF58CC" w:rsidRDefault="000B4C10" w:rsidP="000B4C10">
      <w:pPr>
        <w:tabs>
          <w:tab w:val="left" w:pos="851"/>
        </w:tabs>
        <w:autoSpaceDE w:val="0"/>
        <w:autoSpaceDN w:val="0"/>
        <w:adjustRightInd w:val="0"/>
        <w:spacing w:after="120"/>
        <w:rPr>
          <w:rFonts w:ascii="Calibri" w:hAnsi="Calibri" w:cs="Calibri"/>
          <w:b/>
          <w:sz w:val="28"/>
          <w:szCs w:val="28"/>
        </w:rPr>
      </w:pPr>
      <w:r w:rsidRPr="00FF58CC">
        <w:rPr>
          <w:rFonts w:ascii="Calibri" w:hAnsi="Calibri" w:cs="Calibri"/>
          <w:b/>
          <w:sz w:val="28"/>
          <w:szCs w:val="28"/>
        </w:rPr>
        <w:t xml:space="preserve">Část 2 - </w:t>
      </w:r>
      <w:bookmarkStart w:id="1" w:name="_Hlk171324740"/>
      <w:r w:rsidR="00706B98" w:rsidRPr="00FF58CC">
        <w:rPr>
          <w:rFonts w:ascii="Calibri" w:hAnsi="Calibri" w:cs="Calibri"/>
          <w:b/>
          <w:sz w:val="28"/>
          <w:szCs w:val="28"/>
        </w:rPr>
        <w:t xml:space="preserve">Studie </w:t>
      </w:r>
      <w:bookmarkEnd w:id="1"/>
      <w:r w:rsidR="00847E9F">
        <w:rPr>
          <w:rFonts w:ascii="Calibri" w:hAnsi="Calibri" w:cs="Calibri"/>
          <w:b/>
          <w:sz w:val="28"/>
          <w:szCs w:val="28"/>
        </w:rPr>
        <w:t>– návrh řešení</w:t>
      </w:r>
    </w:p>
    <w:p w14:paraId="4C48C679" w14:textId="77BF6674" w:rsidR="00E9640D" w:rsidRDefault="00E9640D" w:rsidP="000B4C10">
      <w:pPr>
        <w:tabs>
          <w:tab w:val="left" w:pos="0"/>
        </w:tabs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Cílem zpracování studie je návrh řešení možných úprav </w:t>
      </w:r>
      <w:r w:rsidR="00C93FC2">
        <w:rPr>
          <w:rFonts w:ascii="Calibri" w:hAnsi="Calibri" w:cs="Calibri"/>
          <w:sz w:val="22"/>
          <w:szCs w:val="22"/>
        </w:rPr>
        <w:t>veřejných prostranství</w:t>
      </w:r>
      <w:r>
        <w:rPr>
          <w:rFonts w:ascii="Calibri" w:hAnsi="Calibri" w:cs="Calibri"/>
          <w:sz w:val="22"/>
          <w:szCs w:val="22"/>
        </w:rPr>
        <w:t xml:space="preserve">, který bude sloužit pro rozhodnutí města o </w:t>
      </w:r>
      <w:r w:rsidR="00C93FC2">
        <w:rPr>
          <w:rFonts w:ascii="Calibri" w:hAnsi="Calibri" w:cs="Calibri"/>
          <w:sz w:val="22"/>
          <w:szCs w:val="22"/>
        </w:rPr>
        <w:t xml:space="preserve">konečném </w:t>
      </w:r>
      <w:r>
        <w:rPr>
          <w:rFonts w:ascii="Calibri" w:hAnsi="Calibri" w:cs="Calibri"/>
          <w:sz w:val="22"/>
          <w:szCs w:val="22"/>
        </w:rPr>
        <w:t>rozsahu úprav, které budou následně rozpracovány v projektové dokumentaci.</w:t>
      </w:r>
      <w:r w:rsidR="0047143A">
        <w:rPr>
          <w:rFonts w:ascii="Calibri" w:hAnsi="Calibri" w:cs="Calibri"/>
          <w:sz w:val="22"/>
          <w:szCs w:val="22"/>
        </w:rPr>
        <w:t xml:space="preserve"> Jednotlivé části studie budou obsahovat i odborný odhad nákladů na realizaci jednotlivých opatření</w:t>
      </w:r>
      <w:r w:rsidR="003817A7">
        <w:rPr>
          <w:rFonts w:ascii="Calibri" w:hAnsi="Calibri" w:cs="Calibri"/>
          <w:sz w:val="22"/>
          <w:szCs w:val="22"/>
        </w:rPr>
        <w:t xml:space="preserve">. </w:t>
      </w:r>
      <w:r w:rsidR="00B81156">
        <w:rPr>
          <w:rFonts w:ascii="Calibri" w:hAnsi="Calibri" w:cs="Calibri"/>
          <w:sz w:val="22"/>
          <w:szCs w:val="22"/>
        </w:rPr>
        <w:t>Studie bude pracována v následujícím členění:</w:t>
      </w:r>
    </w:p>
    <w:p w14:paraId="65F9C9A4" w14:textId="77777777" w:rsidR="00C93FC2" w:rsidRDefault="00C93FC2" w:rsidP="000B4C10">
      <w:pPr>
        <w:tabs>
          <w:tab w:val="left" w:pos="0"/>
        </w:tabs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1EF2F03E" w14:textId="793AC3A3" w:rsidR="001A0451" w:rsidRDefault="002C386C" w:rsidP="008C5CFB">
      <w:pPr>
        <w:numPr>
          <w:ilvl w:val="0"/>
          <w:numId w:val="6"/>
        </w:numPr>
        <w:tabs>
          <w:tab w:val="left" w:pos="0"/>
        </w:tabs>
        <w:suppressAutoHyphens w:val="0"/>
        <w:spacing w:after="120"/>
        <w:ind w:left="426" w:hanging="426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lastRenderedPageBreak/>
        <w:t>Místní komunikace</w:t>
      </w:r>
    </w:p>
    <w:p w14:paraId="07FE2035" w14:textId="7275623D" w:rsidR="00142B60" w:rsidRPr="00142B60" w:rsidRDefault="00C34818" w:rsidP="00142B60">
      <w:pPr>
        <w:tabs>
          <w:tab w:val="left" w:pos="0"/>
        </w:tabs>
        <w:suppressAutoHyphens w:val="0"/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Studie místních komunikací bude řešena pro území C a bude zaměřena zejména na šířkové uspořádání ulic. Studie bude řešena ve dvou variantách. </w:t>
      </w:r>
      <w:r w:rsidRPr="00C34818">
        <w:rPr>
          <w:rFonts w:ascii="Calibri" w:hAnsi="Calibri" w:cs="Calibri"/>
          <w:sz w:val="22"/>
          <w:szCs w:val="22"/>
        </w:rPr>
        <w:t>V jedné variante bude navrženo spořádání ulice s cílem zachovat maximální počet parkovacích stání s chodníkem v nejmenší šířce, kterou připouští norma</w:t>
      </w:r>
      <w:r>
        <w:rPr>
          <w:rFonts w:ascii="Calibri" w:hAnsi="Calibri" w:cs="Calibri"/>
          <w:sz w:val="22"/>
          <w:szCs w:val="22"/>
        </w:rPr>
        <w:t xml:space="preserve">. Druhá varianta bude zaměřena na optimální poměr parkování a </w:t>
      </w:r>
      <w:r w:rsidR="002160EE">
        <w:rPr>
          <w:rFonts w:ascii="Calibri" w:hAnsi="Calibri" w:cs="Calibri"/>
          <w:sz w:val="22"/>
          <w:szCs w:val="22"/>
        </w:rPr>
        <w:t>šířky chodníků.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C9E29D9" w14:textId="47C5BD5B" w:rsidR="003C4B20" w:rsidRDefault="002C386C" w:rsidP="003C4B20">
      <w:pPr>
        <w:numPr>
          <w:ilvl w:val="0"/>
          <w:numId w:val="6"/>
        </w:numPr>
        <w:tabs>
          <w:tab w:val="left" w:pos="0"/>
        </w:tabs>
        <w:suppressAutoHyphens w:val="0"/>
        <w:spacing w:after="120"/>
        <w:ind w:left="426" w:hanging="426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Opěrné stěny</w:t>
      </w:r>
    </w:p>
    <w:p w14:paraId="44164258" w14:textId="6E9DFBA2" w:rsidR="003C4B20" w:rsidRDefault="003C4B20" w:rsidP="007D1B7F">
      <w:pPr>
        <w:tabs>
          <w:tab w:val="left" w:pos="0"/>
        </w:tabs>
        <w:suppressAutoHyphens w:val="0"/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 studii budou shrnuty závěry statického posouzení</w:t>
      </w:r>
      <w:r w:rsidR="002C386C">
        <w:rPr>
          <w:rFonts w:ascii="Calibri" w:hAnsi="Calibri" w:cs="Calibri"/>
          <w:sz w:val="22"/>
          <w:szCs w:val="22"/>
        </w:rPr>
        <w:t xml:space="preserve">. Studie </w:t>
      </w:r>
      <w:r>
        <w:rPr>
          <w:rFonts w:ascii="Calibri" w:hAnsi="Calibri" w:cs="Calibri"/>
          <w:sz w:val="22"/>
          <w:szCs w:val="22"/>
        </w:rPr>
        <w:t xml:space="preserve">bude </w:t>
      </w:r>
      <w:r w:rsidR="002C386C">
        <w:rPr>
          <w:rFonts w:ascii="Calibri" w:hAnsi="Calibri" w:cs="Calibri"/>
          <w:sz w:val="22"/>
          <w:szCs w:val="22"/>
        </w:rPr>
        <w:t xml:space="preserve">obsahovat </w:t>
      </w:r>
      <w:r>
        <w:rPr>
          <w:rFonts w:ascii="Calibri" w:hAnsi="Calibri" w:cs="Calibri"/>
          <w:sz w:val="22"/>
          <w:szCs w:val="22"/>
        </w:rPr>
        <w:t>návrh opatření vedoucích</w:t>
      </w:r>
      <w:r w:rsidR="007D1B7F">
        <w:rPr>
          <w:rFonts w:ascii="Calibri" w:hAnsi="Calibri" w:cs="Calibri"/>
          <w:sz w:val="22"/>
          <w:szCs w:val="22"/>
        </w:rPr>
        <w:t xml:space="preserve"> k odstranění statických poruch </w:t>
      </w:r>
      <w:r w:rsidR="00C93FC2">
        <w:rPr>
          <w:rFonts w:ascii="Calibri" w:hAnsi="Calibri" w:cs="Calibri"/>
          <w:sz w:val="22"/>
          <w:szCs w:val="22"/>
        </w:rPr>
        <w:t>opěrných stěn</w:t>
      </w:r>
      <w:r w:rsidR="007D1B7F">
        <w:rPr>
          <w:rFonts w:ascii="Calibri" w:hAnsi="Calibri" w:cs="Calibri"/>
          <w:sz w:val="22"/>
          <w:szCs w:val="22"/>
        </w:rPr>
        <w:t>. Doporučený koncept opatření bude</w:t>
      </w:r>
      <w:r>
        <w:rPr>
          <w:rFonts w:ascii="Calibri" w:hAnsi="Calibri" w:cs="Calibri"/>
          <w:sz w:val="22"/>
          <w:szCs w:val="22"/>
        </w:rPr>
        <w:t xml:space="preserve"> </w:t>
      </w:r>
      <w:r w:rsidR="007D1B7F">
        <w:rPr>
          <w:rFonts w:ascii="Calibri" w:hAnsi="Calibri" w:cs="Calibri"/>
          <w:sz w:val="22"/>
          <w:szCs w:val="22"/>
        </w:rPr>
        <w:t xml:space="preserve">zkoordinován s ostatními plánovanými </w:t>
      </w:r>
      <w:r w:rsidR="002C386C">
        <w:rPr>
          <w:rFonts w:ascii="Calibri" w:hAnsi="Calibri" w:cs="Calibri"/>
          <w:sz w:val="22"/>
          <w:szCs w:val="22"/>
        </w:rPr>
        <w:t>stavebnímu pracemi včetně prací jiných investorů</w:t>
      </w:r>
      <w:r w:rsidR="007D1B7F">
        <w:rPr>
          <w:rFonts w:ascii="Calibri" w:hAnsi="Calibri" w:cs="Calibri"/>
          <w:sz w:val="22"/>
          <w:szCs w:val="22"/>
        </w:rPr>
        <w:t>.</w:t>
      </w:r>
      <w:r w:rsidR="002C386C">
        <w:rPr>
          <w:rFonts w:ascii="Calibri" w:hAnsi="Calibri" w:cs="Calibri"/>
          <w:sz w:val="22"/>
          <w:szCs w:val="22"/>
        </w:rPr>
        <w:t xml:space="preserve"> Studie bude obsahovat i návrh vizuální podoby opěrných zdí včetně řešení zábradlí.</w:t>
      </w:r>
    </w:p>
    <w:p w14:paraId="165A1E06" w14:textId="0F5672E8" w:rsidR="002A51F4" w:rsidRDefault="002C386C" w:rsidP="008C5CFB">
      <w:pPr>
        <w:numPr>
          <w:ilvl w:val="0"/>
          <w:numId w:val="6"/>
        </w:numPr>
        <w:tabs>
          <w:tab w:val="left" w:pos="0"/>
        </w:tabs>
        <w:suppressAutoHyphens w:val="0"/>
        <w:spacing w:after="120"/>
        <w:ind w:left="426" w:hanging="426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Dešťová kanalizace</w:t>
      </w:r>
    </w:p>
    <w:p w14:paraId="1A3E9C21" w14:textId="254493AC" w:rsidR="00D53CCD" w:rsidRPr="00D53CCD" w:rsidRDefault="00C36A8D" w:rsidP="00D02941">
      <w:pPr>
        <w:tabs>
          <w:tab w:val="left" w:pos="0"/>
        </w:tabs>
        <w:suppressAutoHyphens w:val="0"/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Studie bude zahrnovat </w:t>
      </w:r>
      <w:r w:rsidR="00C32B50">
        <w:rPr>
          <w:rFonts w:ascii="Calibri" w:hAnsi="Calibri" w:cs="Calibri"/>
          <w:sz w:val="22"/>
          <w:szCs w:val="22"/>
        </w:rPr>
        <w:t xml:space="preserve">řešení oddělení dešťových vod od splaškových </w:t>
      </w:r>
      <w:r w:rsidR="002C386C">
        <w:rPr>
          <w:rFonts w:ascii="Calibri" w:hAnsi="Calibri" w:cs="Calibri"/>
          <w:sz w:val="22"/>
          <w:szCs w:val="22"/>
        </w:rPr>
        <w:t xml:space="preserve">pro </w:t>
      </w:r>
      <w:r w:rsidR="001B7A7F">
        <w:rPr>
          <w:rFonts w:ascii="Calibri" w:hAnsi="Calibri" w:cs="Calibri"/>
          <w:sz w:val="22"/>
          <w:szCs w:val="22"/>
        </w:rPr>
        <w:t>území A, B a C</w:t>
      </w:r>
      <w:r w:rsidR="002C386C">
        <w:rPr>
          <w:rFonts w:ascii="Calibri" w:hAnsi="Calibri" w:cs="Calibri"/>
          <w:sz w:val="22"/>
          <w:szCs w:val="22"/>
        </w:rPr>
        <w:t xml:space="preserve"> vč.</w:t>
      </w:r>
      <w:r w:rsidR="00C32B50">
        <w:rPr>
          <w:rFonts w:ascii="Calibri" w:hAnsi="Calibri" w:cs="Calibri"/>
          <w:sz w:val="22"/>
          <w:szCs w:val="22"/>
        </w:rPr>
        <w:t xml:space="preserve"> možné retence</w:t>
      </w:r>
      <w:r w:rsidR="002C386C">
        <w:rPr>
          <w:rFonts w:ascii="Calibri" w:hAnsi="Calibri" w:cs="Calibri"/>
          <w:sz w:val="22"/>
          <w:szCs w:val="22"/>
        </w:rPr>
        <w:t xml:space="preserve"> </w:t>
      </w:r>
      <w:r w:rsidR="001B7A7F">
        <w:rPr>
          <w:rFonts w:ascii="Calibri" w:hAnsi="Calibri" w:cs="Calibri"/>
          <w:sz w:val="22"/>
          <w:szCs w:val="22"/>
        </w:rPr>
        <w:t>případně</w:t>
      </w:r>
      <w:r w:rsidR="002C386C">
        <w:rPr>
          <w:rFonts w:ascii="Calibri" w:hAnsi="Calibri" w:cs="Calibri"/>
          <w:sz w:val="22"/>
          <w:szCs w:val="22"/>
        </w:rPr>
        <w:t xml:space="preserve"> zasakování zejména v ulici Újezd.</w:t>
      </w:r>
    </w:p>
    <w:p w14:paraId="6EF8708F" w14:textId="42A0FD83" w:rsidR="002A51F4" w:rsidRPr="002C386C" w:rsidRDefault="002C386C" w:rsidP="008C5CFB">
      <w:pPr>
        <w:numPr>
          <w:ilvl w:val="0"/>
          <w:numId w:val="6"/>
        </w:numPr>
        <w:tabs>
          <w:tab w:val="left" w:pos="0"/>
        </w:tabs>
        <w:suppressAutoHyphens w:val="0"/>
        <w:spacing w:after="120"/>
        <w:ind w:left="426" w:hanging="426"/>
        <w:jc w:val="both"/>
        <w:rPr>
          <w:rFonts w:ascii="Calibri" w:hAnsi="Calibri" w:cs="Calibri"/>
          <w:sz w:val="22"/>
          <w:szCs w:val="22"/>
          <w:u w:val="single"/>
        </w:rPr>
      </w:pPr>
      <w:r w:rsidRPr="002C386C">
        <w:rPr>
          <w:rFonts w:ascii="Calibri" w:hAnsi="Calibri" w:cs="Calibri"/>
          <w:sz w:val="22"/>
          <w:szCs w:val="22"/>
          <w:u w:val="single"/>
        </w:rPr>
        <w:t>Veřejné osvětlení</w:t>
      </w:r>
    </w:p>
    <w:p w14:paraId="4C02FE3B" w14:textId="47EC0A49" w:rsidR="00C35112" w:rsidRPr="00C35112" w:rsidRDefault="002C386C" w:rsidP="00D02941">
      <w:pPr>
        <w:tabs>
          <w:tab w:val="left" w:pos="0"/>
        </w:tabs>
        <w:suppressAutoHyphens w:val="0"/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Studie bude zahrnovat návrh </w:t>
      </w:r>
      <w:r w:rsidR="001B7A7F">
        <w:rPr>
          <w:rFonts w:ascii="Calibri" w:hAnsi="Calibri" w:cs="Calibri"/>
          <w:sz w:val="22"/>
          <w:szCs w:val="22"/>
        </w:rPr>
        <w:t xml:space="preserve">veřejného </w:t>
      </w:r>
      <w:r w:rsidR="00E877BB">
        <w:rPr>
          <w:rFonts w:ascii="Calibri" w:hAnsi="Calibri" w:cs="Calibri"/>
          <w:sz w:val="22"/>
          <w:szCs w:val="22"/>
        </w:rPr>
        <w:t xml:space="preserve">osvětlení </w:t>
      </w:r>
      <w:r w:rsidR="001B7A7F">
        <w:rPr>
          <w:rFonts w:ascii="Calibri" w:hAnsi="Calibri" w:cs="Calibri"/>
          <w:sz w:val="22"/>
          <w:szCs w:val="22"/>
        </w:rPr>
        <w:t xml:space="preserve">pro území A </w:t>
      </w:r>
      <w:proofErr w:type="spellStart"/>
      <w:r w:rsidR="001B7A7F">
        <w:rPr>
          <w:rFonts w:ascii="Calibri" w:hAnsi="Calibri" w:cs="Calibri"/>
          <w:sz w:val="22"/>
          <w:szCs w:val="22"/>
        </w:rPr>
        <w:t>a</w:t>
      </w:r>
      <w:proofErr w:type="spellEnd"/>
      <w:r w:rsidR="001B7A7F">
        <w:rPr>
          <w:rFonts w:ascii="Calibri" w:hAnsi="Calibri" w:cs="Calibri"/>
          <w:sz w:val="22"/>
          <w:szCs w:val="22"/>
        </w:rPr>
        <w:t xml:space="preserve"> C </w:t>
      </w:r>
      <w:r w:rsidR="00E877BB">
        <w:rPr>
          <w:rFonts w:ascii="Calibri" w:hAnsi="Calibri" w:cs="Calibri"/>
          <w:sz w:val="22"/>
          <w:szCs w:val="22"/>
        </w:rPr>
        <w:t>v souladu s manuálem tvorby veřejných prostranství</w:t>
      </w:r>
      <w:r w:rsidR="00142B60">
        <w:rPr>
          <w:rFonts w:ascii="Calibri" w:hAnsi="Calibri" w:cs="Calibri"/>
          <w:sz w:val="22"/>
          <w:szCs w:val="22"/>
        </w:rPr>
        <w:t xml:space="preserve"> včetně posouzení nutnosti nasvětlení navržených přechodů pro chodce a míst pro přecházení</w:t>
      </w:r>
      <w:r w:rsidR="00E877BB">
        <w:rPr>
          <w:rFonts w:ascii="Calibri" w:hAnsi="Calibri" w:cs="Calibri"/>
          <w:sz w:val="22"/>
          <w:szCs w:val="22"/>
        </w:rPr>
        <w:t>. Ve studii je nutné posoudit možnosti umístění osvětlovacích bodů zejména s ohledem na omezené možnosti umístění nových osvětlovacích bodů na fasády okolních objektů.</w:t>
      </w:r>
    </w:p>
    <w:p w14:paraId="29E00702" w14:textId="5E9EFFD3" w:rsidR="008A0197" w:rsidRPr="00D02941" w:rsidRDefault="00C93FC2" w:rsidP="008C5CFB">
      <w:pPr>
        <w:numPr>
          <w:ilvl w:val="0"/>
          <w:numId w:val="6"/>
        </w:numPr>
        <w:tabs>
          <w:tab w:val="left" w:pos="0"/>
        </w:tabs>
        <w:suppressAutoHyphens w:val="0"/>
        <w:spacing w:after="120"/>
        <w:ind w:left="426" w:hanging="426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Parkovací objekt</w:t>
      </w:r>
      <w:r w:rsidR="00932363">
        <w:rPr>
          <w:rFonts w:ascii="Calibri" w:hAnsi="Calibri" w:cs="Calibri"/>
          <w:sz w:val="22"/>
          <w:szCs w:val="22"/>
          <w:u w:val="single"/>
        </w:rPr>
        <w:t xml:space="preserve"> </w:t>
      </w:r>
    </w:p>
    <w:p w14:paraId="61393DDF" w14:textId="45EA926A" w:rsidR="00B60579" w:rsidRDefault="00E877BB" w:rsidP="00D02941">
      <w:pPr>
        <w:tabs>
          <w:tab w:val="left" w:pos="0"/>
        </w:tabs>
        <w:suppressAutoHyphens w:val="0"/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Studie bude </w:t>
      </w:r>
      <w:r w:rsidR="001B7A7F">
        <w:rPr>
          <w:rFonts w:ascii="Calibri" w:hAnsi="Calibri" w:cs="Calibri"/>
          <w:sz w:val="22"/>
          <w:szCs w:val="22"/>
        </w:rPr>
        <w:t>dvě varianty řešení území C. V jedné variantě bude posouzena maximální kapacita parkování formou pozemních parkovacích stání. V druhé variantě bude posouzena možnost využití území pro víceúrovňové parkování. Návrh bude zahrnovat i řešení pláště objektu, tak aby zapadal do okolní zástavby a výrazem odpovídal umístění v památkové zóně města.</w:t>
      </w:r>
    </w:p>
    <w:p w14:paraId="4E50D42E" w14:textId="77777777" w:rsidR="00E301CD" w:rsidRDefault="00E301CD" w:rsidP="00E301C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AAEA0B1" w14:textId="683D960D" w:rsidR="00E301CD" w:rsidRPr="00EE11D7" w:rsidRDefault="00E301CD" w:rsidP="00E301CD">
      <w:pPr>
        <w:tabs>
          <w:tab w:val="left" w:pos="426"/>
        </w:tabs>
        <w:suppressAutoHyphens w:val="0"/>
        <w:spacing w:after="120"/>
        <w:jc w:val="both"/>
        <w:rPr>
          <w:rFonts w:ascii="Calibri" w:hAnsi="Calibri" w:cs="Calibri"/>
          <w:i/>
          <w:iCs/>
          <w:sz w:val="22"/>
          <w:szCs w:val="22"/>
          <w:u w:val="single"/>
        </w:rPr>
      </w:pPr>
      <w:r w:rsidRPr="00EE11D7">
        <w:rPr>
          <w:rFonts w:ascii="Calibri" w:hAnsi="Calibri" w:cs="Calibri"/>
          <w:i/>
          <w:iCs/>
          <w:sz w:val="22"/>
          <w:szCs w:val="22"/>
          <w:u w:val="single"/>
        </w:rPr>
        <w:t xml:space="preserve">Formát odevzdání konceptu studie </w:t>
      </w:r>
    </w:p>
    <w:p w14:paraId="68574F36" w14:textId="03E316B7" w:rsidR="00E301CD" w:rsidRDefault="00E301CD" w:rsidP="00E301CD">
      <w:pPr>
        <w:tabs>
          <w:tab w:val="left" w:pos="426"/>
        </w:tabs>
        <w:suppressAutoHyphens w:val="0"/>
        <w:spacing w:after="120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DD4F6A">
        <w:rPr>
          <w:rFonts w:ascii="Calibri" w:hAnsi="Calibri" w:cs="Calibri"/>
          <w:sz w:val="22"/>
          <w:szCs w:val="22"/>
        </w:rPr>
        <w:t>listinná podoba:</w:t>
      </w:r>
      <w:r>
        <w:rPr>
          <w:rFonts w:ascii="Calibri" w:hAnsi="Calibri" w:cs="Calibri"/>
          <w:sz w:val="22"/>
          <w:szCs w:val="22"/>
        </w:rPr>
        <w:tab/>
      </w:r>
      <w:r w:rsidRPr="00DD4F6A">
        <w:rPr>
          <w:rFonts w:ascii="Calibri" w:hAnsi="Calibri" w:cs="Calibri"/>
          <w:sz w:val="22"/>
          <w:szCs w:val="22"/>
        </w:rPr>
        <w:t xml:space="preserve">tištěný sešit formátu A3, a to ve </w:t>
      </w:r>
      <w:r w:rsidR="00563EAB">
        <w:rPr>
          <w:rFonts w:ascii="Calibri" w:hAnsi="Calibri" w:cs="Calibri"/>
          <w:sz w:val="22"/>
          <w:szCs w:val="22"/>
        </w:rPr>
        <w:t>2</w:t>
      </w:r>
      <w:r w:rsidRPr="00DD4F6A">
        <w:rPr>
          <w:rFonts w:ascii="Calibri" w:hAnsi="Calibri" w:cs="Calibri"/>
          <w:sz w:val="22"/>
          <w:szCs w:val="22"/>
        </w:rPr>
        <w:t xml:space="preserve"> originálních vyhotovení s označením „KONCEPT“</w:t>
      </w:r>
    </w:p>
    <w:p w14:paraId="24BE9116" w14:textId="41FA0F2E" w:rsidR="00E301CD" w:rsidRPr="00563EAB" w:rsidRDefault="00E301CD" w:rsidP="00563EAB">
      <w:pPr>
        <w:tabs>
          <w:tab w:val="left" w:pos="426"/>
        </w:tabs>
        <w:suppressAutoHyphens w:val="0"/>
        <w:spacing w:after="120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DD4F6A">
        <w:rPr>
          <w:rFonts w:ascii="Calibri" w:hAnsi="Calibri" w:cs="Calibri"/>
          <w:sz w:val="22"/>
          <w:szCs w:val="22"/>
        </w:rPr>
        <w:t>digitální podoba:</w:t>
      </w:r>
      <w:r>
        <w:rPr>
          <w:rFonts w:ascii="Calibri" w:hAnsi="Calibri" w:cs="Calibri"/>
          <w:sz w:val="22"/>
          <w:szCs w:val="22"/>
        </w:rPr>
        <w:tab/>
      </w:r>
      <w:r w:rsidR="00563EAB">
        <w:rPr>
          <w:rFonts w:ascii="Calibri" w:hAnsi="Calibri" w:cs="Calibri"/>
          <w:sz w:val="22"/>
          <w:szCs w:val="22"/>
        </w:rPr>
        <w:t xml:space="preserve">vyhotovení ve formátu .PDF a dále editovatelnou podobu ve </w:t>
      </w:r>
      <w:r w:rsidR="00563EAB" w:rsidRPr="00DD4F6A">
        <w:rPr>
          <w:rFonts w:ascii="Calibri" w:hAnsi="Calibri" w:cs="Calibri"/>
          <w:sz w:val="22"/>
          <w:szCs w:val="22"/>
        </w:rPr>
        <w:t>vektorové</w:t>
      </w:r>
      <w:r w:rsidR="00563EAB">
        <w:rPr>
          <w:rFonts w:ascii="Calibri" w:hAnsi="Calibri" w:cs="Calibri"/>
          <w:sz w:val="22"/>
          <w:szCs w:val="22"/>
        </w:rPr>
        <w:t>m</w:t>
      </w:r>
      <w:r w:rsidR="00563EAB" w:rsidRPr="00DD4F6A">
        <w:rPr>
          <w:rFonts w:ascii="Calibri" w:hAnsi="Calibri" w:cs="Calibri"/>
          <w:sz w:val="22"/>
          <w:szCs w:val="22"/>
        </w:rPr>
        <w:t xml:space="preserve"> formát</w:t>
      </w:r>
      <w:r w:rsidR="00563EAB">
        <w:rPr>
          <w:rFonts w:ascii="Calibri" w:hAnsi="Calibri" w:cs="Calibri"/>
          <w:sz w:val="22"/>
          <w:szCs w:val="22"/>
        </w:rPr>
        <w:t>u</w:t>
      </w:r>
      <w:r w:rsidR="00563EAB" w:rsidRPr="00DD4F6A">
        <w:rPr>
          <w:rFonts w:ascii="Calibri" w:hAnsi="Calibri" w:cs="Calibri"/>
          <w:sz w:val="22"/>
          <w:szCs w:val="22"/>
        </w:rPr>
        <w:t xml:space="preserve"> .DWG</w:t>
      </w:r>
      <w:r w:rsidR="00563EAB">
        <w:rPr>
          <w:rFonts w:ascii="Calibri" w:hAnsi="Calibri" w:cs="Calibri"/>
          <w:sz w:val="22"/>
          <w:szCs w:val="22"/>
        </w:rPr>
        <w:t xml:space="preserve"> u výkresové části, textové a tabulkové části ve formátu</w:t>
      </w:r>
      <w:r w:rsidR="00563EAB" w:rsidRPr="00DD4F6A">
        <w:rPr>
          <w:rFonts w:ascii="Calibri" w:hAnsi="Calibri" w:cs="Calibri"/>
          <w:sz w:val="22"/>
          <w:szCs w:val="22"/>
        </w:rPr>
        <w:t xml:space="preserve"> .XLSX</w:t>
      </w:r>
      <w:r w:rsidR="00563EAB">
        <w:rPr>
          <w:rFonts w:ascii="Calibri" w:hAnsi="Calibri" w:cs="Calibri"/>
          <w:sz w:val="22"/>
          <w:szCs w:val="22"/>
        </w:rPr>
        <w:t xml:space="preserve"> a</w:t>
      </w:r>
      <w:r w:rsidR="00563EAB" w:rsidRPr="00DD4F6A">
        <w:rPr>
          <w:rFonts w:ascii="Calibri" w:hAnsi="Calibri" w:cs="Calibri"/>
          <w:sz w:val="22"/>
          <w:szCs w:val="22"/>
        </w:rPr>
        <w:t xml:space="preserve"> .DOCX, a to na </w:t>
      </w:r>
      <w:r w:rsidR="00563EAB">
        <w:rPr>
          <w:rFonts w:ascii="Calibri" w:hAnsi="Calibri" w:cs="Calibri"/>
          <w:sz w:val="22"/>
          <w:szCs w:val="22"/>
        </w:rPr>
        <w:t>1</w:t>
      </w:r>
      <w:r w:rsidR="00563EAB" w:rsidRPr="00DD4F6A">
        <w:rPr>
          <w:rFonts w:ascii="Calibri" w:hAnsi="Calibri" w:cs="Calibri"/>
          <w:sz w:val="22"/>
          <w:szCs w:val="22"/>
        </w:rPr>
        <w:t xml:space="preserve"> digitální</w:t>
      </w:r>
      <w:r w:rsidR="00563EAB">
        <w:rPr>
          <w:rFonts w:ascii="Calibri" w:hAnsi="Calibri" w:cs="Calibri"/>
          <w:sz w:val="22"/>
          <w:szCs w:val="22"/>
        </w:rPr>
        <w:t>m</w:t>
      </w:r>
      <w:r w:rsidR="00563EAB" w:rsidRPr="00DD4F6A">
        <w:rPr>
          <w:rFonts w:ascii="Calibri" w:hAnsi="Calibri" w:cs="Calibri"/>
          <w:sz w:val="22"/>
          <w:szCs w:val="22"/>
        </w:rPr>
        <w:t xml:space="preserve"> nosič</w:t>
      </w:r>
      <w:r w:rsidR="00563EAB">
        <w:rPr>
          <w:rFonts w:ascii="Calibri" w:hAnsi="Calibri" w:cs="Calibri"/>
          <w:sz w:val="22"/>
          <w:szCs w:val="22"/>
        </w:rPr>
        <w:t>i</w:t>
      </w:r>
    </w:p>
    <w:p w14:paraId="6162A289" w14:textId="1DB25CFF" w:rsidR="00E301CD" w:rsidRPr="00EE11D7" w:rsidRDefault="00E301CD" w:rsidP="00E301CD">
      <w:pPr>
        <w:tabs>
          <w:tab w:val="left" w:pos="426"/>
        </w:tabs>
        <w:suppressAutoHyphens w:val="0"/>
        <w:spacing w:after="120"/>
        <w:jc w:val="both"/>
        <w:rPr>
          <w:rFonts w:ascii="Calibri" w:hAnsi="Calibri" w:cs="Calibri"/>
          <w:i/>
          <w:iCs/>
          <w:sz w:val="22"/>
          <w:szCs w:val="22"/>
          <w:u w:val="single"/>
        </w:rPr>
      </w:pPr>
      <w:r w:rsidRPr="00EE11D7">
        <w:rPr>
          <w:rFonts w:ascii="Calibri" w:hAnsi="Calibri" w:cs="Calibri"/>
          <w:i/>
          <w:iCs/>
          <w:sz w:val="22"/>
          <w:szCs w:val="22"/>
          <w:u w:val="single"/>
        </w:rPr>
        <w:t>Formát odevzdání čistopisu studie</w:t>
      </w:r>
    </w:p>
    <w:p w14:paraId="200247E6" w14:textId="22BDD914" w:rsidR="00E301CD" w:rsidRDefault="00E301CD" w:rsidP="00E301CD">
      <w:pPr>
        <w:tabs>
          <w:tab w:val="left" w:pos="426"/>
        </w:tabs>
        <w:suppressAutoHyphens w:val="0"/>
        <w:spacing w:after="120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DD4F6A">
        <w:rPr>
          <w:rFonts w:ascii="Calibri" w:hAnsi="Calibri" w:cs="Calibri"/>
          <w:sz w:val="22"/>
          <w:szCs w:val="22"/>
        </w:rPr>
        <w:t>listinná podoba:</w:t>
      </w:r>
      <w:r>
        <w:rPr>
          <w:rFonts w:ascii="Calibri" w:hAnsi="Calibri" w:cs="Calibri"/>
          <w:sz w:val="22"/>
          <w:szCs w:val="22"/>
        </w:rPr>
        <w:tab/>
      </w:r>
      <w:r w:rsidRPr="00DD4F6A">
        <w:rPr>
          <w:rFonts w:ascii="Calibri" w:hAnsi="Calibri" w:cs="Calibri"/>
          <w:sz w:val="22"/>
          <w:szCs w:val="22"/>
        </w:rPr>
        <w:t>tištěný sešit formátu A3, a to ve dvou (2) originálních vyhotovení s označením „</w:t>
      </w:r>
      <w:r>
        <w:rPr>
          <w:rFonts w:ascii="Calibri" w:hAnsi="Calibri" w:cs="Calibri"/>
          <w:sz w:val="22"/>
          <w:szCs w:val="22"/>
        </w:rPr>
        <w:t>ČISTOPIS</w:t>
      </w:r>
      <w:r w:rsidRPr="00DD4F6A">
        <w:rPr>
          <w:rFonts w:ascii="Calibri" w:hAnsi="Calibri" w:cs="Calibri"/>
          <w:sz w:val="22"/>
          <w:szCs w:val="22"/>
        </w:rPr>
        <w:t>“</w:t>
      </w:r>
    </w:p>
    <w:p w14:paraId="128D0C23" w14:textId="1C889F09" w:rsidR="00E301CD" w:rsidRPr="00E301CD" w:rsidRDefault="00E301CD" w:rsidP="00E301CD">
      <w:pPr>
        <w:tabs>
          <w:tab w:val="left" w:pos="426"/>
        </w:tabs>
        <w:suppressAutoHyphens w:val="0"/>
        <w:spacing w:after="120"/>
        <w:ind w:left="1701" w:hanging="1701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D4F6A">
        <w:rPr>
          <w:rFonts w:ascii="Calibri" w:hAnsi="Calibri" w:cs="Calibri"/>
          <w:sz w:val="22"/>
          <w:szCs w:val="22"/>
        </w:rPr>
        <w:t>digitální podoba:</w:t>
      </w:r>
      <w:r>
        <w:rPr>
          <w:rFonts w:ascii="Calibri" w:hAnsi="Calibri" w:cs="Calibri"/>
          <w:sz w:val="22"/>
          <w:szCs w:val="22"/>
        </w:rPr>
        <w:tab/>
      </w:r>
      <w:r w:rsidR="00563EAB">
        <w:rPr>
          <w:rFonts w:ascii="Calibri" w:hAnsi="Calibri" w:cs="Calibri"/>
          <w:sz w:val="22"/>
          <w:szCs w:val="22"/>
        </w:rPr>
        <w:t xml:space="preserve">vyhotovení ve formátu .PDF a dále editovatelnou podobu ve </w:t>
      </w:r>
      <w:r w:rsidR="00563EAB" w:rsidRPr="00DD4F6A">
        <w:rPr>
          <w:rFonts w:ascii="Calibri" w:hAnsi="Calibri" w:cs="Calibri"/>
          <w:sz w:val="22"/>
          <w:szCs w:val="22"/>
        </w:rPr>
        <w:t>vektorové</w:t>
      </w:r>
      <w:r w:rsidR="00563EAB">
        <w:rPr>
          <w:rFonts w:ascii="Calibri" w:hAnsi="Calibri" w:cs="Calibri"/>
          <w:sz w:val="22"/>
          <w:szCs w:val="22"/>
        </w:rPr>
        <w:t>m</w:t>
      </w:r>
      <w:r w:rsidR="00563EAB" w:rsidRPr="00DD4F6A">
        <w:rPr>
          <w:rFonts w:ascii="Calibri" w:hAnsi="Calibri" w:cs="Calibri"/>
          <w:sz w:val="22"/>
          <w:szCs w:val="22"/>
        </w:rPr>
        <w:t xml:space="preserve"> formát</w:t>
      </w:r>
      <w:r w:rsidR="00563EAB">
        <w:rPr>
          <w:rFonts w:ascii="Calibri" w:hAnsi="Calibri" w:cs="Calibri"/>
          <w:sz w:val="22"/>
          <w:szCs w:val="22"/>
        </w:rPr>
        <w:t>u</w:t>
      </w:r>
      <w:r w:rsidR="00563EAB" w:rsidRPr="00DD4F6A">
        <w:rPr>
          <w:rFonts w:ascii="Calibri" w:hAnsi="Calibri" w:cs="Calibri"/>
          <w:sz w:val="22"/>
          <w:szCs w:val="22"/>
        </w:rPr>
        <w:t xml:space="preserve"> .DWG</w:t>
      </w:r>
      <w:r w:rsidR="00563EAB">
        <w:rPr>
          <w:rFonts w:ascii="Calibri" w:hAnsi="Calibri" w:cs="Calibri"/>
          <w:sz w:val="22"/>
          <w:szCs w:val="22"/>
        </w:rPr>
        <w:t xml:space="preserve"> u výkresové části, textové a tabulkové části ve formátu</w:t>
      </w:r>
      <w:r w:rsidR="00563EAB" w:rsidRPr="00DD4F6A">
        <w:rPr>
          <w:rFonts w:ascii="Calibri" w:hAnsi="Calibri" w:cs="Calibri"/>
          <w:sz w:val="22"/>
          <w:szCs w:val="22"/>
        </w:rPr>
        <w:t xml:space="preserve"> .XLSX</w:t>
      </w:r>
      <w:r w:rsidR="00563EAB">
        <w:rPr>
          <w:rFonts w:ascii="Calibri" w:hAnsi="Calibri" w:cs="Calibri"/>
          <w:sz w:val="22"/>
          <w:szCs w:val="22"/>
        </w:rPr>
        <w:t xml:space="preserve"> a</w:t>
      </w:r>
      <w:r w:rsidR="00563EAB" w:rsidRPr="00DD4F6A">
        <w:rPr>
          <w:rFonts w:ascii="Calibri" w:hAnsi="Calibri" w:cs="Calibri"/>
          <w:sz w:val="22"/>
          <w:szCs w:val="22"/>
        </w:rPr>
        <w:t xml:space="preserve"> .DOCX, a to na </w:t>
      </w:r>
      <w:r w:rsidR="00563EAB">
        <w:rPr>
          <w:rFonts w:ascii="Calibri" w:hAnsi="Calibri" w:cs="Calibri"/>
          <w:sz w:val="22"/>
          <w:szCs w:val="22"/>
        </w:rPr>
        <w:t>1</w:t>
      </w:r>
      <w:r w:rsidR="00563EAB" w:rsidRPr="00DD4F6A">
        <w:rPr>
          <w:rFonts w:ascii="Calibri" w:hAnsi="Calibri" w:cs="Calibri"/>
          <w:sz w:val="22"/>
          <w:szCs w:val="22"/>
        </w:rPr>
        <w:t xml:space="preserve"> digitální</w:t>
      </w:r>
      <w:r w:rsidR="00563EAB">
        <w:rPr>
          <w:rFonts w:ascii="Calibri" w:hAnsi="Calibri" w:cs="Calibri"/>
          <w:sz w:val="22"/>
          <w:szCs w:val="22"/>
        </w:rPr>
        <w:t>m</w:t>
      </w:r>
      <w:r w:rsidR="00563EAB" w:rsidRPr="00DD4F6A">
        <w:rPr>
          <w:rFonts w:ascii="Calibri" w:hAnsi="Calibri" w:cs="Calibri"/>
          <w:sz w:val="22"/>
          <w:szCs w:val="22"/>
        </w:rPr>
        <w:t xml:space="preserve"> nosič</w:t>
      </w:r>
      <w:r w:rsidR="00563EAB">
        <w:rPr>
          <w:rFonts w:ascii="Calibri" w:hAnsi="Calibri" w:cs="Calibri"/>
          <w:sz w:val="22"/>
          <w:szCs w:val="22"/>
        </w:rPr>
        <w:t>i</w:t>
      </w:r>
    </w:p>
    <w:p w14:paraId="425188EC" w14:textId="6D5445CB" w:rsidR="00563EAB" w:rsidRPr="005A57A1" w:rsidRDefault="00563EAB" w:rsidP="00563EAB">
      <w:pPr>
        <w:widowControl w:val="0"/>
        <w:autoSpaceDE w:val="0"/>
        <w:autoSpaceDN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Listinná</w:t>
      </w:r>
      <w:r w:rsidRPr="005A57A1">
        <w:rPr>
          <w:rFonts w:ascii="Calibri" w:hAnsi="Calibri" w:cs="Calibri"/>
          <w:sz w:val="22"/>
          <w:szCs w:val="22"/>
        </w:rPr>
        <w:t xml:space="preserve"> podoba </w:t>
      </w:r>
      <w:r>
        <w:rPr>
          <w:rFonts w:ascii="Calibri" w:hAnsi="Calibri" w:cs="Calibri"/>
          <w:sz w:val="22"/>
          <w:szCs w:val="22"/>
        </w:rPr>
        <w:t xml:space="preserve">a digitální editovatelná podoba v </w:t>
      </w:r>
      <w:r w:rsidRPr="005A57A1">
        <w:rPr>
          <w:rFonts w:ascii="Calibri" w:hAnsi="Calibri" w:cs="Calibri"/>
          <w:sz w:val="22"/>
          <w:szCs w:val="22"/>
        </w:rPr>
        <w:t xml:space="preserve">musí obsahově a strukturou plně odpovídat </w:t>
      </w:r>
      <w:r>
        <w:rPr>
          <w:rFonts w:ascii="Calibri" w:hAnsi="Calibri" w:cs="Calibri"/>
          <w:sz w:val="22"/>
          <w:szCs w:val="22"/>
        </w:rPr>
        <w:t xml:space="preserve">digitální </w:t>
      </w:r>
      <w:r w:rsidRPr="005A57A1">
        <w:rPr>
          <w:rFonts w:ascii="Calibri" w:hAnsi="Calibri" w:cs="Calibri"/>
          <w:sz w:val="22"/>
          <w:szCs w:val="22"/>
        </w:rPr>
        <w:t>podobě</w:t>
      </w:r>
      <w:r>
        <w:rPr>
          <w:rFonts w:ascii="Calibri" w:hAnsi="Calibri" w:cs="Calibri"/>
          <w:sz w:val="22"/>
          <w:szCs w:val="22"/>
        </w:rPr>
        <w:t xml:space="preserve"> ve formátu .PDF</w:t>
      </w:r>
      <w:r w:rsidR="0019056C">
        <w:rPr>
          <w:rFonts w:ascii="Calibri" w:hAnsi="Calibri" w:cs="Calibri"/>
          <w:sz w:val="22"/>
          <w:szCs w:val="22"/>
        </w:rPr>
        <w:t>.</w:t>
      </w:r>
      <w:r w:rsidRPr="005A57A1">
        <w:rPr>
          <w:rFonts w:ascii="Calibri" w:hAnsi="Calibri" w:cs="Calibri"/>
          <w:sz w:val="22"/>
          <w:szCs w:val="22"/>
        </w:rPr>
        <w:t xml:space="preserve"> </w:t>
      </w:r>
      <w:r w:rsidR="0019056C">
        <w:rPr>
          <w:rFonts w:ascii="Calibri" w:hAnsi="Calibri" w:cs="Calibri"/>
          <w:sz w:val="22"/>
          <w:szCs w:val="22"/>
        </w:rPr>
        <w:t>P</w:t>
      </w:r>
      <w:r w:rsidRPr="005A57A1">
        <w:rPr>
          <w:rFonts w:ascii="Calibri" w:hAnsi="Calibri" w:cs="Calibri"/>
          <w:sz w:val="22"/>
          <w:szCs w:val="22"/>
        </w:rPr>
        <w:t xml:space="preserve">orušení tohoto ujednání se považuje za vadu </w:t>
      </w:r>
      <w:r>
        <w:rPr>
          <w:rFonts w:ascii="Calibri" w:hAnsi="Calibri" w:cs="Calibri"/>
          <w:sz w:val="22"/>
          <w:szCs w:val="22"/>
        </w:rPr>
        <w:t>části díla</w:t>
      </w:r>
      <w:r w:rsidRPr="005A57A1">
        <w:rPr>
          <w:rFonts w:ascii="Calibri" w:hAnsi="Calibri" w:cs="Calibri"/>
          <w:sz w:val="22"/>
          <w:szCs w:val="22"/>
        </w:rPr>
        <w:t xml:space="preserve">. V případě rozporu má přednost </w:t>
      </w:r>
      <w:r>
        <w:rPr>
          <w:rFonts w:ascii="Calibri" w:hAnsi="Calibri" w:cs="Calibri"/>
          <w:sz w:val="22"/>
          <w:szCs w:val="22"/>
        </w:rPr>
        <w:t>podoba digitální ve formátu .PDF</w:t>
      </w:r>
      <w:r w:rsidRPr="005A57A1">
        <w:rPr>
          <w:rFonts w:ascii="Calibri" w:hAnsi="Calibri" w:cs="Calibri"/>
          <w:sz w:val="22"/>
          <w:szCs w:val="22"/>
        </w:rPr>
        <w:t>.</w:t>
      </w:r>
    </w:p>
    <w:p w14:paraId="56C22B3C" w14:textId="77777777" w:rsidR="00235963" w:rsidRDefault="00235963" w:rsidP="00391820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72018E76" w14:textId="77777777" w:rsidR="00391820" w:rsidRPr="00FF58CC" w:rsidRDefault="002B2595" w:rsidP="00FF58CC">
      <w:pPr>
        <w:tabs>
          <w:tab w:val="left" w:pos="851"/>
        </w:tabs>
        <w:autoSpaceDE w:val="0"/>
        <w:autoSpaceDN w:val="0"/>
        <w:adjustRightInd w:val="0"/>
        <w:spacing w:after="120"/>
        <w:rPr>
          <w:rFonts w:ascii="Calibri" w:hAnsi="Calibri" w:cs="Calibri"/>
          <w:b/>
          <w:sz w:val="28"/>
          <w:szCs w:val="28"/>
        </w:rPr>
      </w:pPr>
      <w:r w:rsidRPr="00FF58CC">
        <w:rPr>
          <w:rFonts w:ascii="Calibri" w:hAnsi="Calibri" w:cs="Calibri"/>
          <w:b/>
          <w:sz w:val="28"/>
          <w:szCs w:val="28"/>
        </w:rPr>
        <w:t>Část</w:t>
      </w:r>
      <w:r w:rsidR="00391820" w:rsidRPr="00FF58CC">
        <w:rPr>
          <w:rFonts w:ascii="Calibri" w:hAnsi="Calibri" w:cs="Calibri"/>
          <w:b/>
          <w:sz w:val="28"/>
          <w:szCs w:val="28"/>
        </w:rPr>
        <w:t xml:space="preserve"> </w:t>
      </w:r>
      <w:r w:rsidR="002D4DFE" w:rsidRPr="00FF58CC">
        <w:rPr>
          <w:rFonts w:ascii="Calibri" w:hAnsi="Calibri" w:cs="Calibri"/>
          <w:b/>
          <w:sz w:val="28"/>
          <w:szCs w:val="28"/>
        </w:rPr>
        <w:t>3</w:t>
      </w:r>
      <w:r w:rsidR="00391820" w:rsidRPr="00FF58CC">
        <w:rPr>
          <w:rFonts w:ascii="Calibri" w:hAnsi="Calibri" w:cs="Calibri"/>
          <w:b/>
          <w:sz w:val="28"/>
          <w:szCs w:val="28"/>
        </w:rPr>
        <w:t xml:space="preserve"> – </w:t>
      </w:r>
      <w:bookmarkStart w:id="2" w:name="_Hlk171428807"/>
      <w:r w:rsidR="00391820" w:rsidRPr="00FF58CC">
        <w:rPr>
          <w:rFonts w:ascii="Calibri" w:hAnsi="Calibri" w:cs="Calibri"/>
          <w:b/>
          <w:sz w:val="28"/>
          <w:szCs w:val="28"/>
        </w:rPr>
        <w:t>zpracování dokumentace</w:t>
      </w:r>
      <w:r w:rsidRPr="00FF58CC">
        <w:rPr>
          <w:rFonts w:ascii="Calibri" w:hAnsi="Calibri" w:cs="Calibri"/>
          <w:b/>
          <w:sz w:val="28"/>
          <w:szCs w:val="28"/>
        </w:rPr>
        <w:t xml:space="preserve"> pro povolení stavby</w:t>
      </w:r>
      <w:bookmarkEnd w:id="2"/>
    </w:p>
    <w:p w14:paraId="40C333C3" w14:textId="275B883C" w:rsidR="00391820" w:rsidRDefault="00694F23" w:rsidP="00F5763E">
      <w:pPr>
        <w:tabs>
          <w:tab w:val="left" w:pos="0"/>
        </w:tabs>
        <w:suppressAutoHyphens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Dokumentace pro povolení stavby bude zpracována pro území A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C v rozsahu odpovídajícímu rozhodnutí města o konečném rozsahu úprav. </w:t>
      </w:r>
      <w:r w:rsidR="00391820">
        <w:rPr>
          <w:rFonts w:ascii="Calibri" w:hAnsi="Calibri" w:cs="Calibri"/>
          <w:sz w:val="22"/>
          <w:szCs w:val="22"/>
        </w:rPr>
        <w:t>Projektová dokumentace bude obsahovat:</w:t>
      </w:r>
    </w:p>
    <w:p w14:paraId="21610C1B" w14:textId="77777777" w:rsidR="00694F23" w:rsidRDefault="00694F23" w:rsidP="00F5763E">
      <w:pPr>
        <w:tabs>
          <w:tab w:val="left" w:pos="0"/>
        </w:tabs>
        <w:suppressAutoHyphens w:val="0"/>
        <w:jc w:val="both"/>
        <w:rPr>
          <w:rFonts w:ascii="Calibri" w:hAnsi="Calibri" w:cs="Calibri"/>
          <w:sz w:val="22"/>
          <w:szCs w:val="22"/>
        </w:rPr>
      </w:pPr>
    </w:p>
    <w:p w14:paraId="73F6C00E" w14:textId="15A03895" w:rsidR="00D02941" w:rsidRPr="00E6300D" w:rsidRDefault="00E6300D" w:rsidP="00E6300D">
      <w:pPr>
        <w:suppressAutoHyphens w:val="0"/>
        <w:spacing w:before="240" w:after="120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lastRenderedPageBreak/>
        <w:t xml:space="preserve">Oddíl 3.1 - </w:t>
      </w:r>
      <w:r w:rsidR="00D02941" w:rsidRPr="00E6300D">
        <w:rPr>
          <w:rFonts w:ascii="Calibri" w:hAnsi="Calibri" w:cs="Calibri"/>
          <w:sz w:val="22"/>
          <w:szCs w:val="22"/>
          <w:u w:val="single"/>
        </w:rPr>
        <w:t xml:space="preserve">dokumentaci pro povolení stavby podle vyhlášky č. </w:t>
      </w:r>
      <w:r w:rsidR="00E877BB" w:rsidRPr="00E877BB">
        <w:rPr>
          <w:rFonts w:ascii="Calibri" w:hAnsi="Calibri" w:cs="Calibri"/>
          <w:sz w:val="22"/>
          <w:szCs w:val="22"/>
          <w:u w:val="single"/>
        </w:rPr>
        <w:t>227/2024</w:t>
      </w:r>
      <w:r w:rsidR="00E877BB">
        <w:rPr>
          <w:rFonts w:ascii="Calibri" w:hAnsi="Calibri" w:cs="Calibri"/>
          <w:sz w:val="22"/>
          <w:szCs w:val="22"/>
          <w:u w:val="single"/>
        </w:rPr>
        <w:t xml:space="preserve"> </w:t>
      </w:r>
      <w:r w:rsidR="00D02941" w:rsidRPr="00E6300D">
        <w:rPr>
          <w:rFonts w:ascii="Calibri" w:hAnsi="Calibri" w:cs="Calibri"/>
          <w:sz w:val="22"/>
          <w:szCs w:val="22"/>
          <w:u w:val="single"/>
        </w:rPr>
        <w:t xml:space="preserve">Sb., </w:t>
      </w:r>
      <w:r w:rsidR="00E877BB" w:rsidRPr="00E877BB">
        <w:rPr>
          <w:rFonts w:ascii="Calibri" w:hAnsi="Calibri" w:cs="Calibri"/>
          <w:sz w:val="22"/>
          <w:szCs w:val="22"/>
          <w:u w:val="single"/>
        </w:rPr>
        <w:t>Vyhláška o rozsahu a obsahu projektové dokumentace staveb dopravní infrastruktury</w:t>
      </w:r>
    </w:p>
    <w:p w14:paraId="05B460EB" w14:textId="095088B7" w:rsidR="00D02941" w:rsidRDefault="00D02941" w:rsidP="00E6300D">
      <w:pPr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932363">
        <w:rPr>
          <w:rFonts w:ascii="Calibri" w:hAnsi="Calibri" w:cs="Calibri"/>
          <w:sz w:val="22"/>
          <w:szCs w:val="22"/>
        </w:rPr>
        <w:t xml:space="preserve">Obsah dokumentace pro povolení stavby bude odpovídat příloze č. 1 vyhlášky </w:t>
      </w:r>
      <w:r w:rsidR="00E877BB" w:rsidRPr="00E877BB">
        <w:rPr>
          <w:rFonts w:ascii="Calibri" w:hAnsi="Calibri" w:cs="Calibri"/>
          <w:sz w:val="22"/>
          <w:szCs w:val="22"/>
        </w:rPr>
        <w:t>č. 227/2024 Sb., Vyhláška o rozsahu a obsahu projektové dokumentace staveb dopravní infrastruktury</w:t>
      </w:r>
      <w:r w:rsidRPr="00932363">
        <w:rPr>
          <w:rFonts w:ascii="Calibri" w:hAnsi="Calibri" w:cs="Calibri"/>
          <w:sz w:val="22"/>
          <w:szCs w:val="22"/>
        </w:rPr>
        <w:t xml:space="preserve">. Dokumentace pro povolení stavby bude zpracována v rozsahu opatření zhotovitelem navržených v odsouhlasené studii a návrhu řešení statického zabezpečení. Objednatel má právo zpracování dokumentace pro některá opatření navržená ve studii nepožadovat, pokud nerealizace opatření nebude mít zásadní vliv na celkovou koncepci </w:t>
      </w:r>
      <w:r w:rsidR="00694F23">
        <w:rPr>
          <w:rFonts w:ascii="Calibri" w:hAnsi="Calibri" w:cs="Calibri"/>
          <w:sz w:val="22"/>
          <w:szCs w:val="22"/>
        </w:rPr>
        <w:t>projektu</w:t>
      </w:r>
      <w:r w:rsidRPr="00932363">
        <w:rPr>
          <w:rFonts w:ascii="Calibri" w:hAnsi="Calibri" w:cs="Calibri"/>
          <w:sz w:val="22"/>
          <w:szCs w:val="22"/>
        </w:rPr>
        <w:t>. Rozsah opatření, na které objednatel nepožaduje zpracovat dokumentaci, objednatel písemně sdělí zhotoviteli v pokynu pro zahájení prací této části.</w:t>
      </w:r>
    </w:p>
    <w:p w14:paraId="2CDCF8D8" w14:textId="77777777" w:rsidR="005E657F" w:rsidRDefault="005E657F" w:rsidP="005E657F">
      <w:pPr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Projektová dokumentace bude složena z následujících stavebních objektů:</w:t>
      </w:r>
    </w:p>
    <w:p w14:paraId="3443419F" w14:textId="3BEDADA8" w:rsidR="005E657F" w:rsidRPr="00CE35E5" w:rsidRDefault="005E657F" w:rsidP="005E657F">
      <w:pPr>
        <w:tabs>
          <w:tab w:val="left" w:pos="1276"/>
        </w:tabs>
        <w:suppressAutoHyphens w:val="0"/>
        <w:spacing w:before="120" w:after="120"/>
        <w:ind w:left="1276" w:hanging="709"/>
        <w:jc w:val="both"/>
        <w:rPr>
          <w:rFonts w:ascii="Calibri" w:hAnsi="Calibri" w:cs="Calibri"/>
          <w:sz w:val="22"/>
          <w:szCs w:val="22"/>
        </w:rPr>
      </w:pPr>
      <w:r w:rsidRPr="00CE35E5">
        <w:rPr>
          <w:rFonts w:ascii="Calibri" w:hAnsi="Calibri" w:cs="Calibri"/>
          <w:sz w:val="22"/>
          <w:szCs w:val="22"/>
        </w:rPr>
        <w:t xml:space="preserve">SO 01 </w:t>
      </w:r>
      <w:r>
        <w:rPr>
          <w:rFonts w:ascii="Calibri" w:hAnsi="Calibri" w:cs="Calibri"/>
          <w:sz w:val="22"/>
          <w:szCs w:val="22"/>
        </w:rPr>
        <w:tab/>
      </w:r>
      <w:r w:rsidR="000F4E96">
        <w:rPr>
          <w:rFonts w:ascii="Calibri" w:hAnsi="Calibri" w:cs="Calibri"/>
          <w:sz w:val="22"/>
          <w:szCs w:val="22"/>
        </w:rPr>
        <w:t>Místní k</w:t>
      </w:r>
      <w:r w:rsidR="00C54BAB">
        <w:rPr>
          <w:rFonts w:ascii="Calibri" w:hAnsi="Calibri" w:cs="Calibri"/>
          <w:sz w:val="22"/>
          <w:szCs w:val="22"/>
        </w:rPr>
        <w:t>omunikace</w:t>
      </w:r>
    </w:p>
    <w:p w14:paraId="133951B9" w14:textId="6E374C6B" w:rsidR="005E657F" w:rsidRPr="00CE35E5" w:rsidRDefault="005E657F" w:rsidP="005E657F">
      <w:pPr>
        <w:tabs>
          <w:tab w:val="left" w:pos="0"/>
          <w:tab w:val="left" w:pos="1276"/>
        </w:tabs>
        <w:spacing w:after="120"/>
        <w:ind w:left="1276" w:hanging="709"/>
        <w:jc w:val="both"/>
        <w:rPr>
          <w:rFonts w:ascii="Calibri" w:hAnsi="Calibri" w:cs="Calibri"/>
          <w:sz w:val="22"/>
          <w:szCs w:val="22"/>
        </w:rPr>
      </w:pPr>
      <w:r w:rsidRPr="00CE35E5">
        <w:rPr>
          <w:rFonts w:ascii="Calibri" w:hAnsi="Calibri" w:cs="Calibri"/>
          <w:sz w:val="22"/>
          <w:szCs w:val="22"/>
        </w:rPr>
        <w:t xml:space="preserve">SO 02 </w:t>
      </w:r>
      <w:r>
        <w:rPr>
          <w:rFonts w:ascii="Calibri" w:hAnsi="Calibri" w:cs="Calibri"/>
          <w:sz w:val="22"/>
          <w:szCs w:val="22"/>
        </w:rPr>
        <w:tab/>
      </w:r>
      <w:r w:rsidR="000F4E96">
        <w:rPr>
          <w:rFonts w:ascii="Calibri" w:hAnsi="Calibri" w:cs="Calibri"/>
          <w:sz w:val="22"/>
          <w:szCs w:val="22"/>
        </w:rPr>
        <w:t>Opěrné stěny</w:t>
      </w:r>
    </w:p>
    <w:p w14:paraId="1900DB55" w14:textId="7390C4CA" w:rsidR="005E657F" w:rsidRDefault="005E657F" w:rsidP="005E657F">
      <w:pPr>
        <w:tabs>
          <w:tab w:val="left" w:pos="0"/>
          <w:tab w:val="left" w:pos="1276"/>
        </w:tabs>
        <w:spacing w:after="120"/>
        <w:ind w:left="1276" w:hanging="709"/>
        <w:jc w:val="both"/>
        <w:rPr>
          <w:rFonts w:ascii="Calibri" w:hAnsi="Calibri" w:cs="Calibri"/>
          <w:sz w:val="22"/>
          <w:szCs w:val="22"/>
        </w:rPr>
      </w:pPr>
      <w:r w:rsidRPr="00CE35E5">
        <w:rPr>
          <w:rFonts w:ascii="Calibri" w:hAnsi="Calibri" w:cs="Calibri"/>
          <w:sz w:val="22"/>
          <w:szCs w:val="22"/>
        </w:rPr>
        <w:t xml:space="preserve">SO 03 </w:t>
      </w:r>
      <w:r>
        <w:rPr>
          <w:rFonts w:ascii="Calibri" w:hAnsi="Calibri" w:cs="Calibri"/>
          <w:sz w:val="22"/>
          <w:szCs w:val="22"/>
        </w:rPr>
        <w:tab/>
      </w:r>
      <w:r w:rsidR="000F4E96">
        <w:rPr>
          <w:rFonts w:ascii="Calibri" w:hAnsi="Calibri" w:cs="Calibri"/>
          <w:sz w:val="22"/>
          <w:szCs w:val="22"/>
        </w:rPr>
        <w:t>Dešťová kanalizace</w:t>
      </w:r>
    </w:p>
    <w:p w14:paraId="50EB1D66" w14:textId="5CDCD1E3" w:rsidR="005E657F" w:rsidRDefault="005E657F" w:rsidP="005E657F">
      <w:pPr>
        <w:tabs>
          <w:tab w:val="left" w:pos="0"/>
          <w:tab w:val="left" w:pos="1276"/>
        </w:tabs>
        <w:spacing w:after="120"/>
        <w:ind w:left="1276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 04 </w:t>
      </w:r>
      <w:r>
        <w:rPr>
          <w:rFonts w:ascii="Calibri" w:hAnsi="Calibri" w:cs="Calibri"/>
          <w:sz w:val="22"/>
          <w:szCs w:val="22"/>
        </w:rPr>
        <w:tab/>
      </w:r>
      <w:bookmarkStart w:id="3" w:name="_Hlk205990181"/>
      <w:r w:rsidR="000F4E96">
        <w:rPr>
          <w:rFonts w:ascii="Calibri" w:hAnsi="Calibri" w:cs="Calibri"/>
          <w:sz w:val="22"/>
          <w:szCs w:val="22"/>
        </w:rPr>
        <w:t>Veřejné osvětlení</w:t>
      </w:r>
      <w:bookmarkEnd w:id="3"/>
    </w:p>
    <w:p w14:paraId="66D3C3DE" w14:textId="6CE1E9FD" w:rsidR="005E657F" w:rsidRDefault="005E657F" w:rsidP="005E657F">
      <w:pPr>
        <w:tabs>
          <w:tab w:val="left" w:pos="0"/>
          <w:tab w:val="left" w:pos="1276"/>
        </w:tabs>
        <w:spacing w:after="120"/>
        <w:ind w:left="1276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 05 </w:t>
      </w:r>
      <w:r>
        <w:rPr>
          <w:rFonts w:ascii="Calibri" w:hAnsi="Calibri" w:cs="Calibri"/>
          <w:sz w:val="22"/>
          <w:szCs w:val="22"/>
        </w:rPr>
        <w:tab/>
      </w:r>
      <w:r w:rsidR="004F3F75">
        <w:rPr>
          <w:rFonts w:ascii="Calibri" w:hAnsi="Calibri" w:cs="Calibri"/>
          <w:sz w:val="22"/>
          <w:szCs w:val="22"/>
        </w:rPr>
        <w:t>Parkovací objekt</w:t>
      </w:r>
    </w:p>
    <w:p w14:paraId="650E187A" w14:textId="77777777" w:rsidR="005E657F" w:rsidRDefault="005E657F" w:rsidP="005E657F">
      <w:pPr>
        <w:tabs>
          <w:tab w:val="left" w:pos="0"/>
          <w:tab w:val="left" w:pos="1560"/>
        </w:tabs>
        <w:spacing w:after="120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Číslování a názvy stavebních objektů mohou být upraveny v rámci zpracování projektové dokumentace, pokud úpravu odsouhlasí objednatel.</w:t>
      </w:r>
    </w:p>
    <w:p w14:paraId="49A5E49D" w14:textId="089B34E2" w:rsidR="008D2DBF" w:rsidRPr="00E6300D" w:rsidRDefault="008D2DBF" w:rsidP="008D2DBF">
      <w:pPr>
        <w:suppressAutoHyphens w:val="0"/>
        <w:spacing w:before="240" w:after="120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Oddíl 3.2 - </w:t>
      </w:r>
      <w:r w:rsidRPr="008D2DBF">
        <w:rPr>
          <w:rFonts w:ascii="Calibri" w:hAnsi="Calibri" w:cs="Calibri"/>
          <w:sz w:val="22"/>
          <w:szCs w:val="22"/>
          <w:u w:val="single"/>
        </w:rPr>
        <w:t>plán BOZP stavby</w:t>
      </w:r>
    </w:p>
    <w:p w14:paraId="133FE621" w14:textId="1231A84D" w:rsidR="008D2DBF" w:rsidRPr="008D2DBF" w:rsidRDefault="008D2DBF" w:rsidP="008D2DBF">
      <w:pPr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8D2DBF">
        <w:rPr>
          <w:rFonts w:ascii="Calibri" w:hAnsi="Calibri" w:cs="Calibri"/>
          <w:sz w:val="22"/>
          <w:szCs w:val="22"/>
        </w:rPr>
        <w:t>Zhotovitel v rámci části 3 zajistí veškeré činnosti dané příslušnými právními a technickými předpisy pro danou činnost, tj. především činnosti dle §7 Nařízení vlády č. 591/2006 Sb. v platném znění. Tyto činnosti zajistí prostřednictvím k tomuto odborně způsobilé osoby (dále jen koordinátor BOZP).</w:t>
      </w:r>
    </w:p>
    <w:p w14:paraId="156C3ACF" w14:textId="77777777" w:rsidR="008D2DBF" w:rsidRPr="008D2DBF" w:rsidRDefault="008D2DBF" w:rsidP="008D2DBF">
      <w:pPr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8D2DBF">
        <w:rPr>
          <w:rFonts w:ascii="Calibri" w:hAnsi="Calibri" w:cs="Calibri"/>
          <w:sz w:val="22"/>
          <w:szCs w:val="22"/>
        </w:rPr>
        <w:t>Koordinátor BOZP zpracuje přehled platných právních předpisů, které se přímo vztahují ke konkrétní stavbě současně s informacemi o rizicích, která jsou spojená s prováděním pracovních činností na staveništi a další podklady zdraví neohrožujícího pracovního prostředí a podmínek výkonu práce pro dodavatele stavebních prací.</w:t>
      </w:r>
    </w:p>
    <w:p w14:paraId="7418E13A" w14:textId="77777777" w:rsidR="008D2DBF" w:rsidRPr="008D2DBF" w:rsidRDefault="008D2DBF" w:rsidP="008D2DBF">
      <w:pPr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8D2DBF">
        <w:rPr>
          <w:rFonts w:ascii="Calibri" w:hAnsi="Calibri" w:cs="Calibri"/>
          <w:sz w:val="22"/>
          <w:szCs w:val="22"/>
        </w:rPr>
        <w:t>Dále předá projektantovi informace o bezpečnostních a zdravotních rizicích, předkládá podněty a technická řešení nebo organizační opatření, stejně jako poskytuje odborné konzultace a doporučení týkající se požadavků na zajištění BOZP.</w:t>
      </w:r>
    </w:p>
    <w:p w14:paraId="79855997" w14:textId="0A13DF8E" w:rsidR="008D2DBF" w:rsidRPr="008D2DBF" w:rsidRDefault="008D2DBF" w:rsidP="008D2DBF">
      <w:pPr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8D2DBF">
        <w:rPr>
          <w:rFonts w:ascii="Calibri" w:hAnsi="Calibri" w:cs="Calibri"/>
          <w:sz w:val="22"/>
          <w:szCs w:val="22"/>
        </w:rPr>
        <w:t xml:space="preserve">Koordinátor BOZP zpracuje </w:t>
      </w:r>
      <w:bookmarkStart w:id="4" w:name="_Hlk172623914"/>
      <w:r w:rsidRPr="008D2DBF">
        <w:rPr>
          <w:rFonts w:ascii="Calibri" w:hAnsi="Calibri" w:cs="Calibri"/>
          <w:sz w:val="22"/>
          <w:szCs w:val="22"/>
        </w:rPr>
        <w:t>plán BOZP stavby</w:t>
      </w:r>
      <w:bookmarkEnd w:id="4"/>
      <w:r w:rsidRPr="008D2DBF">
        <w:rPr>
          <w:rFonts w:ascii="Calibri" w:hAnsi="Calibri" w:cs="Calibri"/>
          <w:sz w:val="22"/>
          <w:szCs w:val="22"/>
        </w:rPr>
        <w:t xml:space="preserve">. Do tohoto plánu zapracuje požadavky na BOZP při </w:t>
      </w:r>
      <w:r w:rsidR="004500D1">
        <w:rPr>
          <w:rFonts w:ascii="Calibri" w:hAnsi="Calibri" w:cs="Calibri"/>
          <w:sz w:val="22"/>
          <w:szCs w:val="22"/>
        </w:rPr>
        <w:t>provádění prací</w:t>
      </w:r>
      <w:r w:rsidRPr="008D2DBF">
        <w:rPr>
          <w:rFonts w:ascii="Calibri" w:hAnsi="Calibri" w:cs="Calibri"/>
          <w:sz w:val="22"/>
          <w:szCs w:val="22"/>
        </w:rPr>
        <w:t xml:space="preserve">. Tyto požadavky budou dále zapracovány do projektové dokumentace </w:t>
      </w:r>
      <w:r w:rsidR="004500D1">
        <w:rPr>
          <w:rFonts w:ascii="Calibri" w:hAnsi="Calibri" w:cs="Calibri"/>
          <w:sz w:val="22"/>
          <w:szCs w:val="22"/>
        </w:rPr>
        <w:t>v části 5.</w:t>
      </w:r>
    </w:p>
    <w:p w14:paraId="50F05136" w14:textId="1E8AF604" w:rsidR="005E657F" w:rsidRDefault="008D2DBF" w:rsidP="00E6300D">
      <w:pPr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8D2DBF">
        <w:rPr>
          <w:rFonts w:ascii="Calibri" w:hAnsi="Calibri" w:cs="Calibri"/>
          <w:sz w:val="22"/>
          <w:szCs w:val="22"/>
        </w:rPr>
        <w:t>Plán BOZP předá zhotovitel objednateli ve 4 tištěných vyhotoveních a v elektronické podobě ve formátu PDF a upravitelném formátu (např. dokument MS Word).</w:t>
      </w:r>
    </w:p>
    <w:p w14:paraId="2EDF1AC7" w14:textId="760885F8" w:rsidR="00F8479D" w:rsidRDefault="00F8479D" w:rsidP="00F8479D">
      <w:pPr>
        <w:suppressAutoHyphens w:val="0"/>
        <w:spacing w:before="240" w:after="120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Oddíl 3.3 – Dopravně inženýrská opatření (DIO)</w:t>
      </w:r>
    </w:p>
    <w:p w14:paraId="6FBE63D3" w14:textId="65492EAB" w:rsidR="00F8479D" w:rsidRDefault="00F8479D" w:rsidP="00F8479D">
      <w:pPr>
        <w:suppressAutoHyphens w:val="0"/>
        <w:spacing w:before="240" w:after="120"/>
        <w:jc w:val="both"/>
        <w:rPr>
          <w:rFonts w:ascii="Calibri" w:hAnsi="Calibri" w:cs="Calibri"/>
          <w:sz w:val="22"/>
          <w:szCs w:val="22"/>
        </w:rPr>
      </w:pPr>
      <w:r w:rsidRPr="00F8479D">
        <w:rPr>
          <w:rFonts w:ascii="Calibri" w:hAnsi="Calibri" w:cs="Calibri"/>
          <w:sz w:val="22"/>
          <w:szCs w:val="22"/>
        </w:rPr>
        <w:t xml:space="preserve">Zhotovitel </w:t>
      </w:r>
      <w:r>
        <w:rPr>
          <w:rFonts w:ascii="Calibri" w:hAnsi="Calibri" w:cs="Calibri"/>
          <w:sz w:val="22"/>
          <w:szCs w:val="22"/>
        </w:rPr>
        <w:t xml:space="preserve">zpracuje projektovou dokumentaci dopravně inženýrských opatření nezbytnou pro vydání povolení stavby. Návrh DIO bude zaměřen zejména na koordinaci stavby s ostatními investory (správci inženýrských sítí). </w:t>
      </w:r>
    </w:p>
    <w:p w14:paraId="345509A7" w14:textId="1AA9EB3B" w:rsidR="002B2595" w:rsidRPr="004500D1" w:rsidRDefault="00E6300D" w:rsidP="00E6300D">
      <w:pPr>
        <w:pStyle w:val="Odstavecseseznamem"/>
        <w:suppressAutoHyphens w:val="0"/>
        <w:spacing w:before="240" w:after="120"/>
        <w:ind w:left="0"/>
        <w:jc w:val="both"/>
        <w:rPr>
          <w:rFonts w:ascii="Calibri" w:hAnsi="Calibri" w:cs="Calibri"/>
          <w:sz w:val="22"/>
          <w:szCs w:val="22"/>
          <w:u w:val="single"/>
        </w:rPr>
      </w:pPr>
      <w:r w:rsidRPr="00F8479D">
        <w:rPr>
          <w:rFonts w:ascii="Calibri" w:hAnsi="Calibri" w:cs="Calibri"/>
          <w:sz w:val="22"/>
          <w:szCs w:val="22"/>
          <w:u w:val="single"/>
        </w:rPr>
        <w:t>Oddíl 3.</w:t>
      </w:r>
      <w:r w:rsidR="00F8479D" w:rsidRPr="00F8479D">
        <w:rPr>
          <w:rFonts w:ascii="Calibri" w:hAnsi="Calibri" w:cs="Calibri"/>
          <w:sz w:val="22"/>
          <w:szCs w:val="22"/>
          <w:u w:val="single"/>
        </w:rPr>
        <w:t>4</w:t>
      </w:r>
      <w:r w:rsidRPr="00F8479D">
        <w:rPr>
          <w:rFonts w:ascii="Calibri" w:hAnsi="Calibri" w:cs="Calibri"/>
          <w:sz w:val="22"/>
          <w:szCs w:val="22"/>
          <w:u w:val="single"/>
        </w:rPr>
        <w:t xml:space="preserve"> </w:t>
      </w:r>
      <w:r w:rsidR="002B2595" w:rsidRPr="00F8479D">
        <w:rPr>
          <w:rFonts w:ascii="Calibri" w:hAnsi="Calibri" w:cs="Calibri"/>
          <w:sz w:val="22"/>
          <w:szCs w:val="22"/>
          <w:u w:val="single"/>
        </w:rPr>
        <w:t>hluková studie</w:t>
      </w:r>
    </w:p>
    <w:p w14:paraId="3D60226F" w14:textId="6FEA643B" w:rsidR="002B2595" w:rsidRDefault="002B2595" w:rsidP="00E6300D">
      <w:p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4500D1">
        <w:rPr>
          <w:rFonts w:ascii="Calibri" w:hAnsi="Calibri" w:cs="Calibri"/>
          <w:sz w:val="22"/>
          <w:szCs w:val="22"/>
        </w:rPr>
        <w:t xml:space="preserve">Hluková studie bude zahrnovat </w:t>
      </w:r>
      <w:r w:rsidR="004500D1">
        <w:rPr>
          <w:rFonts w:ascii="Calibri" w:hAnsi="Calibri" w:cs="Calibri"/>
          <w:sz w:val="22"/>
          <w:szCs w:val="22"/>
        </w:rPr>
        <w:t xml:space="preserve">zejména </w:t>
      </w:r>
      <w:r w:rsidRPr="004500D1">
        <w:rPr>
          <w:rFonts w:ascii="Calibri" w:hAnsi="Calibri" w:cs="Calibri"/>
          <w:sz w:val="22"/>
          <w:szCs w:val="22"/>
        </w:rPr>
        <w:t xml:space="preserve">posouzení vlivu </w:t>
      </w:r>
      <w:r w:rsidR="004500D1" w:rsidRPr="004500D1">
        <w:rPr>
          <w:rFonts w:ascii="Calibri" w:hAnsi="Calibri" w:cs="Calibri"/>
          <w:sz w:val="22"/>
          <w:szCs w:val="22"/>
        </w:rPr>
        <w:t xml:space="preserve">změny povrchu komunikace na </w:t>
      </w:r>
      <w:r w:rsidR="004500D1">
        <w:rPr>
          <w:rFonts w:ascii="Calibri" w:hAnsi="Calibri" w:cs="Calibri"/>
          <w:sz w:val="22"/>
          <w:szCs w:val="22"/>
        </w:rPr>
        <w:t xml:space="preserve">dodržení hlukových limitů u </w:t>
      </w:r>
      <w:r w:rsidR="004500D1" w:rsidRPr="004500D1">
        <w:rPr>
          <w:rFonts w:ascii="Calibri" w:hAnsi="Calibri" w:cs="Calibri"/>
          <w:sz w:val="22"/>
          <w:szCs w:val="22"/>
        </w:rPr>
        <w:t xml:space="preserve">okolní </w:t>
      </w:r>
      <w:r w:rsidR="004500D1">
        <w:rPr>
          <w:rFonts w:ascii="Calibri" w:hAnsi="Calibri" w:cs="Calibri"/>
          <w:sz w:val="22"/>
          <w:szCs w:val="22"/>
        </w:rPr>
        <w:t>zástavby.</w:t>
      </w:r>
    </w:p>
    <w:p w14:paraId="689AAC4C" w14:textId="724D42CE" w:rsidR="00C007D2" w:rsidRPr="00C007D2" w:rsidRDefault="00C007D2" w:rsidP="00C007D2">
      <w:pPr>
        <w:suppressAutoHyphens w:val="0"/>
        <w:spacing w:before="240" w:after="120"/>
        <w:jc w:val="both"/>
        <w:rPr>
          <w:rFonts w:ascii="Calibri" w:hAnsi="Calibri" w:cs="Calibri"/>
          <w:i/>
          <w:iCs/>
          <w:sz w:val="22"/>
          <w:szCs w:val="22"/>
          <w:u w:val="single"/>
        </w:rPr>
      </w:pPr>
      <w:r w:rsidRPr="00C007D2">
        <w:rPr>
          <w:rFonts w:ascii="Calibri" w:hAnsi="Calibri" w:cs="Calibri"/>
          <w:i/>
          <w:iCs/>
          <w:sz w:val="22"/>
          <w:szCs w:val="22"/>
          <w:u w:val="single"/>
        </w:rPr>
        <w:t xml:space="preserve">Formát odevzdání konceptu </w:t>
      </w:r>
      <w:r w:rsidR="00563EAB">
        <w:rPr>
          <w:rFonts w:ascii="Calibri" w:hAnsi="Calibri" w:cs="Calibri"/>
          <w:i/>
          <w:iCs/>
          <w:sz w:val="22"/>
          <w:szCs w:val="22"/>
          <w:u w:val="single"/>
        </w:rPr>
        <w:t>dokumentace pro povolení stavby</w:t>
      </w:r>
      <w:r w:rsidRPr="00C007D2">
        <w:rPr>
          <w:rFonts w:ascii="Calibri" w:hAnsi="Calibri" w:cs="Calibri"/>
          <w:i/>
          <w:iCs/>
          <w:sz w:val="22"/>
          <w:szCs w:val="22"/>
          <w:u w:val="single"/>
        </w:rPr>
        <w:t xml:space="preserve"> </w:t>
      </w:r>
    </w:p>
    <w:p w14:paraId="10D0BE3F" w14:textId="7A002661" w:rsidR="00C007D2" w:rsidRPr="00C007D2" w:rsidRDefault="00C007D2" w:rsidP="00C007D2">
      <w:pPr>
        <w:tabs>
          <w:tab w:val="left" w:pos="426"/>
        </w:tabs>
        <w:suppressAutoHyphens w:val="0"/>
        <w:spacing w:after="120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C007D2">
        <w:rPr>
          <w:rFonts w:ascii="Calibri" w:hAnsi="Calibri" w:cs="Calibri"/>
          <w:sz w:val="22"/>
          <w:szCs w:val="22"/>
        </w:rPr>
        <w:t>listinná podoba:</w:t>
      </w:r>
      <w:r w:rsidRPr="00C007D2">
        <w:rPr>
          <w:rFonts w:ascii="Calibri" w:hAnsi="Calibri" w:cs="Calibri"/>
          <w:sz w:val="22"/>
          <w:szCs w:val="22"/>
        </w:rPr>
        <w:tab/>
      </w:r>
      <w:r w:rsidR="006A467E">
        <w:rPr>
          <w:rFonts w:ascii="Calibri" w:hAnsi="Calibri" w:cs="Calibri"/>
          <w:sz w:val="22"/>
          <w:szCs w:val="22"/>
        </w:rPr>
        <w:t xml:space="preserve">výtisk </w:t>
      </w:r>
      <w:r w:rsidR="006A467E" w:rsidRPr="00DD4F6A">
        <w:rPr>
          <w:rFonts w:ascii="Calibri" w:hAnsi="Calibri" w:cs="Calibri"/>
          <w:sz w:val="22"/>
          <w:szCs w:val="22"/>
        </w:rPr>
        <w:t xml:space="preserve">ve </w:t>
      </w:r>
      <w:r w:rsidR="006A467E">
        <w:rPr>
          <w:rFonts w:ascii="Calibri" w:hAnsi="Calibri" w:cs="Calibri"/>
          <w:sz w:val="22"/>
          <w:szCs w:val="22"/>
        </w:rPr>
        <w:t>2</w:t>
      </w:r>
      <w:r w:rsidR="006A467E" w:rsidRPr="00DD4F6A">
        <w:rPr>
          <w:rFonts w:ascii="Calibri" w:hAnsi="Calibri" w:cs="Calibri"/>
          <w:sz w:val="22"/>
          <w:szCs w:val="22"/>
        </w:rPr>
        <w:t xml:space="preserve"> originálních vyhotovení</w:t>
      </w:r>
      <w:r w:rsidR="006A467E">
        <w:rPr>
          <w:rFonts w:ascii="Calibri" w:hAnsi="Calibri" w:cs="Calibri"/>
          <w:sz w:val="22"/>
          <w:szCs w:val="22"/>
        </w:rPr>
        <w:t>ch</w:t>
      </w:r>
      <w:r w:rsidR="006A467E" w:rsidRPr="00DD4F6A">
        <w:rPr>
          <w:rFonts w:ascii="Calibri" w:hAnsi="Calibri" w:cs="Calibri"/>
          <w:sz w:val="22"/>
          <w:szCs w:val="22"/>
        </w:rPr>
        <w:t xml:space="preserve"> </w:t>
      </w:r>
      <w:r w:rsidRPr="00C007D2">
        <w:rPr>
          <w:rFonts w:ascii="Calibri" w:hAnsi="Calibri" w:cs="Calibri"/>
          <w:sz w:val="22"/>
          <w:szCs w:val="22"/>
        </w:rPr>
        <w:t>s označením „KONCEPT“</w:t>
      </w:r>
    </w:p>
    <w:p w14:paraId="5007882B" w14:textId="55067741" w:rsidR="00C007D2" w:rsidRDefault="00C007D2" w:rsidP="00C007D2">
      <w:pPr>
        <w:tabs>
          <w:tab w:val="left" w:pos="426"/>
        </w:tabs>
        <w:suppressAutoHyphens w:val="0"/>
        <w:spacing w:after="120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C007D2">
        <w:rPr>
          <w:rFonts w:ascii="Calibri" w:hAnsi="Calibri" w:cs="Calibri"/>
          <w:sz w:val="22"/>
          <w:szCs w:val="22"/>
        </w:rPr>
        <w:lastRenderedPageBreak/>
        <w:t>digitální podoba:</w:t>
      </w:r>
      <w:r w:rsidRPr="00C007D2">
        <w:rPr>
          <w:rFonts w:ascii="Calibri" w:hAnsi="Calibri" w:cs="Calibri"/>
          <w:sz w:val="22"/>
          <w:szCs w:val="22"/>
        </w:rPr>
        <w:tab/>
      </w:r>
      <w:r w:rsidR="00563EAB">
        <w:rPr>
          <w:rFonts w:ascii="Calibri" w:hAnsi="Calibri" w:cs="Calibri"/>
          <w:sz w:val="22"/>
          <w:szCs w:val="22"/>
        </w:rPr>
        <w:t xml:space="preserve">vyhotovení ve formátu .PDF a dále editovatelnou podobu ve </w:t>
      </w:r>
      <w:r w:rsidR="00563EAB" w:rsidRPr="00DD4F6A">
        <w:rPr>
          <w:rFonts w:ascii="Calibri" w:hAnsi="Calibri" w:cs="Calibri"/>
          <w:sz w:val="22"/>
          <w:szCs w:val="22"/>
        </w:rPr>
        <w:t>vektorové</w:t>
      </w:r>
      <w:r w:rsidR="00563EAB">
        <w:rPr>
          <w:rFonts w:ascii="Calibri" w:hAnsi="Calibri" w:cs="Calibri"/>
          <w:sz w:val="22"/>
          <w:szCs w:val="22"/>
        </w:rPr>
        <w:t>m</w:t>
      </w:r>
      <w:r w:rsidR="00563EAB" w:rsidRPr="00DD4F6A">
        <w:rPr>
          <w:rFonts w:ascii="Calibri" w:hAnsi="Calibri" w:cs="Calibri"/>
          <w:sz w:val="22"/>
          <w:szCs w:val="22"/>
        </w:rPr>
        <w:t xml:space="preserve"> formát</w:t>
      </w:r>
      <w:r w:rsidR="00563EAB">
        <w:rPr>
          <w:rFonts w:ascii="Calibri" w:hAnsi="Calibri" w:cs="Calibri"/>
          <w:sz w:val="22"/>
          <w:szCs w:val="22"/>
        </w:rPr>
        <w:t>u</w:t>
      </w:r>
      <w:r w:rsidR="00563EAB" w:rsidRPr="00DD4F6A">
        <w:rPr>
          <w:rFonts w:ascii="Calibri" w:hAnsi="Calibri" w:cs="Calibri"/>
          <w:sz w:val="22"/>
          <w:szCs w:val="22"/>
        </w:rPr>
        <w:t xml:space="preserve"> .DWG</w:t>
      </w:r>
      <w:r w:rsidR="00563EAB">
        <w:rPr>
          <w:rFonts w:ascii="Calibri" w:hAnsi="Calibri" w:cs="Calibri"/>
          <w:sz w:val="22"/>
          <w:szCs w:val="22"/>
        </w:rPr>
        <w:t xml:space="preserve"> u výkresové části, textové a tabulkové části ve formátu</w:t>
      </w:r>
      <w:r w:rsidR="00563EAB" w:rsidRPr="00DD4F6A">
        <w:rPr>
          <w:rFonts w:ascii="Calibri" w:hAnsi="Calibri" w:cs="Calibri"/>
          <w:sz w:val="22"/>
          <w:szCs w:val="22"/>
        </w:rPr>
        <w:t xml:space="preserve"> .XLSX</w:t>
      </w:r>
      <w:r w:rsidR="00563EAB">
        <w:rPr>
          <w:rFonts w:ascii="Calibri" w:hAnsi="Calibri" w:cs="Calibri"/>
          <w:sz w:val="22"/>
          <w:szCs w:val="22"/>
        </w:rPr>
        <w:t xml:space="preserve"> a</w:t>
      </w:r>
      <w:r w:rsidR="00563EAB" w:rsidRPr="00DD4F6A">
        <w:rPr>
          <w:rFonts w:ascii="Calibri" w:hAnsi="Calibri" w:cs="Calibri"/>
          <w:sz w:val="22"/>
          <w:szCs w:val="22"/>
        </w:rPr>
        <w:t xml:space="preserve"> .DOCX, a to na </w:t>
      </w:r>
      <w:r w:rsidR="00563EAB">
        <w:rPr>
          <w:rFonts w:ascii="Calibri" w:hAnsi="Calibri" w:cs="Calibri"/>
          <w:sz w:val="22"/>
          <w:szCs w:val="22"/>
        </w:rPr>
        <w:t>1</w:t>
      </w:r>
      <w:r w:rsidR="00563EAB" w:rsidRPr="00DD4F6A">
        <w:rPr>
          <w:rFonts w:ascii="Calibri" w:hAnsi="Calibri" w:cs="Calibri"/>
          <w:sz w:val="22"/>
          <w:szCs w:val="22"/>
        </w:rPr>
        <w:t xml:space="preserve"> digitální</w:t>
      </w:r>
      <w:r w:rsidR="00563EAB">
        <w:rPr>
          <w:rFonts w:ascii="Calibri" w:hAnsi="Calibri" w:cs="Calibri"/>
          <w:sz w:val="22"/>
          <w:szCs w:val="22"/>
        </w:rPr>
        <w:t>m</w:t>
      </w:r>
      <w:r w:rsidR="00563EAB" w:rsidRPr="00DD4F6A">
        <w:rPr>
          <w:rFonts w:ascii="Calibri" w:hAnsi="Calibri" w:cs="Calibri"/>
          <w:sz w:val="22"/>
          <w:szCs w:val="22"/>
        </w:rPr>
        <w:t xml:space="preserve"> nosič</w:t>
      </w:r>
      <w:r w:rsidR="00563EAB">
        <w:rPr>
          <w:rFonts w:ascii="Calibri" w:hAnsi="Calibri" w:cs="Calibri"/>
          <w:sz w:val="22"/>
          <w:szCs w:val="22"/>
        </w:rPr>
        <w:t>i</w:t>
      </w:r>
    </w:p>
    <w:p w14:paraId="453ECAFD" w14:textId="77777777" w:rsidR="006D46A3" w:rsidRDefault="006D46A3" w:rsidP="00C007D2">
      <w:pPr>
        <w:tabs>
          <w:tab w:val="left" w:pos="426"/>
        </w:tabs>
        <w:suppressAutoHyphens w:val="0"/>
        <w:spacing w:after="120"/>
        <w:ind w:left="1701" w:hanging="1701"/>
        <w:jc w:val="both"/>
        <w:rPr>
          <w:rFonts w:ascii="Calibri" w:hAnsi="Calibri" w:cs="Calibri"/>
          <w:sz w:val="22"/>
          <w:szCs w:val="22"/>
        </w:rPr>
      </w:pPr>
    </w:p>
    <w:p w14:paraId="7FDDEA40" w14:textId="394B1BDA" w:rsidR="00280E3A" w:rsidRPr="00C007D2" w:rsidRDefault="00280E3A" w:rsidP="00280E3A">
      <w:pPr>
        <w:suppressAutoHyphens w:val="0"/>
        <w:spacing w:before="240" w:after="120"/>
        <w:jc w:val="both"/>
        <w:rPr>
          <w:rFonts w:ascii="Calibri" w:hAnsi="Calibri" w:cs="Calibri"/>
          <w:i/>
          <w:iCs/>
          <w:sz w:val="22"/>
          <w:szCs w:val="22"/>
          <w:u w:val="single"/>
        </w:rPr>
      </w:pPr>
      <w:r w:rsidRPr="00C007D2">
        <w:rPr>
          <w:rFonts w:ascii="Calibri" w:hAnsi="Calibri" w:cs="Calibri"/>
          <w:i/>
          <w:iCs/>
          <w:sz w:val="22"/>
          <w:szCs w:val="22"/>
          <w:u w:val="single"/>
        </w:rPr>
        <w:t xml:space="preserve">Formát odevzdání konceptu </w:t>
      </w:r>
      <w:r>
        <w:rPr>
          <w:rFonts w:ascii="Calibri" w:hAnsi="Calibri" w:cs="Calibri"/>
          <w:i/>
          <w:iCs/>
          <w:sz w:val="22"/>
          <w:szCs w:val="22"/>
          <w:u w:val="single"/>
        </w:rPr>
        <w:t>dokumentace pro povolení stavby</w:t>
      </w:r>
      <w:r w:rsidRPr="00C007D2">
        <w:rPr>
          <w:rFonts w:ascii="Calibri" w:hAnsi="Calibri" w:cs="Calibri"/>
          <w:i/>
          <w:iCs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i/>
          <w:iCs/>
          <w:sz w:val="22"/>
          <w:szCs w:val="22"/>
          <w:u w:val="single"/>
        </w:rPr>
        <w:t>pro dotčené subjekty</w:t>
      </w:r>
    </w:p>
    <w:p w14:paraId="7F70970D" w14:textId="2AFF230F" w:rsidR="00280E3A" w:rsidRPr="00C007D2" w:rsidRDefault="00280E3A" w:rsidP="00280E3A">
      <w:pPr>
        <w:tabs>
          <w:tab w:val="left" w:pos="426"/>
        </w:tabs>
        <w:suppressAutoHyphens w:val="0"/>
        <w:spacing w:after="120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C007D2">
        <w:rPr>
          <w:rFonts w:ascii="Calibri" w:hAnsi="Calibri" w:cs="Calibri"/>
          <w:sz w:val="22"/>
          <w:szCs w:val="22"/>
        </w:rPr>
        <w:t>listinná podoba:</w:t>
      </w:r>
      <w:r w:rsidRPr="00C007D2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výtisk </w:t>
      </w:r>
      <w:r w:rsidRPr="00DD4F6A">
        <w:rPr>
          <w:rFonts w:ascii="Calibri" w:hAnsi="Calibri" w:cs="Calibri"/>
          <w:sz w:val="22"/>
          <w:szCs w:val="22"/>
        </w:rPr>
        <w:t xml:space="preserve">ve </w:t>
      </w:r>
      <w:r>
        <w:rPr>
          <w:rFonts w:ascii="Calibri" w:hAnsi="Calibri" w:cs="Calibri"/>
          <w:sz w:val="22"/>
          <w:szCs w:val="22"/>
        </w:rPr>
        <w:t>2</w:t>
      </w:r>
      <w:r w:rsidRPr="00DD4F6A">
        <w:rPr>
          <w:rFonts w:ascii="Calibri" w:hAnsi="Calibri" w:cs="Calibri"/>
          <w:sz w:val="22"/>
          <w:szCs w:val="22"/>
        </w:rPr>
        <w:t xml:space="preserve"> originálních vyhotovení</w:t>
      </w:r>
      <w:r>
        <w:rPr>
          <w:rFonts w:ascii="Calibri" w:hAnsi="Calibri" w:cs="Calibri"/>
          <w:sz w:val="22"/>
          <w:szCs w:val="22"/>
        </w:rPr>
        <w:t>ch</w:t>
      </w:r>
      <w:r w:rsidRPr="00DD4F6A">
        <w:rPr>
          <w:rFonts w:ascii="Calibri" w:hAnsi="Calibri" w:cs="Calibri"/>
          <w:sz w:val="22"/>
          <w:szCs w:val="22"/>
        </w:rPr>
        <w:t xml:space="preserve"> </w:t>
      </w:r>
      <w:r w:rsidRPr="00C007D2">
        <w:rPr>
          <w:rFonts w:ascii="Calibri" w:hAnsi="Calibri" w:cs="Calibri"/>
          <w:sz w:val="22"/>
          <w:szCs w:val="22"/>
        </w:rPr>
        <w:t>s označením „KONCEPT</w:t>
      </w:r>
      <w:r w:rsidR="00931728">
        <w:rPr>
          <w:rFonts w:ascii="Calibri" w:hAnsi="Calibri" w:cs="Calibri"/>
          <w:sz w:val="22"/>
          <w:szCs w:val="22"/>
        </w:rPr>
        <w:t xml:space="preserve"> pro DOS</w:t>
      </w:r>
      <w:r w:rsidRPr="00C007D2">
        <w:rPr>
          <w:rFonts w:ascii="Calibri" w:hAnsi="Calibri" w:cs="Calibri"/>
          <w:sz w:val="22"/>
          <w:szCs w:val="22"/>
        </w:rPr>
        <w:t>“</w:t>
      </w:r>
    </w:p>
    <w:p w14:paraId="5607AF53" w14:textId="7419D1DA" w:rsidR="00280E3A" w:rsidRPr="00C007D2" w:rsidRDefault="00280E3A" w:rsidP="00280E3A">
      <w:pPr>
        <w:tabs>
          <w:tab w:val="left" w:pos="426"/>
        </w:tabs>
        <w:suppressAutoHyphens w:val="0"/>
        <w:spacing w:after="120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C007D2">
        <w:rPr>
          <w:rFonts w:ascii="Calibri" w:hAnsi="Calibri" w:cs="Calibri"/>
          <w:sz w:val="22"/>
          <w:szCs w:val="22"/>
        </w:rPr>
        <w:t>digitální podoba:</w:t>
      </w:r>
      <w:r w:rsidRPr="00C007D2">
        <w:rPr>
          <w:rFonts w:ascii="Calibri" w:hAnsi="Calibri" w:cs="Calibri"/>
          <w:sz w:val="22"/>
          <w:szCs w:val="22"/>
        </w:rPr>
        <w:tab/>
      </w:r>
      <w:r w:rsidR="009A53D4">
        <w:rPr>
          <w:rFonts w:ascii="Calibri" w:hAnsi="Calibri" w:cs="Calibri"/>
          <w:sz w:val="22"/>
          <w:szCs w:val="22"/>
        </w:rPr>
        <w:t xml:space="preserve">vyhotovení ve formátu .PDF/A-3 ověřené digitálním autorizačním razítkem </w:t>
      </w:r>
      <w:r>
        <w:rPr>
          <w:rFonts w:ascii="Calibri" w:hAnsi="Calibri" w:cs="Calibri"/>
          <w:sz w:val="22"/>
          <w:szCs w:val="22"/>
        </w:rPr>
        <w:t xml:space="preserve">a dále editovatelnou podobu ve </w:t>
      </w:r>
      <w:r w:rsidRPr="00DD4F6A">
        <w:rPr>
          <w:rFonts w:ascii="Calibri" w:hAnsi="Calibri" w:cs="Calibri"/>
          <w:sz w:val="22"/>
          <w:szCs w:val="22"/>
        </w:rPr>
        <w:t>vektorové</w:t>
      </w:r>
      <w:r>
        <w:rPr>
          <w:rFonts w:ascii="Calibri" w:hAnsi="Calibri" w:cs="Calibri"/>
          <w:sz w:val="22"/>
          <w:szCs w:val="22"/>
        </w:rPr>
        <w:t>m</w:t>
      </w:r>
      <w:r w:rsidRPr="00DD4F6A">
        <w:rPr>
          <w:rFonts w:ascii="Calibri" w:hAnsi="Calibri" w:cs="Calibri"/>
          <w:sz w:val="22"/>
          <w:szCs w:val="22"/>
        </w:rPr>
        <w:t xml:space="preserve"> formát</w:t>
      </w:r>
      <w:r>
        <w:rPr>
          <w:rFonts w:ascii="Calibri" w:hAnsi="Calibri" w:cs="Calibri"/>
          <w:sz w:val="22"/>
          <w:szCs w:val="22"/>
        </w:rPr>
        <w:t>u</w:t>
      </w:r>
      <w:r w:rsidRPr="00DD4F6A">
        <w:rPr>
          <w:rFonts w:ascii="Calibri" w:hAnsi="Calibri" w:cs="Calibri"/>
          <w:sz w:val="22"/>
          <w:szCs w:val="22"/>
        </w:rPr>
        <w:t xml:space="preserve"> .DWG</w:t>
      </w:r>
      <w:r>
        <w:rPr>
          <w:rFonts w:ascii="Calibri" w:hAnsi="Calibri" w:cs="Calibri"/>
          <w:sz w:val="22"/>
          <w:szCs w:val="22"/>
        </w:rPr>
        <w:t xml:space="preserve"> u výkresové části, textové a tabulkové části ve formátu</w:t>
      </w:r>
      <w:r w:rsidRPr="00DD4F6A">
        <w:rPr>
          <w:rFonts w:ascii="Calibri" w:hAnsi="Calibri" w:cs="Calibri"/>
          <w:sz w:val="22"/>
          <w:szCs w:val="22"/>
        </w:rPr>
        <w:t xml:space="preserve"> .XLSX</w:t>
      </w:r>
      <w:r>
        <w:rPr>
          <w:rFonts w:ascii="Calibri" w:hAnsi="Calibri" w:cs="Calibri"/>
          <w:sz w:val="22"/>
          <w:szCs w:val="22"/>
        </w:rPr>
        <w:t xml:space="preserve"> a</w:t>
      </w:r>
      <w:r w:rsidRPr="00DD4F6A">
        <w:rPr>
          <w:rFonts w:ascii="Calibri" w:hAnsi="Calibri" w:cs="Calibri"/>
          <w:sz w:val="22"/>
          <w:szCs w:val="22"/>
        </w:rPr>
        <w:t xml:space="preserve"> .DOCX, a to na </w:t>
      </w:r>
      <w:r>
        <w:rPr>
          <w:rFonts w:ascii="Calibri" w:hAnsi="Calibri" w:cs="Calibri"/>
          <w:sz w:val="22"/>
          <w:szCs w:val="22"/>
        </w:rPr>
        <w:t>1</w:t>
      </w:r>
      <w:r w:rsidRPr="00DD4F6A">
        <w:rPr>
          <w:rFonts w:ascii="Calibri" w:hAnsi="Calibri" w:cs="Calibri"/>
          <w:sz w:val="22"/>
          <w:szCs w:val="22"/>
        </w:rPr>
        <w:t xml:space="preserve"> digitální</w:t>
      </w:r>
      <w:r>
        <w:rPr>
          <w:rFonts w:ascii="Calibri" w:hAnsi="Calibri" w:cs="Calibri"/>
          <w:sz w:val="22"/>
          <w:szCs w:val="22"/>
        </w:rPr>
        <w:t>m</w:t>
      </w:r>
      <w:r w:rsidRPr="00DD4F6A">
        <w:rPr>
          <w:rFonts w:ascii="Calibri" w:hAnsi="Calibri" w:cs="Calibri"/>
          <w:sz w:val="22"/>
          <w:szCs w:val="22"/>
        </w:rPr>
        <w:t xml:space="preserve"> nosič</w:t>
      </w:r>
      <w:r>
        <w:rPr>
          <w:rFonts w:ascii="Calibri" w:hAnsi="Calibri" w:cs="Calibri"/>
          <w:sz w:val="22"/>
          <w:szCs w:val="22"/>
        </w:rPr>
        <w:t>i</w:t>
      </w:r>
    </w:p>
    <w:p w14:paraId="4BFFBFD3" w14:textId="7EBFDB20" w:rsidR="00C007D2" w:rsidRPr="00C007D2" w:rsidRDefault="00C007D2" w:rsidP="00C007D2">
      <w:pPr>
        <w:suppressAutoHyphens w:val="0"/>
        <w:spacing w:before="240" w:after="120"/>
        <w:jc w:val="both"/>
        <w:rPr>
          <w:rFonts w:ascii="Calibri" w:hAnsi="Calibri" w:cs="Calibri"/>
          <w:i/>
          <w:iCs/>
          <w:sz w:val="22"/>
          <w:szCs w:val="22"/>
          <w:u w:val="single"/>
        </w:rPr>
      </w:pPr>
      <w:bookmarkStart w:id="5" w:name="_Hlk171516572"/>
      <w:r w:rsidRPr="00C007D2">
        <w:rPr>
          <w:rFonts w:ascii="Calibri" w:hAnsi="Calibri" w:cs="Calibri"/>
          <w:i/>
          <w:iCs/>
          <w:sz w:val="22"/>
          <w:szCs w:val="22"/>
          <w:u w:val="single"/>
        </w:rPr>
        <w:t xml:space="preserve">Formát odevzdání čistopisu </w:t>
      </w:r>
      <w:r w:rsidR="00563EAB">
        <w:rPr>
          <w:rFonts w:ascii="Calibri" w:hAnsi="Calibri" w:cs="Calibri"/>
          <w:i/>
          <w:iCs/>
          <w:sz w:val="22"/>
          <w:szCs w:val="22"/>
          <w:u w:val="single"/>
        </w:rPr>
        <w:t>dokumentace pro povolení stavby</w:t>
      </w:r>
    </w:p>
    <w:p w14:paraId="2D6ED234" w14:textId="4B35D512" w:rsidR="00C007D2" w:rsidRPr="00C007D2" w:rsidRDefault="00C007D2" w:rsidP="00C007D2">
      <w:pPr>
        <w:tabs>
          <w:tab w:val="left" w:pos="426"/>
        </w:tabs>
        <w:suppressAutoHyphens w:val="0"/>
        <w:spacing w:after="120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C007D2">
        <w:rPr>
          <w:rFonts w:ascii="Calibri" w:hAnsi="Calibri" w:cs="Calibri"/>
          <w:sz w:val="22"/>
          <w:szCs w:val="22"/>
        </w:rPr>
        <w:t>listinná podoba:</w:t>
      </w:r>
      <w:r w:rsidRPr="00C007D2">
        <w:rPr>
          <w:rFonts w:ascii="Calibri" w:hAnsi="Calibri" w:cs="Calibri"/>
          <w:sz w:val="22"/>
          <w:szCs w:val="22"/>
        </w:rPr>
        <w:tab/>
      </w:r>
      <w:r w:rsidR="006A467E">
        <w:rPr>
          <w:rFonts w:ascii="Calibri" w:hAnsi="Calibri" w:cs="Calibri"/>
          <w:sz w:val="22"/>
          <w:szCs w:val="22"/>
        </w:rPr>
        <w:t xml:space="preserve">výtisk </w:t>
      </w:r>
      <w:r w:rsidR="006A467E" w:rsidRPr="00DD4F6A">
        <w:rPr>
          <w:rFonts w:ascii="Calibri" w:hAnsi="Calibri" w:cs="Calibri"/>
          <w:sz w:val="22"/>
          <w:szCs w:val="22"/>
        </w:rPr>
        <w:t xml:space="preserve">ve </w:t>
      </w:r>
      <w:r w:rsidR="006A467E">
        <w:rPr>
          <w:rFonts w:ascii="Calibri" w:hAnsi="Calibri" w:cs="Calibri"/>
          <w:sz w:val="22"/>
          <w:szCs w:val="22"/>
        </w:rPr>
        <w:t>2</w:t>
      </w:r>
      <w:r w:rsidR="006A467E" w:rsidRPr="00DD4F6A">
        <w:rPr>
          <w:rFonts w:ascii="Calibri" w:hAnsi="Calibri" w:cs="Calibri"/>
          <w:sz w:val="22"/>
          <w:szCs w:val="22"/>
        </w:rPr>
        <w:t xml:space="preserve"> originálních vyhotovení</w:t>
      </w:r>
      <w:r w:rsidR="006A467E">
        <w:rPr>
          <w:rFonts w:ascii="Calibri" w:hAnsi="Calibri" w:cs="Calibri"/>
          <w:sz w:val="22"/>
          <w:szCs w:val="22"/>
        </w:rPr>
        <w:t>ch</w:t>
      </w:r>
      <w:r w:rsidR="006A467E" w:rsidRPr="00DD4F6A">
        <w:rPr>
          <w:rFonts w:ascii="Calibri" w:hAnsi="Calibri" w:cs="Calibri"/>
          <w:sz w:val="22"/>
          <w:szCs w:val="22"/>
        </w:rPr>
        <w:t xml:space="preserve"> </w:t>
      </w:r>
      <w:r w:rsidRPr="00C007D2">
        <w:rPr>
          <w:rFonts w:ascii="Calibri" w:hAnsi="Calibri" w:cs="Calibri"/>
          <w:sz w:val="22"/>
          <w:szCs w:val="22"/>
        </w:rPr>
        <w:t>s označením „ČISTOPIS“</w:t>
      </w:r>
    </w:p>
    <w:p w14:paraId="0F82D27C" w14:textId="1D947ED9" w:rsidR="00C007D2" w:rsidRPr="00C007D2" w:rsidRDefault="00C007D2" w:rsidP="00C007D2">
      <w:pPr>
        <w:tabs>
          <w:tab w:val="left" w:pos="426"/>
        </w:tabs>
        <w:suppressAutoHyphens w:val="0"/>
        <w:spacing w:after="120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C007D2">
        <w:rPr>
          <w:rFonts w:ascii="Calibri" w:hAnsi="Calibri" w:cs="Calibri"/>
          <w:sz w:val="22"/>
          <w:szCs w:val="22"/>
        </w:rPr>
        <w:t>digitální podoba:</w:t>
      </w:r>
      <w:r w:rsidRPr="00C007D2">
        <w:rPr>
          <w:rFonts w:ascii="Calibri" w:hAnsi="Calibri" w:cs="Calibri"/>
          <w:sz w:val="22"/>
          <w:szCs w:val="22"/>
        </w:rPr>
        <w:tab/>
      </w:r>
      <w:r w:rsidR="00563EAB">
        <w:rPr>
          <w:rFonts w:ascii="Calibri" w:hAnsi="Calibri" w:cs="Calibri"/>
          <w:sz w:val="22"/>
          <w:szCs w:val="22"/>
        </w:rPr>
        <w:t>vyhotovení ve formátu .PDF</w:t>
      </w:r>
      <w:r w:rsidR="009B4345">
        <w:rPr>
          <w:rFonts w:ascii="Calibri" w:hAnsi="Calibri" w:cs="Calibri"/>
          <w:sz w:val="22"/>
          <w:szCs w:val="22"/>
        </w:rPr>
        <w:t>/A-3</w:t>
      </w:r>
      <w:r w:rsidR="00563EAB">
        <w:rPr>
          <w:rFonts w:ascii="Calibri" w:hAnsi="Calibri" w:cs="Calibri"/>
          <w:sz w:val="22"/>
          <w:szCs w:val="22"/>
        </w:rPr>
        <w:t xml:space="preserve"> ověřené digitálním autorizačním razítkem a dále editovatelnou podobu ve </w:t>
      </w:r>
      <w:r w:rsidR="00563EAB" w:rsidRPr="00DD4F6A">
        <w:rPr>
          <w:rFonts w:ascii="Calibri" w:hAnsi="Calibri" w:cs="Calibri"/>
          <w:sz w:val="22"/>
          <w:szCs w:val="22"/>
        </w:rPr>
        <w:t>vektorové</w:t>
      </w:r>
      <w:r w:rsidR="00563EAB">
        <w:rPr>
          <w:rFonts w:ascii="Calibri" w:hAnsi="Calibri" w:cs="Calibri"/>
          <w:sz w:val="22"/>
          <w:szCs w:val="22"/>
        </w:rPr>
        <w:t>m</w:t>
      </w:r>
      <w:r w:rsidR="00563EAB" w:rsidRPr="00DD4F6A">
        <w:rPr>
          <w:rFonts w:ascii="Calibri" w:hAnsi="Calibri" w:cs="Calibri"/>
          <w:sz w:val="22"/>
          <w:szCs w:val="22"/>
        </w:rPr>
        <w:t xml:space="preserve"> formát</w:t>
      </w:r>
      <w:r w:rsidR="00563EAB">
        <w:rPr>
          <w:rFonts w:ascii="Calibri" w:hAnsi="Calibri" w:cs="Calibri"/>
          <w:sz w:val="22"/>
          <w:szCs w:val="22"/>
        </w:rPr>
        <w:t>u</w:t>
      </w:r>
      <w:r w:rsidR="00563EAB" w:rsidRPr="00DD4F6A">
        <w:rPr>
          <w:rFonts w:ascii="Calibri" w:hAnsi="Calibri" w:cs="Calibri"/>
          <w:sz w:val="22"/>
          <w:szCs w:val="22"/>
        </w:rPr>
        <w:t xml:space="preserve"> .DWG</w:t>
      </w:r>
      <w:r w:rsidR="00563EAB">
        <w:rPr>
          <w:rFonts w:ascii="Calibri" w:hAnsi="Calibri" w:cs="Calibri"/>
          <w:sz w:val="22"/>
          <w:szCs w:val="22"/>
        </w:rPr>
        <w:t xml:space="preserve"> u výkresové části, textové a tabulkové části ve formátu</w:t>
      </w:r>
      <w:r w:rsidR="00563EAB" w:rsidRPr="00DD4F6A">
        <w:rPr>
          <w:rFonts w:ascii="Calibri" w:hAnsi="Calibri" w:cs="Calibri"/>
          <w:sz w:val="22"/>
          <w:szCs w:val="22"/>
        </w:rPr>
        <w:t xml:space="preserve"> .XLSX</w:t>
      </w:r>
      <w:r w:rsidR="00563EAB">
        <w:rPr>
          <w:rFonts w:ascii="Calibri" w:hAnsi="Calibri" w:cs="Calibri"/>
          <w:sz w:val="22"/>
          <w:szCs w:val="22"/>
        </w:rPr>
        <w:t xml:space="preserve"> a</w:t>
      </w:r>
      <w:r w:rsidR="00563EAB" w:rsidRPr="00DD4F6A">
        <w:rPr>
          <w:rFonts w:ascii="Calibri" w:hAnsi="Calibri" w:cs="Calibri"/>
          <w:sz w:val="22"/>
          <w:szCs w:val="22"/>
        </w:rPr>
        <w:t xml:space="preserve"> .DOCX, a to na </w:t>
      </w:r>
      <w:r w:rsidR="00563EAB">
        <w:rPr>
          <w:rFonts w:ascii="Calibri" w:hAnsi="Calibri" w:cs="Calibri"/>
          <w:sz w:val="22"/>
          <w:szCs w:val="22"/>
        </w:rPr>
        <w:t>1</w:t>
      </w:r>
      <w:r w:rsidR="00563EAB" w:rsidRPr="00DD4F6A">
        <w:rPr>
          <w:rFonts w:ascii="Calibri" w:hAnsi="Calibri" w:cs="Calibri"/>
          <w:sz w:val="22"/>
          <w:szCs w:val="22"/>
        </w:rPr>
        <w:t xml:space="preserve"> digitální</w:t>
      </w:r>
      <w:r w:rsidR="00563EAB">
        <w:rPr>
          <w:rFonts w:ascii="Calibri" w:hAnsi="Calibri" w:cs="Calibri"/>
          <w:sz w:val="22"/>
          <w:szCs w:val="22"/>
        </w:rPr>
        <w:t>m</w:t>
      </w:r>
      <w:r w:rsidR="00563EAB" w:rsidRPr="00DD4F6A">
        <w:rPr>
          <w:rFonts w:ascii="Calibri" w:hAnsi="Calibri" w:cs="Calibri"/>
          <w:sz w:val="22"/>
          <w:szCs w:val="22"/>
        </w:rPr>
        <w:t xml:space="preserve"> nosič</w:t>
      </w:r>
      <w:r w:rsidR="00563EAB">
        <w:rPr>
          <w:rFonts w:ascii="Calibri" w:hAnsi="Calibri" w:cs="Calibri"/>
          <w:sz w:val="22"/>
          <w:szCs w:val="22"/>
        </w:rPr>
        <w:t>i</w:t>
      </w:r>
    </w:p>
    <w:bookmarkEnd w:id="5"/>
    <w:p w14:paraId="4CFE9E86" w14:textId="78368313" w:rsidR="00563EAB" w:rsidRPr="005A57A1" w:rsidRDefault="00563EAB" w:rsidP="00563EAB">
      <w:pPr>
        <w:widowControl w:val="0"/>
        <w:autoSpaceDE w:val="0"/>
        <w:autoSpaceDN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Listinná</w:t>
      </w:r>
      <w:r w:rsidRPr="005A57A1">
        <w:rPr>
          <w:rFonts w:ascii="Calibri" w:hAnsi="Calibri" w:cs="Calibri"/>
          <w:sz w:val="22"/>
          <w:szCs w:val="22"/>
        </w:rPr>
        <w:t xml:space="preserve"> podoba </w:t>
      </w:r>
      <w:r>
        <w:rPr>
          <w:rFonts w:ascii="Calibri" w:hAnsi="Calibri" w:cs="Calibri"/>
          <w:sz w:val="22"/>
          <w:szCs w:val="22"/>
        </w:rPr>
        <w:t xml:space="preserve">a digitální editovatelná podoba v </w:t>
      </w:r>
      <w:r w:rsidRPr="005A57A1">
        <w:rPr>
          <w:rFonts w:ascii="Calibri" w:hAnsi="Calibri" w:cs="Calibri"/>
          <w:sz w:val="22"/>
          <w:szCs w:val="22"/>
        </w:rPr>
        <w:t xml:space="preserve">musí obsahově a strukturou plně odpovídat </w:t>
      </w:r>
      <w:r>
        <w:rPr>
          <w:rFonts w:ascii="Calibri" w:hAnsi="Calibri" w:cs="Calibri"/>
          <w:sz w:val="22"/>
          <w:szCs w:val="22"/>
        </w:rPr>
        <w:t xml:space="preserve">digitální </w:t>
      </w:r>
      <w:r w:rsidR="00CB71C7">
        <w:rPr>
          <w:rFonts w:ascii="Calibri" w:hAnsi="Calibri" w:cs="Calibri"/>
          <w:sz w:val="22"/>
          <w:szCs w:val="22"/>
        </w:rPr>
        <w:t>p</w:t>
      </w:r>
      <w:r w:rsidRPr="005A57A1">
        <w:rPr>
          <w:rFonts w:ascii="Calibri" w:hAnsi="Calibri" w:cs="Calibri"/>
          <w:sz w:val="22"/>
          <w:szCs w:val="22"/>
        </w:rPr>
        <w:t>odobě</w:t>
      </w:r>
      <w:r>
        <w:rPr>
          <w:rFonts w:ascii="Calibri" w:hAnsi="Calibri" w:cs="Calibri"/>
          <w:sz w:val="22"/>
          <w:szCs w:val="22"/>
        </w:rPr>
        <w:t xml:space="preserve"> ve formátu .PDF</w:t>
      </w:r>
      <w:r w:rsidR="0019056C">
        <w:rPr>
          <w:rFonts w:ascii="Calibri" w:hAnsi="Calibri" w:cs="Calibri"/>
          <w:sz w:val="22"/>
          <w:szCs w:val="22"/>
        </w:rPr>
        <w:t>.</w:t>
      </w:r>
      <w:r w:rsidRPr="005A57A1">
        <w:rPr>
          <w:rFonts w:ascii="Calibri" w:hAnsi="Calibri" w:cs="Calibri"/>
          <w:sz w:val="22"/>
          <w:szCs w:val="22"/>
        </w:rPr>
        <w:t xml:space="preserve"> </w:t>
      </w:r>
      <w:r w:rsidR="0019056C">
        <w:rPr>
          <w:rFonts w:ascii="Calibri" w:hAnsi="Calibri" w:cs="Calibri"/>
          <w:sz w:val="22"/>
          <w:szCs w:val="22"/>
        </w:rPr>
        <w:t>P</w:t>
      </w:r>
      <w:r w:rsidRPr="005A57A1">
        <w:rPr>
          <w:rFonts w:ascii="Calibri" w:hAnsi="Calibri" w:cs="Calibri"/>
          <w:sz w:val="22"/>
          <w:szCs w:val="22"/>
        </w:rPr>
        <w:t xml:space="preserve">orušení tohoto ujednání se považuje za vadu </w:t>
      </w:r>
      <w:r>
        <w:rPr>
          <w:rFonts w:ascii="Calibri" w:hAnsi="Calibri" w:cs="Calibri"/>
          <w:sz w:val="22"/>
          <w:szCs w:val="22"/>
        </w:rPr>
        <w:t>části díla</w:t>
      </w:r>
      <w:r w:rsidRPr="005A57A1">
        <w:rPr>
          <w:rFonts w:ascii="Calibri" w:hAnsi="Calibri" w:cs="Calibri"/>
          <w:sz w:val="22"/>
          <w:szCs w:val="22"/>
        </w:rPr>
        <w:t xml:space="preserve">. V případě rozporu má přednost </w:t>
      </w:r>
      <w:r>
        <w:rPr>
          <w:rFonts w:ascii="Calibri" w:hAnsi="Calibri" w:cs="Calibri"/>
          <w:sz w:val="22"/>
          <w:szCs w:val="22"/>
        </w:rPr>
        <w:t>podoba digitální ve formátu .PDF</w:t>
      </w:r>
      <w:r w:rsidRPr="005A57A1">
        <w:rPr>
          <w:rFonts w:ascii="Calibri" w:hAnsi="Calibri" w:cs="Calibri"/>
          <w:sz w:val="22"/>
          <w:szCs w:val="22"/>
        </w:rPr>
        <w:t>.</w:t>
      </w:r>
    </w:p>
    <w:p w14:paraId="7C67BDB3" w14:textId="77777777" w:rsidR="00533BFE" w:rsidRPr="00B60579" w:rsidRDefault="00533BFE" w:rsidP="00B60579">
      <w:pPr>
        <w:suppressAutoHyphens w:val="0"/>
        <w:spacing w:after="120"/>
        <w:ind w:left="425"/>
        <w:jc w:val="both"/>
        <w:rPr>
          <w:rFonts w:ascii="Calibri" w:hAnsi="Calibri" w:cs="Calibri"/>
          <w:sz w:val="22"/>
          <w:szCs w:val="22"/>
        </w:rPr>
      </w:pPr>
    </w:p>
    <w:p w14:paraId="32E56F31" w14:textId="77777777" w:rsidR="003912D7" w:rsidRPr="00FF58CC" w:rsidRDefault="003912D7" w:rsidP="00FF58CC">
      <w:pPr>
        <w:tabs>
          <w:tab w:val="left" w:pos="851"/>
        </w:tabs>
        <w:autoSpaceDE w:val="0"/>
        <w:autoSpaceDN w:val="0"/>
        <w:adjustRightInd w:val="0"/>
        <w:spacing w:after="120"/>
        <w:rPr>
          <w:rFonts w:ascii="Calibri" w:hAnsi="Calibri" w:cs="Calibri"/>
          <w:b/>
          <w:sz w:val="28"/>
          <w:szCs w:val="28"/>
        </w:rPr>
      </w:pPr>
      <w:r w:rsidRPr="00FF58CC">
        <w:rPr>
          <w:rFonts w:ascii="Calibri" w:hAnsi="Calibri" w:cs="Calibri"/>
          <w:b/>
          <w:sz w:val="28"/>
          <w:szCs w:val="28"/>
        </w:rPr>
        <w:t xml:space="preserve">Část </w:t>
      </w:r>
      <w:r w:rsidR="002D4DFE" w:rsidRPr="00FF58CC">
        <w:rPr>
          <w:rFonts w:ascii="Calibri" w:hAnsi="Calibri" w:cs="Calibri"/>
          <w:b/>
          <w:sz w:val="28"/>
          <w:szCs w:val="28"/>
        </w:rPr>
        <w:t>4</w:t>
      </w:r>
      <w:r w:rsidRPr="00FF58CC">
        <w:rPr>
          <w:rFonts w:ascii="Calibri" w:hAnsi="Calibri" w:cs="Calibri"/>
          <w:b/>
          <w:sz w:val="28"/>
          <w:szCs w:val="28"/>
        </w:rPr>
        <w:t xml:space="preserve"> – </w:t>
      </w:r>
      <w:bookmarkStart w:id="6" w:name="_Hlk171429042"/>
      <w:r w:rsidRPr="00FF58CC">
        <w:rPr>
          <w:rFonts w:ascii="Calibri" w:hAnsi="Calibri" w:cs="Calibri"/>
          <w:b/>
          <w:sz w:val="28"/>
          <w:szCs w:val="28"/>
        </w:rPr>
        <w:t>Inženýrská činnost k zajištění povolení</w:t>
      </w:r>
      <w:r w:rsidR="00A32379" w:rsidRPr="00FF58CC">
        <w:rPr>
          <w:rFonts w:ascii="Calibri" w:hAnsi="Calibri" w:cs="Calibri"/>
          <w:b/>
          <w:sz w:val="28"/>
          <w:szCs w:val="28"/>
        </w:rPr>
        <w:t xml:space="preserve"> stavby</w:t>
      </w:r>
    </w:p>
    <w:bookmarkEnd w:id="6"/>
    <w:p w14:paraId="26E78BAF" w14:textId="630D23F1" w:rsidR="003912D7" w:rsidRDefault="003912D7" w:rsidP="008C5CFB">
      <w:pPr>
        <w:numPr>
          <w:ilvl w:val="0"/>
          <w:numId w:val="3"/>
        </w:numPr>
        <w:tabs>
          <w:tab w:val="left" w:pos="0"/>
        </w:tabs>
        <w:suppressAutoHyphens w:val="0"/>
        <w:spacing w:after="120"/>
        <w:ind w:left="426" w:hanging="426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Inženýrská činnost před podáním žádosti o povolení </w:t>
      </w:r>
      <w:r w:rsidR="00A32379">
        <w:rPr>
          <w:rFonts w:ascii="Calibri" w:hAnsi="Calibri" w:cs="Calibri"/>
          <w:sz w:val="22"/>
          <w:szCs w:val="22"/>
          <w:u w:val="single"/>
        </w:rPr>
        <w:t xml:space="preserve">stavby </w:t>
      </w:r>
      <w:r>
        <w:rPr>
          <w:rFonts w:ascii="Calibri" w:hAnsi="Calibri" w:cs="Calibri"/>
          <w:sz w:val="22"/>
          <w:szCs w:val="22"/>
        </w:rPr>
        <w:t>bude zahrnovat:</w:t>
      </w:r>
    </w:p>
    <w:p w14:paraId="1BE68D19" w14:textId="7C488064" w:rsidR="003912D7" w:rsidRDefault="003912D7" w:rsidP="008C5CFB">
      <w:pPr>
        <w:numPr>
          <w:ilvl w:val="0"/>
          <w:numId w:val="2"/>
        </w:numPr>
        <w:tabs>
          <w:tab w:val="left" w:pos="851"/>
        </w:tabs>
        <w:suppressAutoHyphens w:val="0"/>
        <w:spacing w:before="120" w:after="120"/>
        <w:ind w:left="851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projednávání s dotčenými orgány dle požadavku stavebního úřadu zejména (Hasičský záchranný sboru Libereckého kraje, Krajské hygienické stanice Libereckého kraje se sídlem v</w:t>
      </w:r>
      <w:r w:rsidR="006D46A3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Liberci</w:t>
      </w:r>
      <w:r w:rsidR="006D46A3">
        <w:rPr>
          <w:rFonts w:ascii="Calibri" w:hAnsi="Calibri" w:cs="Calibri"/>
          <w:sz w:val="22"/>
          <w:szCs w:val="22"/>
        </w:rPr>
        <w:t>, Policie ČR</w:t>
      </w:r>
      <w:r>
        <w:rPr>
          <w:rFonts w:ascii="Calibri" w:hAnsi="Calibri" w:cs="Calibri"/>
          <w:sz w:val="22"/>
          <w:szCs w:val="22"/>
        </w:rPr>
        <w:t xml:space="preserve"> Městský úřad Česká Lípa, odbor životního prostředí</w:t>
      </w:r>
      <w:r w:rsidR="006D46A3">
        <w:rPr>
          <w:rFonts w:ascii="Calibri" w:hAnsi="Calibri" w:cs="Calibri"/>
          <w:sz w:val="22"/>
          <w:szCs w:val="22"/>
        </w:rPr>
        <w:t xml:space="preserve"> a úsek památkové péče</w:t>
      </w:r>
      <w:r>
        <w:rPr>
          <w:rFonts w:ascii="Calibri" w:hAnsi="Calibri" w:cs="Calibri"/>
          <w:sz w:val="22"/>
          <w:szCs w:val="22"/>
        </w:rPr>
        <w:t>) a zajištění jejich závazných stanovisek,</w:t>
      </w:r>
    </w:p>
    <w:p w14:paraId="76BFA75C" w14:textId="5F2FC5C2" w:rsidR="003912D7" w:rsidRDefault="006D46A3" w:rsidP="008C5CFB">
      <w:pPr>
        <w:numPr>
          <w:ilvl w:val="0"/>
          <w:numId w:val="2"/>
        </w:numPr>
        <w:tabs>
          <w:tab w:val="left" w:pos="851"/>
        </w:tabs>
        <w:suppressAutoHyphens w:val="0"/>
        <w:spacing w:before="120" w:after="120"/>
        <w:ind w:left="851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zajištění </w:t>
      </w:r>
      <w:r w:rsidR="003912D7">
        <w:rPr>
          <w:rFonts w:ascii="Calibri" w:hAnsi="Calibri" w:cs="Calibri"/>
          <w:sz w:val="22"/>
          <w:szCs w:val="22"/>
        </w:rPr>
        <w:t>stanovis</w:t>
      </w:r>
      <w:r>
        <w:rPr>
          <w:rFonts w:ascii="Calibri" w:hAnsi="Calibri" w:cs="Calibri"/>
          <w:sz w:val="22"/>
          <w:szCs w:val="22"/>
        </w:rPr>
        <w:t>ek</w:t>
      </w:r>
      <w:r w:rsidR="003912D7">
        <w:rPr>
          <w:rFonts w:ascii="Calibri" w:hAnsi="Calibri" w:cs="Calibri"/>
          <w:sz w:val="22"/>
          <w:szCs w:val="22"/>
        </w:rPr>
        <w:t xml:space="preserve"> dotčených orgánů a správců inženýrských sítí, v je</w:t>
      </w:r>
      <w:r>
        <w:rPr>
          <w:rFonts w:ascii="Calibri" w:hAnsi="Calibri" w:cs="Calibri"/>
          <w:sz w:val="22"/>
          <w:szCs w:val="22"/>
        </w:rPr>
        <w:t>jich</w:t>
      </w:r>
      <w:r w:rsidR="003912D7">
        <w:rPr>
          <w:rFonts w:ascii="Calibri" w:hAnsi="Calibri" w:cs="Calibri"/>
          <w:sz w:val="22"/>
          <w:szCs w:val="22"/>
        </w:rPr>
        <w:t xml:space="preserve">ž ochranných pásmech budou stavební </w:t>
      </w:r>
      <w:r>
        <w:rPr>
          <w:rFonts w:ascii="Calibri" w:hAnsi="Calibri" w:cs="Calibri"/>
          <w:sz w:val="22"/>
          <w:szCs w:val="22"/>
        </w:rPr>
        <w:t>práce</w:t>
      </w:r>
      <w:r w:rsidR="003912D7">
        <w:rPr>
          <w:rFonts w:ascii="Calibri" w:hAnsi="Calibri" w:cs="Calibri"/>
          <w:sz w:val="22"/>
          <w:szCs w:val="22"/>
        </w:rPr>
        <w:t xml:space="preserve"> prováděny, </w:t>
      </w:r>
    </w:p>
    <w:p w14:paraId="318465DD" w14:textId="77777777" w:rsidR="003912D7" w:rsidRDefault="003912D7" w:rsidP="008C5CFB">
      <w:pPr>
        <w:numPr>
          <w:ilvl w:val="0"/>
          <w:numId w:val="2"/>
        </w:numPr>
        <w:tabs>
          <w:tab w:val="left" w:pos="851"/>
        </w:tabs>
        <w:suppressAutoHyphens w:val="0"/>
        <w:spacing w:before="120" w:after="120"/>
        <w:ind w:left="851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zastupování stavebníka ve všech správních úkonech v celém správním řízení, včetně přebírání písemností a vzdání se práva odvolání proti rozhodnutí, vedeném správním orgánem. </w:t>
      </w:r>
    </w:p>
    <w:p w14:paraId="3F44A96D" w14:textId="770119AA" w:rsidR="003912D7" w:rsidRDefault="003912D7" w:rsidP="008C5CFB">
      <w:pPr>
        <w:numPr>
          <w:ilvl w:val="0"/>
          <w:numId w:val="3"/>
        </w:numPr>
        <w:tabs>
          <w:tab w:val="left" w:pos="0"/>
        </w:tabs>
        <w:suppressAutoHyphens w:val="0"/>
        <w:spacing w:after="120"/>
        <w:ind w:left="426" w:hanging="426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Inženýrská činnost od podání žádosti o povolení </w:t>
      </w:r>
      <w:r w:rsidR="000F4E96">
        <w:rPr>
          <w:rFonts w:ascii="Calibri" w:hAnsi="Calibri" w:cs="Calibri"/>
          <w:sz w:val="22"/>
          <w:szCs w:val="22"/>
          <w:u w:val="single"/>
        </w:rPr>
        <w:t xml:space="preserve">stavby </w:t>
      </w:r>
      <w:r>
        <w:rPr>
          <w:rFonts w:ascii="Calibri" w:hAnsi="Calibri" w:cs="Calibri"/>
          <w:sz w:val="22"/>
          <w:szCs w:val="22"/>
        </w:rPr>
        <w:t>bude zahrnovat:</w:t>
      </w:r>
    </w:p>
    <w:p w14:paraId="35F19F4D" w14:textId="71B00D45" w:rsidR="00A32379" w:rsidRDefault="003912D7" w:rsidP="008C5CFB">
      <w:pPr>
        <w:numPr>
          <w:ilvl w:val="0"/>
          <w:numId w:val="2"/>
        </w:numPr>
        <w:tabs>
          <w:tab w:val="left" w:pos="851"/>
        </w:tabs>
        <w:suppressAutoHyphens w:val="0"/>
        <w:spacing w:before="120" w:after="120"/>
        <w:ind w:left="851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Součinnost zhotovitele se stavebním úřadem při vydání stavebního povolení včetně zabezpečení nabytí právní moci a předání pravomocného stavebního povolení</w:t>
      </w:r>
    </w:p>
    <w:p w14:paraId="0DC4ED42" w14:textId="5E1C8B4C" w:rsidR="00C007D2" w:rsidRPr="00C007D2" w:rsidRDefault="00C007D2" w:rsidP="00C007D2">
      <w:pPr>
        <w:suppressAutoHyphens w:val="0"/>
        <w:spacing w:before="240" w:after="120"/>
        <w:jc w:val="both"/>
        <w:rPr>
          <w:rFonts w:ascii="Calibri" w:hAnsi="Calibri" w:cs="Calibri"/>
          <w:i/>
          <w:iCs/>
          <w:sz w:val="22"/>
          <w:szCs w:val="22"/>
          <w:u w:val="single"/>
        </w:rPr>
      </w:pPr>
      <w:r w:rsidRPr="00C007D2">
        <w:rPr>
          <w:rFonts w:ascii="Calibri" w:hAnsi="Calibri" w:cs="Calibri"/>
          <w:i/>
          <w:iCs/>
          <w:sz w:val="22"/>
          <w:szCs w:val="22"/>
          <w:u w:val="single"/>
        </w:rPr>
        <w:t xml:space="preserve">Formát odevzdání </w:t>
      </w:r>
      <w:r>
        <w:rPr>
          <w:rFonts w:ascii="Calibri" w:hAnsi="Calibri" w:cs="Calibri"/>
          <w:i/>
          <w:iCs/>
          <w:sz w:val="22"/>
          <w:szCs w:val="22"/>
          <w:u w:val="single"/>
        </w:rPr>
        <w:t>výsledk</w:t>
      </w:r>
      <w:r w:rsidR="00D427B4">
        <w:rPr>
          <w:rFonts w:ascii="Calibri" w:hAnsi="Calibri" w:cs="Calibri"/>
          <w:i/>
          <w:iCs/>
          <w:sz w:val="22"/>
          <w:szCs w:val="22"/>
          <w:u w:val="single"/>
        </w:rPr>
        <w:t>ů</w:t>
      </w:r>
      <w:r>
        <w:rPr>
          <w:rFonts w:ascii="Calibri" w:hAnsi="Calibri" w:cs="Calibri"/>
          <w:i/>
          <w:iCs/>
          <w:sz w:val="22"/>
          <w:szCs w:val="22"/>
          <w:u w:val="single"/>
        </w:rPr>
        <w:t xml:space="preserve"> inženýrské činnosti</w:t>
      </w:r>
      <w:r w:rsidRPr="00C007D2">
        <w:rPr>
          <w:rFonts w:ascii="Calibri" w:hAnsi="Calibri" w:cs="Calibri"/>
          <w:i/>
          <w:iCs/>
          <w:sz w:val="22"/>
          <w:szCs w:val="22"/>
          <w:u w:val="single"/>
        </w:rPr>
        <w:t xml:space="preserve"> </w:t>
      </w:r>
    </w:p>
    <w:p w14:paraId="56CEBE63" w14:textId="37FC5FB6" w:rsidR="00C007D2" w:rsidRPr="00C007D2" w:rsidRDefault="00C007D2" w:rsidP="00C007D2">
      <w:pPr>
        <w:tabs>
          <w:tab w:val="left" w:pos="426"/>
        </w:tabs>
        <w:suppressAutoHyphens w:val="0"/>
        <w:spacing w:after="120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C007D2">
        <w:rPr>
          <w:rFonts w:ascii="Calibri" w:hAnsi="Calibri" w:cs="Calibri"/>
          <w:sz w:val="22"/>
          <w:szCs w:val="22"/>
        </w:rPr>
        <w:t>listinná podoba:</w:t>
      </w:r>
      <w:r w:rsidRPr="00C007D2">
        <w:rPr>
          <w:rFonts w:ascii="Calibri" w:hAnsi="Calibri" w:cs="Calibri"/>
          <w:sz w:val="22"/>
          <w:szCs w:val="22"/>
        </w:rPr>
        <w:tab/>
        <w:t>tištěný sešit formátu A</w:t>
      </w:r>
      <w:r>
        <w:rPr>
          <w:rFonts w:ascii="Calibri" w:hAnsi="Calibri" w:cs="Calibri"/>
          <w:sz w:val="22"/>
          <w:szCs w:val="22"/>
        </w:rPr>
        <w:t>4</w:t>
      </w:r>
      <w:r w:rsidRPr="00C007D2">
        <w:rPr>
          <w:rFonts w:ascii="Calibri" w:hAnsi="Calibri" w:cs="Calibri"/>
          <w:sz w:val="22"/>
          <w:szCs w:val="22"/>
        </w:rPr>
        <w:t>, a to v</w:t>
      </w:r>
      <w:r w:rsidR="00D427B4">
        <w:rPr>
          <w:rFonts w:ascii="Calibri" w:hAnsi="Calibri" w:cs="Calibri"/>
          <w:sz w:val="22"/>
          <w:szCs w:val="22"/>
        </w:rPr>
        <w:t xml:space="preserve"> 1</w:t>
      </w:r>
      <w:r w:rsidRPr="00C007D2">
        <w:rPr>
          <w:rFonts w:ascii="Calibri" w:hAnsi="Calibri" w:cs="Calibri"/>
          <w:sz w:val="22"/>
          <w:szCs w:val="22"/>
        </w:rPr>
        <w:t xml:space="preserve"> originální</w:t>
      </w:r>
      <w:r w:rsidR="00D427B4">
        <w:rPr>
          <w:rFonts w:ascii="Calibri" w:hAnsi="Calibri" w:cs="Calibri"/>
          <w:sz w:val="22"/>
          <w:szCs w:val="22"/>
        </w:rPr>
        <w:t>m</w:t>
      </w:r>
      <w:r w:rsidRPr="00C007D2">
        <w:rPr>
          <w:rFonts w:ascii="Calibri" w:hAnsi="Calibri" w:cs="Calibri"/>
          <w:sz w:val="22"/>
          <w:szCs w:val="22"/>
        </w:rPr>
        <w:t xml:space="preserve"> vyhotovení</w:t>
      </w:r>
      <w:r w:rsidR="00D427B4">
        <w:rPr>
          <w:rFonts w:ascii="Calibri" w:hAnsi="Calibri" w:cs="Calibri"/>
          <w:sz w:val="22"/>
          <w:szCs w:val="22"/>
        </w:rPr>
        <w:t xml:space="preserve"> u dokladů vydávaných listinnou formou doplněný o výtisk dokladů vydávaných ve formě digitální.</w:t>
      </w:r>
    </w:p>
    <w:p w14:paraId="546ACBC2" w14:textId="2E1F038E" w:rsidR="00C007D2" w:rsidRPr="00C007D2" w:rsidRDefault="00C007D2" w:rsidP="00C007D2">
      <w:pPr>
        <w:tabs>
          <w:tab w:val="left" w:pos="426"/>
        </w:tabs>
        <w:suppressAutoHyphens w:val="0"/>
        <w:spacing w:after="120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C007D2">
        <w:rPr>
          <w:rFonts w:ascii="Calibri" w:hAnsi="Calibri" w:cs="Calibri"/>
          <w:sz w:val="22"/>
          <w:szCs w:val="22"/>
        </w:rPr>
        <w:t>digitální podoba:</w:t>
      </w:r>
      <w:r w:rsidRPr="00C007D2">
        <w:rPr>
          <w:rFonts w:ascii="Calibri" w:hAnsi="Calibri" w:cs="Calibri"/>
          <w:sz w:val="22"/>
          <w:szCs w:val="22"/>
        </w:rPr>
        <w:tab/>
      </w:r>
      <w:r w:rsidR="00D427B4">
        <w:rPr>
          <w:rFonts w:ascii="Calibri" w:hAnsi="Calibri" w:cs="Calibri"/>
          <w:sz w:val="22"/>
          <w:szCs w:val="22"/>
        </w:rPr>
        <w:t>originály</w:t>
      </w:r>
      <w:r w:rsidRPr="00C007D2">
        <w:rPr>
          <w:rFonts w:ascii="Calibri" w:hAnsi="Calibri" w:cs="Calibri"/>
          <w:sz w:val="22"/>
          <w:szCs w:val="22"/>
        </w:rPr>
        <w:t xml:space="preserve"> </w:t>
      </w:r>
      <w:r w:rsidR="00D427B4">
        <w:rPr>
          <w:rFonts w:ascii="Calibri" w:hAnsi="Calibri" w:cs="Calibri"/>
          <w:sz w:val="22"/>
          <w:szCs w:val="22"/>
        </w:rPr>
        <w:t>dokladů vydávaných digitální formou s digitálním podpisem doplněný o digitalizovanou kopii dokladů vydávaných ve formě listinné</w:t>
      </w:r>
      <w:r w:rsidR="00D427B4" w:rsidRPr="00C007D2">
        <w:rPr>
          <w:rFonts w:ascii="Calibri" w:hAnsi="Calibri" w:cs="Calibri"/>
          <w:sz w:val="22"/>
          <w:szCs w:val="22"/>
        </w:rPr>
        <w:t xml:space="preserve"> </w:t>
      </w:r>
      <w:r w:rsidRPr="00C007D2">
        <w:rPr>
          <w:rFonts w:ascii="Calibri" w:hAnsi="Calibri" w:cs="Calibri"/>
          <w:sz w:val="22"/>
          <w:szCs w:val="22"/>
        </w:rPr>
        <w:t>na 1 digitálním nosiči</w:t>
      </w:r>
    </w:p>
    <w:p w14:paraId="329590D2" w14:textId="77777777" w:rsidR="00C007D2" w:rsidRDefault="00C007D2" w:rsidP="00C007D2">
      <w:pPr>
        <w:tabs>
          <w:tab w:val="left" w:pos="851"/>
        </w:tabs>
        <w:suppressAutoHyphens w:val="0"/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14:paraId="11791342" w14:textId="77777777" w:rsidR="0052706E" w:rsidRPr="00FF58CC" w:rsidRDefault="0052706E" w:rsidP="00FF58CC">
      <w:pPr>
        <w:tabs>
          <w:tab w:val="left" w:pos="851"/>
        </w:tabs>
        <w:autoSpaceDE w:val="0"/>
        <w:autoSpaceDN w:val="0"/>
        <w:adjustRightInd w:val="0"/>
        <w:spacing w:after="120"/>
        <w:rPr>
          <w:rFonts w:ascii="Calibri" w:hAnsi="Calibri" w:cs="Calibri"/>
          <w:b/>
          <w:sz w:val="28"/>
          <w:szCs w:val="28"/>
        </w:rPr>
      </w:pPr>
      <w:r w:rsidRPr="00FF58CC">
        <w:rPr>
          <w:rFonts w:ascii="Calibri" w:hAnsi="Calibri" w:cs="Calibri"/>
          <w:b/>
          <w:sz w:val="28"/>
          <w:szCs w:val="28"/>
        </w:rPr>
        <w:t xml:space="preserve">Část </w:t>
      </w:r>
      <w:r w:rsidR="002D4DFE" w:rsidRPr="00FF58CC">
        <w:rPr>
          <w:rFonts w:ascii="Calibri" w:hAnsi="Calibri" w:cs="Calibri"/>
          <w:b/>
          <w:sz w:val="28"/>
          <w:szCs w:val="28"/>
        </w:rPr>
        <w:t>5</w:t>
      </w:r>
      <w:r w:rsidRPr="00FF58CC">
        <w:rPr>
          <w:rFonts w:ascii="Calibri" w:hAnsi="Calibri" w:cs="Calibri"/>
          <w:b/>
          <w:sz w:val="28"/>
          <w:szCs w:val="28"/>
        </w:rPr>
        <w:t xml:space="preserve"> – zpracování dokumentace pro prov</w:t>
      </w:r>
      <w:r w:rsidR="00533BFE" w:rsidRPr="00FF58CC">
        <w:rPr>
          <w:rFonts w:ascii="Calibri" w:hAnsi="Calibri" w:cs="Calibri"/>
          <w:b/>
          <w:sz w:val="28"/>
          <w:szCs w:val="28"/>
        </w:rPr>
        <w:t>ádění</w:t>
      </w:r>
      <w:r w:rsidRPr="00FF58CC">
        <w:rPr>
          <w:rFonts w:ascii="Calibri" w:hAnsi="Calibri" w:cs="Calibri"/>
          <w:b/>
          <w:sz w:val="28"/>
          <w:szCs w:val="28"/>
        </w:rPr>
        <w:t xml:space="preserve"> stavby</w:t>
      </w:r>
    </w:p>
    <w:p w14:paraId="6CE48CFC" w14:textId="51E58517" w:rsidR="00391820" w:rsidRPr="007623BE" w:rsidRDefault="00391820" w:rsidP="008C5CFB">
      <w:pPr>
        <w:pStyle w:val="Odstavecseseznamem"/>
        <w:numPr>
          <w:ilvl w:val="1"/>
          <w:numId w:val="10"/>
        </w:numPr>
        <w:suppressAutoHyphens w:val="0"/>
        <w:spacing w:before="240" w:after="120"/>
        <w:ind w:left="426" w:hanging="426"/>
        <w:jc w:val="both"/>
        <w:rPr>
          <w:rFonts w:ascii="Calibri" w:hAnsi="Calibri" w:cs="Calibri"/>
          <w:sz w:val="22"/>
          <w:szCs w:val="22"/>
          <w:u w:val="single"/>
        </w:rPr>
      </w:pPr>
      <w:r w:rsidRPr="007623BE">
        <w:rPr>
          <w:rFonts w:ascii="Calibri" w:hAnsi="Calibri" w:cs="Calibri"/>
          <w:sz w:val="22"/>
          <w:szCs w:val="22"/>
          <w:u w:val="single"/>
        </w:rPr>
        <w:t xml:space="preserve">projektovou dokumentaci pro provedení stavby zpracovanou podle vyhlášky č. </w:t>
      </w:r>
      <w:r w:rsidR="00861C43" w:rsidRPr="00E877BB">
        <w:rPr>
          <w:rFonts w:ascii="Calibri" w:hAnsi="Calibri" w:cs="Calibri"/>
          <w:sz w:val="22"/>
          <w:szCs w:val="22"/>
          <w:u w:val="single"/>
        </w:rPr>
        <w:t>227/2024</w:t>
      </w:r>
      <w:r w:rsidR="00861C43">
        <w:rPr>
          <w:rFonts w:ascii="Calibri" w:hAnsi="Calibri" w:cs="Calibri"/>
          <w:sz w:val="22"/>
          <w:szCs w:val="22"/>
          <w:u w:val="single"/>
        </w:rPr>
        <w:t xml:space="preserve"> </w:t>
      </w:r>
      <w:r w:rsidR="00861C43" w:rsidRPr="00E6300D">
        <w:rPr>
          <w:rFonts w:ascii="Calibri" w:hAnsi="Calibri" w:cs="Calibri"/>
          <w:sz w:val="22"/>
          <w:szCs w:val="22"/>
          <w:u w:val="single"/>
        </w:rPr>
        <w:t xml:space="preserve">Sb., </w:t>
      </w:r>
      <w:r w:rsidR="00861C43" w:rsidRPr="00E877BB">
        <w:rPr>
          <w:rFonts w:ascii="Calibri" w:hAnsi="Calibri" w:cs="Calibri"/>
          <w:sz w:val="22"/>
          <w:szCs w:val="22"/>
          <w:u w:val="single"/>
        </w:rPr>
        <w:t>Vyhláška o rozsahu a obsahu projektové dokumentace staveb dopravní infrastruktury</w:t>
      </w:r>
      <w:r w:rsidR="00533BFE" w:rsidRPr="007623BE">
        <w:rPr>
          <w:rFonts w:ascii="Calibri" w:hAnsi="Calibri" w:cs="Calibri"/>
          <w:sz w:val="22"/>
          <w:szCs w:val="22"/>
          <w:u w:val="single"/>
        </w:rPr>
        <w:t xml:space="preserve"> </w:t>
      </w:r>
      <w:r w:rsidR="002E4D95" w:rsidRPr="007623BE">
        <w:rPr>
          <w:rFonts w:ascii="Calibri" w:hAnsi="Calibri" w:cs="Calibri"/>
          <w:sz w:val="22"/>
          <w:szCs w:val="22"/>
          <w:u w:val="single"/>
        </w:rPr>
        <w:t xml:space="preserve"> </w:t>
      </w:r>
    </w:p>
    <w:p w14:paraId="1701A0BA" w14:textId="77777777" w:rsidR="00EB6A54" w:rsidRPr="00932363" w:rsidRDefault="00EB6A54" w:rsidP="00EB6A54">
      <w:pPr>
        <w:suppressAutoHyphens w:val="0"/>
        <w:spacing w:before="240" w:after="120"/>
        <w:ind w:left="425"/>
        <w:jc w:val="both"/>
        <w:rPr>
          <w:rFonts w:ascii="Calibri" w:hAnsi="Calibri" w:cs="Calibri"/>
          <w:sz w:val="22"/>
          <w:szCs w:val="22"/>
        </w:rPr>
      </w:pPr>
      <w:r w:rsidRPr="00932363">
        <w:rPr>
          <w:rFonts w:ascii="Calibri" w:hAnsi="Calibri" w:cs="Calibri"/>
          <w:sz w:val="22"/>
          <w:szCs w:val="22"/>
        </w:rPr>
        <w:lastRenderedPageBreak/>
        <w:t>Projektová dokumentace bude:</w:t>
      </w:r>
    </w:p>
    <w:p w14:paraId="347FB8BE" w14:textId="4ED3A400" w:rsidR="00EB6A54" w:rsidRPr="00932363" w:rsidRDefault="00EB6A54" w:rsidP="008C5CFB">
      <w:pPr>
        <w:numPr>
          <w:ilvl w:val="0"/>
          <w:numId w:val="2"/>
        </w:numPr>
        <w:tabs>
          <w:tab w:val="left" w:pos="851"/>
        </w:tabs>
        <w:suppressAutoHyphens w:val="0"/>
        <w:spacing w:before="120" w:after="120"/>
        <w:ind w:left="851" w:hanging="426"/>
        <w:jc w:val="both"/>
        <w:rPr>
          <w:rFonts w:ascii="Calibri" w:hAnsi="Calibri" w:cs="Calibri"/>
          <w:sz w:val="22"/>
          <w:szCs w:val="22"/>
        </w:rPr>
      </w:pPr>
      <w:r w:rsidRPr="00932363">
        <w:rPr>
          <w:rFonts w:ascii="Calibri" w:hAnsi="Calibri" w:cs="Calibri"/>
          <w:sz w:val="22"/>
          <w:szCs w:val="22"/>
        </w:rPr>
        <w:t xml:space="preserve">zpracována podle přílohy č. </w:t>
      </w:r>
      <w:r w:rsidR="00726567" w:rsidRPr="00932363">
        <w:rPr>
          <w:rFonts w:ascii="Calibri" w:hAnsi="Calibri" w:cs="Calibri"/>
          <w:sz w:val="22"/>
          <w:szCs w:val="22"/>
        </w:rPr>
        <w:t>8</w:t>
      </w:r>
      <w:r w:rsidRPr="00932363">
        <w:rPr>
          <w:rFonts w:ascii="Calibri" w:hAnsi="Calibri" w:cs="Calibri"/>
          <w:sz w:val="22"/>
          <w:szCs w:val="22"/>
        </w:rPr>
        <w:t xml:space="preserve"> vyhlášky </w:t>
      </w:r>
      <w:r w:rsidR="00861C43" w:rsidRPr="00E877BB">
        <w:rPr>
          <w:rFonts w:ascii="Calibri" w:hAnsi="Calibri" w:cs="Calibri"/>
          <w:sz w:val="22"/>
          <w:szCs w:val="22"/>
        </w:rPr>
        <w:t>č. 227/2024 Sb., Vyhláška o rozsahu a obsahu projektové dokumentace staveb dopravní infrastruktury</w:t>
      </w:r>
      <w:r w:rsidR="00533BFE" w:rsidRPr="00932363">
        <w:rPr>
          <w:rFonts w:ascii="Calibri" w:hAnsi="Calibri" w:cs="Calibri"/>
          <w:sz w:val="22"/>
          <w:szCs w:val="22"/>
        </w:rPr>
        <w:t xml:space="preserve"> a vyhlášky 169/2016 Sb.,</w:t>
      </w:r>
      <w:r w:rsidR="00533BFE" w:rsidRPr="00932363">
        <w:t xml:space="preserve"> </w:t>
      </w:r>
      <w:r w:rsidR="00533BFE" w:rsidRPr="00932363">
        <w:rPr>
          <w:rFonts w:ascii="Calibri" w:hAnsi="Calibri" w:cs="Calibri"/>
          <w:sz w:val="22"/>
          <w:szCs w:val="22"/>
        </w:rPr>
        <w:t>Vyhláška o stanovení rozsahu dokumentace veřejné zakázky na stavební práce a soupisu stavebních prací, dodávek a služeb s výkazem výměr</w:t>
      </w:r>
    </w:p>
    <w:p w14:paraId="22DF1B34" w14:textId="77777777" w:rsidR="00E940EC" w:rsidRDefault="00E940EC" w:rsidP="008C5CFB">
      <w:pPr>
        <w:numPr>
          <w:ilvl w:val="0"/>
          <w:numId w:val="2"/>
        </w:numPr>
        <w:tabs>
          <w:tab w:val="left" w:pos="851"/>
        </w:tabs>
        <w:suppressAutoHyphens w:val="0"/>
        <w:spacing w:before="120" w:after="120"/>
        <w:ind w:left="851" w:hanging="426"/>
        <w:jc w:val="both"/>
        <w:rPr>
          <w:rFonts w:ascii="Calibri" w:hAnsi="Calibri" w:cs="Calibri"/>
          <w:sz w:val="22"/>
          <w:szCs w:val="22"/>
        </w:rPr>
      </w:pPr>
      <w:r w:rsidRPr="00932363">
        <w:rPr>
          <w:rFonts w:ascii="Calibri" w:hAnsi="Calibri" w:cs="Calibri"/>
          <w:sz w:val="22"/>
          <w:szCs w:val="22"/>
        </w:rPr>
        <w:t>rozsah dokumentace pro provedení stavby bude odpovídat opatřením navrženým v dokumentaci pro povolení stavby</w:t>
      </w:r>
    </w:p>
    <w:p w14:paraId="0C2EB950" w14:textId="493A1F71" w:rsidR="00073432" w:rsidRDefault="00073432" w:rsidP="008C5CFB">
      <w:pPr>
        <w:numPr>
          <w:ilvl w:val="0"/>
          <w:numId w:val="2"/>
        </w:numPr>
        <w:tabs>
          <w:tab w:val="left" w:pos="851"/>
        </w:tabs>
        <w:suppressAutoHyphens w:val="0"/>
        <w:spacing w:before="120" w:after="120"/>
        <w:ind w:left="851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bude členěna na stavební objekty dle dokumentace pro povolení stavby</w:t>
      </w:r>
    </w:p>
    <w:p w14:paraId="64236CFC" w14:textId="77777777" w:rsidR="00EB6A54" w:rsidRDefault="00EB6A54" w:rsidP="008C5CFB">
      <w:pPr>
        <w:numPr>
          <w:ilvl w:val="0"/>
          <w:numId w:val="2"/>
        </w:numPr>
        <w:tabs>
          <w:tab w:val="left" w:pos="851"/>
        </w:tabs>
        <w:suppressAutoHyphens w:val="0"/>
        <w:spacing w:before="120" w:after="120"/>
        <w:ind w:left="851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obsahovat všechny potřebné údaje k ocenění stavebních konstrukcí i technologických zařízení, zároveň však nebude obsahovat žádné obchodní názvy stavebních materiálů, výrobků a zařízení,</w:t>
      </w:r>
    </w:p>
    <w:p w14:paraId="3E18EA3F" w14:textId="77777777" w:rsidR="00EB6A54" w:rsidRDefault="00EB6A54" w:rsidP="008C5CFB">
      <w:pPr>
        <w:numPr>
          <w:ilvl w:val="0"/>
          <w:numId w:val="2"/>
        </w:numPr>
        <w:tabs>
          <w:tab w:val="left" w:pos="851"/>
        </w:tabs>
        <w:suppressAutoHyphens w:val="0"/>
        <w:spacing w:before="120" w:after="120"/>
        <w:ind w:left="851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obsahovat zapracování změn a připomínek uplatněných v rámci stavebního řízení a bude dopracována do podrobností potřebných pro realizaci stavby,</w:t>
      </w:r>
    </w:p>
    <w:p w14:paraId="5CDF3F89" w14:textId="5EA5DF0D" w:rsidR="00EB6A54" w:rsidRDefault="00EB6A54" w:rsidP="008C5CFB">
      <w:pPr>
        <w:numPr>
          <w:ilvl w:val="0"/>
          <w:numId w:val="2"/>
        </w:numPr>
        <w:tabs>
          <w:tab w:val="left" w:pos="851"/>
        </w:tabs>
        <w:suppressAutoHyphens w:val="0"/>
        <w:spacing w:before="120" w:after="120"/>
        <w:ind w:left="851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sloužit pro účely zadávací dokumentace tzn., že bude zpracována v souladu se zákonem č. 134/2016 Sb. o veřejných zakázkách, ve znění pozdějších předpisů a v souladu s vyhláškou č. 169/2016 Sb., o podrobnostech vymezení předmětu zakázky na stavební práce a rozsahu soupisu stavebních prací, dodávek a služeb s výkazem výměr a nebude obsahovat žádné obchodní názvy výrobků,</w:t>
      </w:r>
    </w:p>
    <w:p w14:paraId="7DDB61FE" w14:textId="380ACED0" w:rsidR="009B4345" w:rsidRPr="00C007D2" w:rsidRDefault="009B4345" w:rsidP="009B4345">
      <w:pPr>
        <w:suppressAutoHyphens w:val="0"/>
        <w:spacing w:before="240" w:after="120"/>
        <w:jc w:val="both"/>
        <w:rPr>
          <w:rFonts w:ascii="Calibri" w:hAnsi="Calibri" w:cs="Calibri"/>
          <w:i/>
          <w:iCs/>
          <w:sz w:val="22"/>
          <w:szCs w:val="22"/>
          <w:u w:val="single"/>
        </w:rPr>
      </w:pPr>
      <w:r w:rsidRPr="00C007D2">
        <w:rPr>
          <w:rFonts w:ascii="Calibri" w:hAnsi="Calibri" w:cs="Calibri"/>
          <w:i/>
          <w:iCs/>
          <w:sz w:val="22"/>
          <w:szCs w:val="22"/>
          <w:u w:val="single"/>
        </w:rPr>
        <w:t xml:space="preserve">Formát odevzdání konceptu </w:t>
      </w:r>
      <w:r>
        <w:rPr>
          <w:rFonts w:ascii="Calibri" w:hAnsi="Calibri" w:cs="Calibri"/>
          <w:i/>
          <w:iCs/>
          <w:sz w:val="22"/>
          <w:szCs w:val="22"/>
          <w:u w:val="single"/>
        </w:rPr>
        <w:t>dokumentace pro provádění stavby</w:t>
      </w:r>
      <w:r w:rsidRPr="00C007D2">
        <w:rPr>
          <w:rFonts w:ascii="Calibri" w:hAnsi="Calibri" w:cs="Calibri"/>
          <w:i/>
          <w:iCs/>
          <w:sz w:val="22"/>
          <w:szCs w:val="22"/>
          <w:u w:val="single"/>
        </w:rPr>
        <w:t xml:space="preserve"> </w:t>
      </w:r>
    </w:p>
    <w:p w14:paraId="644B3B44" w14:textId="77777777" w:rsidR="009B4345" w:rsidRPr="00C007D2" w:rsidRDefault="009B4345" w:rsidP="009B4345">
      <w:pPr>
        <w:tabs>
          <w:tab w:val="left" w:pos="426"/>
        </w:tabs>
        <w:suppressAutoHyphens w:val="0"/>
        <w:spacing w:after="120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C007D2">
        <w:rPr>
          <w:rFonts w:ascii="Calibri" w:hAnsi="Calibri" w:cs="Calibri"/>
          <w:sz w:val="22"/>
          <w:szCs w:val="22"/>
        </w:rPr>
        <w:t>listinná podoba:</w:t>
      </w:r>
      <w:r w:rsidRPr="00C007D2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výtisk </w:t>
      </w:r>
      <w:r w:rsidRPr="00DD4F6A">
        <w:rPr>
          <w:rFonts w:ascii="Calibri" w:hAnsi="Calibri" w:cs="Calibri"/>
          <w:sz w:val="22"/>
          <w:szCs w:val="22"/>
        </w:rPr>
        <w:t xml:space="preserve">ve </w:t>
      </w:r>
      <w:r>
        <w:rPr>
          <w:rFonts w:ascii="Calibri" w:hAnsi="Calibri" w:cs="Calibri"/>
          <w:sz w:val="22"/>
          <w:szCs w:val="22"/>
        </w:rPr>
        <w:t>2</w:t>
      </w:r>
      <w:r w:rsidRPr="00DD4F6A">
        <w:rPr>
          <w:rFonts w:ascii="Calibri" w:hAnsi="Calibri" w:cs="Calibri"/>
          <w:sz w:val="22"/>
          <w:szCs w:val="22"/>
        </w:rPr>
        <w:t xml:space="preserve"> originálních vyhotovení</w:t>
      </w:r>
      <w:r>
        <w:rPr>
          <w:rFonts w:ascii="Calibri" w:hAnsi="Calibri" w:cs="Calibri"/>
          <w:sz w:val="22"/>
          <w:szCs w:val="22"/>
        </w:rPr>
        <w:t>ch</w:t>
      </w:r>
      <w:r w:rsidRPr="00DD4F6A">
        <w:rPr>
          <w:rFonts w:ascii="Calibri" w:hAnsi="Calibri" w:cs="Calibri"/>
          <w:sz w:val="22"/>
          <w:szCs w:val="22"/>
        </w:rPr>
        <w:t xml:space="preserve"> </w:t>
      </w:r>
      <w:r w:rsidRPr="00C007D2">
        <w:rPr>
          <w:rFonts w:ascii="Calibri" w:hAnsi="Calibri" w:cs="Calibri"/>
          <w:sz w:val="22"/>
          <w:szCs w:val="22"/>
        </w:rPr>
        <w:t>s označením „KONCEPT“</w:t>
      </w:r>
    </w:p>
    <w:p w14:paraId="352D926B" w14:textId="5E4F5B59" w:rsidR="009B4345" w:rsidRPr="00C007D2" w:rsidRDefault="009B4345" w:rsidP="009B4345">
      <w:pPr>
        <w:tabs>
          <w:tab w:val="left" w:pos="426"/>
        </w:tabs>
        <w:suppressAutoHyphens w:val="0"/>
        <w:spacing w:after="120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C007D2">
        <w:rPr>
          <w:rFonts w:ascii="Calibri" w:hAnsi="Calibri" w:cs="Calibri"/>
          <w:sz w:val="22"/>
          <w:szCs w:val="22"/>
        </w:rPr>
        <w:t>digitální podoba:</w:t>
      </w:r>
      <w:r w:rsidRPr="00C007D2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vyhotovení ve formátu .PDF a dále editovatelnou podobu ve </w:t>
      </w:r>
      <w:r w:rsidRPr="00DD4F6A">
        <w:rPr>
          <w:rFonts w:ascii="Calibri" w:hAnsi="Calibri" w:cs="Calibri"/>
          <w:sz w:val="22"/>
          <w:szCs w:val="22"/>
        </w:rPr>
        <w:t>vektorové</w:t>
      </w:r>
      <w:r>
        <w:rPr>
          <w:rFonts w:ascii="Calibri" w:hAnsi="Calibri" w:cs="Calibri"/>
          <w:sz w:val="22"/>
          <w:szCs w:val="22"/>
        </w:rPr>
        <w:t>m</w:t>
      </w:r>
      <w:r w:rsidRPr="00DD4F6A">
        <w:rPr>
          <w:rFonts w:ascii="Calibri" w:hAnsi="Calibri" w:cs="Calibri"/>
          <w:sz w:val="22"/>
          <w:szCs w:val="22"/>
        </w:rPr>
        <w:t xml:space="preserve"> formát</w:t>
      </w:r>
      <w:r>
        <w:rPr>
          <w:rFonts w:ascii="Calibri" w:hAnsi="Calibri" w:cs="Calibri"/>
          <w:sz w:val="22"/>
          <w:szCs w:val="22"/>
        </w:rPr>
        <w:t>u</w:t>
      </w:r>
      <w:r w:rsidRPr="00DD4F6A">
        <w:rPr>
          <w:rFonts w:ascii="Calibri" w:hAnsi="Calibri" w:cs="Calibri"/>
          <w:sz w:val="22"/>
          <w:szCs w:val="22"/>
        </w:rPr>
        <w:t xml:space="preserve"> .DWG</w:t>
      </w:r>
      <w:r>
        <w:rPr>
          <w:rFonts w:ascii="Calibri" w:hAnsi="Calibri" w:cs="Calibri"/>
          <w:sz w:val="22"/>
          <w:szCs w:val="22"/>
        </w:rPr>
        <w:t xml:space="preserve"> u výkresové části, textové a tabulkové části ve formátu</w:t>
      </w:r>
      <w:r w:rsidRPr="00DD4F6A">
        <w:rPr>
          <w:rFonts w:ascii="Calibri" w:hAnsi="Calibri" w:cs="Calibri"/>
          <w:sz w:val="22"/>
          <w:szCs w:val="22"/>
        </w:rPr>
        <w:t xml:space="preserve"> .XLSX</w:t>
      </w:r>
      <w:r>
        <w:rPr>
          <w:rFonts w:ascii="Calibri" w:hAnsi="Calibri" w:cs="Calibri"/>
          <w:sz w:val="22"/>
          <w:szCs w:val="22"/>
        </w:rPr>
        <w:t xml:space="preserve"> a</w:t>
      </w:r>
      <w:r w:rsidRPr="00DD4F6A">
        <w:rPr>
          <w:rFonts w:ascii="Calibri" w:hAnsi="Calibri" w:cs="Calibri"/>
          <w:sz w:val="22"/>
          <w:szCs w:val="22"/>
        </w:rPr>
        <w:t xml:space="preserve"> .DOCX, a to na </w:t>
      </w:r>
      <w:r>
        <w:rPr>
          <w:rFonts w:ascii="Calibri" w:hAnsi="Calibri" w:cs="Calibri"/>
          <w:sz w:val="22"/>
          <w:szCs w:val="22"/>
        </w:rPr>
        <w:t>1</w:t>
      </w:r>
      <w:r w:rsidRPr="00DD4F6A">
        <w:rPr>
          <w:rFonts w:ascii="Calibri" w:hAnsi="Calibri" w:cs="Calibri"/>
          <w:sz w:val="22"/>
          <w:szCs w:val="22"/>
        </w:rPr>
        <w:t xml:space="preserve"> digitální</w:t>
      </w:r>
      <w:r>
        <w:rPr>
          <w:rFonts w:ascii="Calibri" w:hAnsi="Calibri" w:cs="Calibri"/>
          <w:sz w:val="22"/>
          <w:szCs w:val="22"/>
        </w:rPr>
        <w:t>m</w:t>
      </w:r>
      <w:r w:rsidRPr="00DD4F6A">
        <w:rPr>
          <w:rFonts w:ascii="Calibri" w:hAnsi="Calibri" w:cs="Calibri"/>
          <w:sz w:val="22"/>
          <w:szCs w:val="22"/>
        </w:rPr>
        <w:t xml:space="preserve"> nosič</w:t>
      </w:r>
      <w:r>
        <w:rPr>
          <w:rFonts w:ascii="Calibri" w:hAnsi="Calibri" w:cs="Calibri"/>
          <w:sz w:val="22"/>
          <w:szCs w:val="22"/>
        </w:rPr>
        <w:t>i</w:t>
      </w:r>
    </w:p>
    <w:p w14:paraId="3056F03C" w14:textId="22EEA3B3" w:rsidR="009B4345" w:rsidRPr="00C007D2" w:rsidRDefault="009B4345" w:rsidP="009B4345">
      <w:pPr>
        <w:suppressAutoHyphens w:val="0"/>
        <w:spacing w:before="240" w:after="120"/>
        <w:jc w:val="both"/>
        <w:rPr>
          <w:rFonts w:ascii="Calibri" w:hAnsi="Calibri" w:cs="Calibri"/>
          <w:i/>
          <w:iCs/>
          <w:sz w:val="22"/>
          <w:szCs w:val="22"/>
          <w:u w:val="single"/>
        </w:rPr>
      </w:pPr>
      <w:r w:rsidRPr="00C007D2">
        <w:rPr>
          <w:rFonts w:ascii="Calibri" w:hAnsi="Calibri" w:cs="Calibri"/>
          <w:i/>
          <w:iCs/>
          <w:sz w:val="22"/>
          <w:szCs w:val="22"/>
          <w:u w:val="single"/>
        </w:rPr>
        <w:t xml:space="preserve">Formát odevzdání čistopisu </w:t>
      </w:r>
      <w:r>
        <w:rPr>
          <w:rFonts w:ascii="Calibri" w:hAnsi="Calibri" w:cs="Calibri"/>
          <w:i/>
          <w:iCs/>
          <w:sz w:val="22"/>
          <w:szCs w:val="22"/>
          <w:u w:val="single"/>
        </w:rPr>
        <w:t>dokumentace pro provádění stavby</w:t>
      </w:r>
    </w:p>
    <w:p w14:paraId="124AEDB7" w14:textId="6A12BE6D" w:rsidR="009B4345" w:rsidRPr="00C007D2" w:rsidRDefault="009B4345" w:rsidP="009B4345">
      <w:pPr>
        <w:tabs>
          <w:tab w:val="left" w:pos="426"/>
        </w:tabs>
        <w:suppressAutoHyphens w:val="0"/>
        <w:spacing w:after="120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C007D2">
        <w:rPr>
          <w:rFonts w:ascii="Calibri" w:hAnsi="Calibri" w:cs="Calibri"/>
          <w:sz w:val="22"/>
          <w:szCs w:val="22"/>
        </w:rPr>
        <w:t>listinná podoba:</w:t>
      </w:r>
      <w:r w:rsidRPr="00C007D2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výtisk </w:t>
      </w:r>
      <w:r w:rsidRPr="00DD4F6A">
        <w:rPr>
          <w:rFonts w:ascii="Calibri" w:hAnsi="Calibri" w:cs="Calibri"/>
          <w:sz w:val="22"/>
          <w:szCs w:val="22"/>
        </w:rPr>
        <w:t xml:space="preserve">ve </w:t>
      </w:r>
      <w:r w:rsidR="00073432">
        <w:rPr>
          <w:rFonts w:ascii="Calibri" w:hAnsi="Calibri" w:cs="Calibri"/>
          <w:sz w:val="22"/>
          <w:szCs w:val="22"/>
        </w:rPr>
        <w:t>6</w:t>
      </w:r>
      <w:r w:rsidRPr="00DD4F6A">
        <w:rPr>
          <w:rFonts w:ascii="Calibri" w:hAnsi="Calibri" w:cs="Calibri"/>
          <w:sz w:val="22"/>
          <w:szCs w:val="22"/>
        </w:rPr>
        <w:t xml:space="preserve"> originálních vyhotovení</w:t>
      </w:r>
      <w:r>
        <w:rPr>
          <w:rFonts w:ascii="Calibri" w:hAnsi="Calibri" w:cs="Calibri"/>
          <w:sz w:val="22"/>
          <w:szCs w:val="22"/>
        </w:rPr>
        <w:t>ch</w:t>
      </w:r>
      <w:r w:rsidRPr="00DD4F6A">
        <w:rPr>
          <w:rFonts w:ascii="Calibri" w:hAnsi="Calibri" w:cs="Calibri"/>
          <w:sz w:val="22"/>
          <w:szCs w:val="22"/>
        </w:rPr>
        <w:t xml:space="preserve"> </w:t>
      </w:r>
      <w:r w:rsidRPr="00C007D2">
        <w:rPr>
          <w:rFonts w:ascii="Calibri" w:hAnsi="Calibri" w:cs="Calibri"/>
          <w:sz w:val="22"/>
          <w:szCs w:val="22"/>
        </w:rPr>
        <w:t>s označením „ČISTOPIS“</w:t>
      </w:r>
    </w:p>
    <w:p w14:paraId="5F8E36A2" w14:textId="25705175" w:rsidR="009B4345" w:rsidRPr="00C007D2" w:rsidRDefault="009B4345" w:rsidP="009B4345">
      <w:pPr>
        <w:tabs>
          <w:tab w:val="left" w:pos="426"/>
        </w:tabs>
        <w:suppressAutoHyphens w:val="0"/>
        <w:spacing w:after="120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C007D2">
        <w:rPr>
          <w:rFonts w:ascii="Calibri" w:hAnsi="Calibri" w:cs="Calibri"/>
          <w:sz w:val="22"/>
          <w:szCs w:val="22"/>
        </w:rPr>
        <w:t>digitální podoba:</w:t>
      </w:r>
      <w:r w:rsidRPr="00C007D2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vyhotovení ve formátu .PDF/A-3 ověřené digitálním autorizačním razítkem a dále editovatelnou podobu ve </w:t>
      </w:r>
      <w:r w:rsidRPr="00DD4F6A">
        <w:rPr>
          <w:rFonts w:ascii="Calibri" w:hAnsi="Calibri" w:cs="Calibri"/>
          <w:sz w:val="22"/>
          <w:szCs w:val="22"/>
        </w:rPr>
        <w:t>vektorové</w:t>
      </w:r>
      <w:r>
        <w:rPr>
          <w:rFonts w:ascii="Calibri" w:hAnsi="Calibri" w:cs="Calibri"/>
          <w:sz w:val="22"/>
          <w:szCs w:val="22"/>
        </w:rPr>
        <w:t>m</w:t>
      </w:r>
      <w:r w:rsidRPr="00DD4F6A">
        <w:rPr>
          <w:rFonts w:ascii="Calibri" w:hAnsi="Calibri" w:cs="Calibri"/>
          <w:sz w:val="22"/>
          <w:szCs w:val="22"/>
        </w:rPr>
        <w:t xml:space="preserve"> formát</w:t>
      </w:r>
      <w:r>
        <w:rPr>
          <w:rFonts w:ascii="Calibri" w:hAnsi="Calibri" w:cs="Calibri"/>
          <w:sz w:val="22"/>
          <w:szCs w:val="22"/>
        </w:rPr>
        <w:t>u</w:t>
      </w:r>
      <w:r w:rsidRPr="00DD4F6A">
        <w:rPr>
          <w:rFonts w:ascii="Calibri" w:hAnsi="Calibri" w:cs="Calibri"/>
          <w:sz w:val="22"/>
          <w:szCs w:val="22"/>
        </w:rPr>
        <w:t xml:space="preserve"> .DWG</w:t>
      </w:r>
      <w:r>
        <w:rPr>
          <w:rFonts w:ascii="Calibri" w:hAnsi="Calibri" w:cs="Calibri"/>
          <w:sz w:val="22"/>
          <w:szCs w:val="22"/>
        </w:rPr>
        <w:t xml:space="preserve"> u výkresové části, textové a tabulkové části ve formátu</w:t>
      </w:r>
      <w:r w:rsidRPr="00DD4F6A">
        <w:rPr>
          <w:rFonts w:ascii="Calibri" w:hAnsi="Calibri" w:cs="Calibri"/>
          <w:sz w:val="22"/>
          <w:szCs w:val="22"/>
        </w:rPr>
        <w:t xml:space="preserve"> .XLSX</w:t>
      </w:r>
      <w:r>
        <w:rPr>
          <w:rFonts w:ascii="Calibri" w:hAnsi="Calibri" w:cs="Calibri"/>
          <w:sz w:val="22"/>
          <w:szCs w:val="22"/>
        </w:rPr>
        <w:t xml:space="preserve"> a</w:t>
      </w:r>
      <w:r w:rsidRPr="00DD4F6A">
        <w:rPr>
          <w:rFonts w:ascii="Calibri" w:hAnsi="Calibri" w:cs="Calibri"/>
          <w:sz w:val="22"/>
          <w:szCs w:val="22"/>
        </w:rPr>
        <w:t xml:space="preserve"> .DOCX, a to na </w:t>
      </w:r>
      <w:r>
        <w:rPr>
          <w:rFonts w:ascii="Calibri" w:hAnsi="Calibri" w:cs="Calibri"/>
          <w:sz w:val="22"/>
          <w:szCs w:val="22"/>
        </w:rPr>
        <w:t>1</w:t>
      </w:r>
      <w:r w:rsidRPr="00DD4F6A">
        <w:rPr>
          <w:rFonts w:ascii="Calibri" w:hAnsi="Calibri" w:cs="Calibri"/>
          <w:sz w:val="22"/>
          <w:szCs w:val="22"/>
        </w:rPr>
        <w:t xml:space="preserve"> digitální</w:t>
      </w:r>
      <w:r>
        <w:rPr>
          <w:rFonts w:ascii="Calibri" w:hAnsi="Calibri" w:cs="Calibri"/>
          <w:sz w:val="22"/>
          <w:szCs w:val="22"/>
        </w:rPr>
        <w:t>m</w:t>
      </w:r>
      <w:r w:rsidRPr="00DD4F6A">
        <w:rPr>
          <w:rFonts w:ascii="Calibri" w:hAnsi="Calibri" w:cs="Calibri"/>
          <w:sz w:val="22"/>
          <w:szCs w:val="22"/>
        </w:rPr>
        <w:t xml:space="preserve"> nosič</w:t>
      </w:r>
      <w:r>
        <w:rPr>
          <w:rFonts w:ascii="Calibri" w:hAnsi="Calibri" w:cs="Calibri"/>
          <w:sz w:val="22"/>
          <w:szCs w:val="22"/>
        </w:rPr>
        <w:t>i</w:t>
      </w:r>
    </w:p>
    <w:p w14:paraId="05E232C0" w14:textId="28477841" w:rsidR="00BA0511" w:rsidRDefault="009B4345" w:rsidP="004D336E">
      <w:pPr>
        <w:widowControl w:val="0"/>
        <w:autoSpaceDE w:val="0"/>
        <w:autoSpaceDN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Listinná</w:t>
      </w:r>
      <w:r w:rsidRPr="005A57A1">
        <w:rPr>
          <w:rFonts w:ascii="Calibri" w:hAnsi="Calibri" w:cs="Calibri"/>
          <w:sz w:val="22"/>
          <w:szCs w:val="22"/>
        </w:rPr>
        <w:t xml:space="preserve"> podoba </w:t>
      </w:r>
      <w:r>
        <w:rPr>
          <w:rFonts w:ascii="Calibri" w:hAnsi="Calibri" w:cs="Calibri"/>
          <w:sz w:val="22"/>
          <w:szCs w:val="22"/>
        </w:rPr>
        <w:t xml:space="preserve">a digitální editovatelná podoba v </w:t>
      </w:r>
      <w:r w:rsidRPr="005A57A1">
        <w:rPr>
          <w:rFonts w:ascii="Calibri" w:hAnsi="Calibri" w:cs="Calibri"/>
          <w:sz w:val="22"/>
          <w:szCs w:val="22"/>
        </w:rPr>
        <w:t xml:space="preserve">musí obsahově a strukturou plně odpovídat </w:t>
      </w:r>
      <w:r>
        <w:rPr>
          <w:rFonts w:ascii="Calibri" w:hAnsi="Calibri" w:cs="Calibri"/>
          <w:sz w:val="22"/>
          <w:szCs w:val="22"/>
        </w:rPr>
        <w:t xml:space="preserve">digitální </w:t>
      </w:r>
      <w:r w:rsidRPr="005A57A1">
        <w:rPr>
          <w:rFonts w:ascii="Calibri" w:hAnsi="Calibri" w:cs="Calibri"/>
          <w:sz w:val="22"/>
          <w:szCs w:val="22"/>
        </w:rPr>
        <w:t>podobě</w:t>
      </w:r>
      <w:r>
        <w:rPr>
          <w:rFonts w:ascii="Calibri" w:hAnsi="Calibri" w:cs="Calibri"/>
          <w:sz w:val="22"/>
          <w:szCs w:val="22"/>
        </w:rPr>
        <w:t xml:space="preserve"> ve formátu .PDF</w:t>
      </w:r>
      <w:r w:rsidR="0019056C">
        <w:rPr>
          <w:rFonts w:ascii="Calibri" w:hAnsi="Calibri" w:cs="Calibri"/>
          <w:sz w:val="22"/>
          <w:szCs w:val="22"/>
        </w:rPr>
        <w:t>.</w:t>
      </w:r>
      <w:r w:rsidRPr="005A57A1">
        <w:rPr>
          <w:rFonts w:ascii="Calibri" w:hAnsi="Calibri" w:cs="Calibri"/>
          <w:sz w:val="22"/>
          <w:szCs w:val="22"/>
        </w:rPr>
        <w:t xml:space="preserve"> </w:t>
      </w:r>
      <w:r w:rsidR="0019056C">
        <w:rPr>
          <w:rFonts w:ascii="Calibri" w:hAnsi="Calibri" w:cs="Calibri"/>
          <w:sz w:val="22"/>
          <w:szCs w:val="22"/>
        </w:rPr>
        <w:t>P</w:t>
      </w:r>
      <w:r w:rsidRPr="005A57A1">
        <w:rPr>
          <w:rFonts w:ascii="Calibri" w:hAnsi="Calibri" w:cs="Calibri"/>
          <w:sz w:val="22"/>
          <w:szCs w:val="22"/>
        </w:rPr>
        <w:t xml:space="preserve">orušení tohoto ujednání se považuje za vadu </w:t>
      </w:r>
      <w:r>
        <w:rPr>
          <w:rFonts w:ascii="Calibri" w:hAnsi="Calibri" w:cs="Calibri"/>
          <w:sz w:val="22"/>
          <w:szCs w:val="22"/>
        </w:rPr>
        <w:t>části díla</w:t>
      </w:r>
      <w:r w:rsidRPr="005A57A1">
        <w:rPr>
          <w:rFonts w:ascii="Calibri" w:hAnsi="Calibri" w:cs="Calibri"/>
          <w:sz w:val="22"/>
          <w:szCs w:val="22"/>
        </w:rPr>
        <w:t xml:space="preserve">. V případě rozporu má přednost </w:t>
      </w:r>
      <w:r>
        <w:rPr>
          <w:rFonts w:ascii="Calibri" w:hAnsi="Calibri" w:cs="Calibri"/>
          <w:sz w:val="22"/>
          <w:szCs w:val="22"/>
        </w:rPr>
        <w:t>podoba digitální ve formátu .PDF</w:t>
      </w:r>
      <w:r w:rsidRPr="005A57A1">
        <w:rPr>
          <w:rFonts w:ascii="Calibri" w:hAnsi="Calibri" w:cs="Calibri"/>
          <w:sz w:val="22"/>
          <w:szCs w:val="22"/>
        </w:rPr>
        <w:t>.</w:t>
      </w:r>
    </w:p>
    <w:p w14:paraId="5FCDD7B7" w14:textId="14387970" w:rsidR="00F8479D" w:rsidRDefault="00F8479D" w:rsidP="00F8479D">
      <w:pPr>
        <w:pStyle w:val="Odstavecseseznamem"/>
        <w:numPr>
          <w:ilvl w:val="1"/>
          <w:numId w:val="10"/>
        </w:numPr>
        <w:suppressAutoHyphens w:val="0"/>
        <w:spacing w:before="240" w:after="120"/>
        <w:ind w:left="426" w:hanging="426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Dopravně inženýrská opatření (DIO)</w:t>
      </w:r>
    </w:p>
    <w:p w14:paraId="76D962AA" w14:textId="2E6090C6" w:rsidR="00F8479D" w:rsidRDefault="00F8479D" w:rsidP="00F8479D">
      <w:pPr>
        <w:suppressAutoHyphens w:val="0"/>
        <w:spacing w:before="240" w:after="120"/>
        <w:jc w:val="both"/>
        <w:rPr>
          <w:rFonts w:ascii="Calibri" w:hAnsi="Calibri" w:cs="Calibri"/>
          <w:sz w:val="22"/>
          <w:szCs w:val="22"/>
        </w:rPr>
      </w:pPr>
      <w:r w:rsidRPr="00F8479D">
        <w:rPr>
          <w:rFonts w:ascii="Calibri" w:hAnsi="Calibri" w:cs="Calibri"/>
          <w:sz w:val="22"/>
          <w:szCs w:val="22"/>
        </w:rPr>
        <w:t xml:space="preserve">Zhotovitel </w:t>
      </w:r>
      <w:r>
        <w:rPr>
          <w:rFonts w:ascii="Calibri" w:hAnsi="Calibri" w:cs="Calibri"/>
          <w:sz w:val="22"/>
          <w:szCs w:val="22"/>
        </w:rPr>
        <w:t>zpracuje aktualizaci projektové dokumentace dopravně inženýrských opatření. Aktualizace bude zpracována v podrobnostech pro</w:t>
      </w:r>
      <w:r w:rsidR="00E1587C">
        <w:rPr>
          <w:rFonts w:ascii="Calibri" w:hAnsi="Calibri" w:cs="Calibri"/>
          <w:sz w:val="22"/>
          <w:szCs w:val="22"/>
        </w:rPr>
        <w:t xml:space="preserve"> vydání dopravně inženýrského rozhodnutí. Aktualizace</w:t>
      </w:r>
      <w:r>
        <w:rPr>
          <w:rFonts w:ascii="Calibri" w:hAnsi="Calibri" w:cs="Calibri"/>
          <w:sz w:val="22"/>
          <w:szCs w:val="22"/>
        </w:rPr>
        <w:t xml:space="preserve"> DIO bude zaměřen</w:t>
      </w:r>
      <w:r w:rsidR="00E1587C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zejména na koordinaci stavby s ostatními investory (správci inženýrských sítí)</w:t>
      </w:r>
      <w:r w:rsidR="00E1587C">
        <w:rPr>
          <w:rFonts w:ascii="Calibri" w:hAnsi="Calibri" w:cs="Calibri"/>
          <w:sz w:val="22"/>
          <w:szCs w:val="22"/>
        </w:rPr>
        <w:t xml:space="preserve"> a zajištění dopravní obsluhy sousedních objektů</w:t>
      </w:r>
      <w:r>
        <w:rPr>
          <w:rFonts w:ascii="Calibri" w:hAnsi="Calibri" w:cs="Calibri"/>
          <w:sz w:val="22"/>
          <w:szCs w:val="22"/>
        </w:rPr>
        <w:t>.</w:t>
      </w:r>
      <w:r w:rsidR="00E1587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991915D" w14:textId="77777777" w:rsidR="000C14A7" w:rsidRPr="00C007D2" w:rsidRDefault="000C14A7" w:rsidP="000C14A7">
      <w:pPr>
        <w:suppressAutoHyphens w:val="0"/>
        <w:spacing w:before="240" w:after="120"/>
        <w:jc w:val="both"/>
        <w:rPr>
          <w:rFonts w:ascii="Calibri" w:hAnsi="Calibri" w:cs="Calibri"/>
          <w:i/>
          <w:iCs/>
          <w:sz w:val="22"/>
          <w:szCs w:val="22"/>
          <w:u w:val="single"/>
        </w:rPr>
      </w:pPr>
      <w:r w:rsidRPr="00C007D2">
        <w:rPr>
          <w:rFonts w:ascii="Calibri" w:hAnsi="Calibri" w:cs="Calibri"/>
          <w:i/>
          <w:iCs/>
          <w:sz w:val="22"/>
          <w:szCs w:val="22"/>
          <w:u w:val="single"/>
        </w:rPr>
        <w:t xml:space="preserve">Formát odevzdání </w:t>
      </w:r>
      <w:r>
        <w:rPr>
          <w:rFonts w:ascii="Calibri" w:hAnsi="Calibri" w:cs="Calibri"/>
          <w:i/>
          <w:iCs/>
          <w:sz w:val="22"/>
          <w:szCs w:val="22"/>
          <w:u w:val="single"/>
        </w:rPr>
        <w:t>harmonogramu výstavby v týdnech</w:t>
      </w:r>
      <w:r w:rsidRPr="00C007D2">
        <w:rPr>
          <w:rFonts w:ascii="Calibri" w:hAnsi="Calibri" w:cs="Calibri"/>
          <w:i/>
          <w:iCs/>
          <w:sz w:val="22"/>
          <w:szCs w:val="22"/>
          <w:u w:val="single"/>
        </w:rPr>
        <w:t xml:space="preserve"> </w:t>
      </w:r>
    </w:p>
    <w:p w14:paraId="208280E4" w14:textId="77777777" w:rsidR="000C14A7" w:rsidRPr="00C007D2" w:rsidRDefault="000C14A7" w:rsidP="000C14A7">
      <w:pPr>
        <w:tabs>
          <w:tab w:val="left" w:pos="426"/>
        </w:tabs>
        <w:suppressAutoHyphens w:val="0"/>
        <w:spacing w:after="120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C007D2">
        <w:rPr>
          <w:rFonts w:ascii="Calibri" w:hAnsi="Calibri" w:cs="Calibri"/>
          <w:sz w:val="22"/>
          <w:szCs w:val="22"/>
        </w:rPr>
        <w:t>listinná podoba:</w:t>
      </w:r>
      <w:r w:rsidRPr="00C007D2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výtisk </w:t>
      </w:r>
      <w:r w:rsidRPr="00DD4F6A">
        <w:rPr>
          <w:rFonts w:ascii="Calibri" w:hAnsi="Calibri" w:cs="Calibri"/>
          <w:sz w:val="22"/>
          <w:szCs w:val="22"/>
        </w:rPr>
        <w:t xml:space="preserve">ve </w:t>
      </w:r>
      <w:r>
        <w:rPr>
          <w:rFonts w:ascii="Calibri" w:hAnsi="Calibri" w:cs="Calibri"/>
          <w:sz w:val="22"/>
          <w:szCs w:val="22"/>
        </w:rPr>
        <w:t>2</w:t>
      </w:r>
      <w:r w:rsidRPr="00DD4F6A">
        <w:rPr>
          <w:rFonts w:ascii="Calibri" w:hAnsi="Calibri" w:cs="Calibri"/>
          <w:sz w:val="22"/>
          <w:szCs w:val="22"/>
        </w:rPr>
        <w:t xml:space="preserve"> originálních vyhotovení</w:t>
      </w:r>
      <w:r>
        <w:rPr>
          <w:rFonts w:ascii="Calibri" w:hAnsi="Calibri" w:cs="Calibri"/>
          <w:sz w:val="22"/>
          <w:szCs w:val="22"/>
        </w:rPr>
        <w:t>ch</w:t>
      </w:r>
    </w:p>
    <w:p w14:paraId="227E692E" w14:textId="77777777" w:rsidR="000C14A7" w:rsidRDefault="000C14A7" w:rsidP="000C14A7">
      <w:pPr>
        <w:tabs>
          <w:tab w:val="left" w:pos="426"/>
        </w:tabs>
        <w:suppressAutoHyphens w:val="0"/>
        <w:spacing w:after="120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C007D2">
        <w:rPr>
          <w:rFonts w:ascii="Calibri" w:hAnsi="Calibri" w:cs="Calibri"/>
          <w:sz w:val="22"/>
          <w:szCs w:val="22"/>
        </w:rPr>
        <w:t>digitální podoba:</w:t>
      </w:r>
      <w:r w:rsidRPr="00C007D2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vyhotovení ve formátu .PDF/A-3 ověřené digitálním autorizačním razítkem a dále editovatelnou podobu ve </w:t>
      </w:r>
      <w:r w:rsidRPr="00DD4F6A">
        <w:rPr>
          <w:rFonts w:ascii="Calibri" w:hAnsi="Calibri" w:cs="Calibri"/>
          <w:sz w:val="22"/>
          <w:szCs w:val="22"/>
        </w:rPr>
        <w:t>vektorové</w:t>
      </w:r>
      <w:r>
        <w:rPr>
          <w:rFonts w:ascii="Calibri" w:hAnsi="Calibri" w:cs="Calibri"/>
          <w:sz w:val="22"/>
          <w:szCs w:val="22"/>
        </w:rPr>
        <w:t>m</w:t>
      </w:r>
      <w:r w:rsidRPr="00DD4F6A">
        <w:rPr>
          <w:rFonts w:ascii="Calibri" w:hAnsi="Calibri" w:cs="Calibri"/>
          <w:sz w:val="22"/>
          <w:szCs w:val="22"/>
        </w:rPr>
        <w:t xml:space="preserve"> formát</w:t>
      </w:r>
      <w:r>
        <w:rPr>
          <w:rFonts w:ascii="Calibri" w:hAnsi="Calibri" w:cs="Calibri"/>
          <w:sz w:val="22"/>
          <w:szCs w:val="22"/>
        </w:rPr>
        <w:t>u</w:t>
      </w:r>
      <w:r w:rsidRPr="00DD4F6A">
        <w:rPr>
          <w:rFonts w:ascii="Calibri" w:hAnsi="Calibri" w:cs="Calibri"/>
          <w:sz w:val="22"/>
          <w:szCs w:val="22"/>
        </w:rPr>
        <w:t xml:space="preserve"> .DWG</w:t>
      </w:r>
      <w:r>
        <w:rPr>
          <w:rFonts w:ascii="Calibri" w:hAnsi="Calibri" w:cs="Calibri"/>
          <w:sz w:val="22"/>
          <w:szCs w:val="22"/>
        </w:rPr>
        <w:t xml:space="preserve"> u výkresové části, textové a tabulkové části ve formátu</w:t>
      </w:r>
      <w:r w:rsidRPr="00DD4F6A">
        <w:rPr>
          <w:rFonts w:ascii="Calibri" w:hAnsi="Calibri" w:cs="Calibri"/>
          <w:sz w:val="22"/>
          <w:szCs w:val="22"/>
        </w:rPr>
        <w:t xml:space="preserve"> .XLSX</w:t>
      </w:r>
      <w:r>
        <w:rPr>
          <w:rFonts w:ascii="Calibri" w:hAnsi="Calibri" w:cs="Calibri"/>
          <w:sz w:val="22"/>
          <w:szCs w:val="22"/>
        </w:rPr>
        <w:t xml:space="preserve"> a</w:t>
      </w:r>
      <w:r w:rsidRPr="00DD4F6A">
        <w:rPr>
          <w:rFonts w:ascii="Calibri" w:hAnsi="Calibri" w:cs="Calibri"/>
          <w:sz w:val="22"/>
          <w:szCs w:val="22"/>
        </w:rPr>
        <w:t xml:space="preserve"> .DOCX, a to na </w:t>
      </w:r>
      <w:r>
        <w:rPr>
          <w:rFonts w:ascii="Calibri" w:hAnsi="Calibri" w:cs="Calibri"/>
          <w:sz w:val="22"/>
          <w:szCs w:val="22"/>
        </w:rPr>
        <w:t>1</w:t>
      </w:r>
      <w:r w:rsidRPr="00DD4F6A">
        <w:rPr>
          <w:rFonts w:ascii="Calibri" w:hAnsi="Calibri" w:cs="Calibri"/>
          <w:sz w:val="22"/>
          <w:szCs w:val="22"/>
        </w:rPr>
        <w:t xml:space="preserve"> digitální</w:t>
      </w:r>
      <w:r>
        <w:rPr>
          <w:rFonts w:ascii="Calibri" w:hAnsi="Calibri" w:cs="Calibri"/>
          <w:sz w:val="22"/>
          <w:szCs w:val="22"/>
        </w:rPr>
        <w:t>m</w:t>
      </w:r>
      <w:r w:rsidRPr="00DD4F6A">
        <w:rPr>
          <w:rFonts w:ascii="Calibri" w:hAnsi="Calibri" w:cs="Calibri"/>
          <w:sz w:val="22"/>
          <w:szCs w:val="22"/>
        </w:rPr>
        <w:t xml:space="preserve"> nosič</w:t>
      </w:r>
      <w:r>
        <w:rPr>
          <w:rFonts w:ascii="Calibri" w:hAnsi="Calibri" w:cs="Calibri"/>
          <w:sz w:val="22"/>
          <w:szCs w:val="22"/>
        </w:rPr>
        <w:t>i</w:t>
      </w:r>
    </w:p>
    <w:p w14:paraId="218A1050" w14:textId="77777777" w:rsidR="00C910F3" w:rsidRDefault="00C910F3" w:rsidP="000C14A7">
      <w:pPr>
        <w:tabs>
          <w:tab w:val="left" w:pos="426"/>
        </w:tabs>
        <w:suppressAutoHyphens w:val="0"/>
        <w:spacing w:after="120"/>
        <w:ind w:left="1701" w:hanging="1701"/>
        <w:jc w:val="both"/>
        <w:rPr>
          <w:rFonts w:ascii="Calibri" w:hAnsi="Calibri" w:cs="Calibri"/>
          <w:sz w:val="22"/>
          <w:szCs w:val="22"/>
        </w:rPr>
      </w:pPr>
    </w:p>
    <w:p w14:paraId="50CBFBAA" w14:textId="77777777" w:rsidR="00C910F3" w:rsidRPr="00C007D2" w:rsidRDefault="00C910F3" w:rsidP="000C14A7">
      <w:pPr>
        <w:tabs>
          <w:tab w:val="left" w:pos="426"/>
        </w:tabs>
        <w:suppressAutoHyphens w:val="0"/>
        <w:spacing w:after="120"/>
        <w:ind w:left="1701" w:hanging="1701"/>
        <w:jc w:val="both"/>
        <w:rPr>
          <w:rFonts w:ascii="Calibri" w:hAnsi="Calibri" w:cs="Calibri"/>
          <w:sz w:val="22"/>
          <w:szCs w:val="22"/>
        </w:rPr>
      </w:pPr>
    </w:p>
    <w:p w14:paraId="73C8D390" w14:textId="77777777" w:rsidR="00337B2A" w:rsidRPr="00462491" w:rsidRDefault="00391820" w:rsidP="008C5CFB">
      <w:pPr>
        <w:pStyle w:val="Odstavecseseznamem"/>
        <w:numPr>
          <w:ilvl w:val="1"/>
          <w:numId w:val="10"/>
        </w:numPr>
        <w:suppressAutoHyphens w:val="0"/>
        <w:spacing w:before="240" w:after="120"/>
        <w:ind w:left="426" w:hanging="426"/>
        <w:jc w:val="both"/>
        <w:rPr>
          <w:rFonts w:ascii="Calibri" w:hAnsi="Calibri" w:cs="Calibri"/>
          <w:sz w:val="22"/>
          <w:szCs w:val="22"/>
          <w:u w:val="single"/>
        </w:rPr>
      </w:pPr>
      <w:r w:rsidRPr="00462491">
        <w:rPr>
          <w:rFonts w:ascii="Calibri" w:hAnsi="Calibri" w:cs="Calibri"/>
          <w:sz w:val="22"/>
          <w:szCs w:val="22"/>
          <w:u w:val="single"/>
        </w:rPr>
        <w:lastRenderedPageBreak/>
        <w:t xml:space="preserve">předpokládaný </w:t>
      </w:r>
      <w:r w:rsidR="00337B2A" w:rsidRPr="00462491">
        <w:rPr>
          <w:rFonts w:ascii="Calibri" w:hAnsi="Calibri" w:cs="Calibri"/>
          <w:sz w:val="22"/>
          <w:szCs w:val="22"/>
          <w:u w:val="single"/>
        </w:rPr>
        <w:t xml:space="preserve">harmonogram výstavby v týdnech </w:t>
      </w:r>
    </w:p>
    <w:p w14:paraId="7A693BE3" w14:textId="169F4E48" w:rsidR="00391820" w:rsidRDefault="007602B0" w:rsidP="008068BE">
      <w:pPr>
        <w:suppressAutoHyphens w:val="0"/>
        <w:spacing w:before="120" w:after="120"/>
        <w:ind w:left="426"/>
        <w:jc w:val="both"/>
        <w:rPr>
          <w:rFonts w:ascii="Calibri" w:hAnsi="Calibri" w:cs="Calibri"/>
          <w:sz w:val="22"/>
          <w:szCs w:val="22"/>
        </w:rPr>
      </w:pPr>
      <w:r w:rsidRPr="00462491">
        <w:rPr>
          <w:rFonts w:ascii="Calibri" w:hAnsi="Calibri" w:cs="Calibri"/>
          <w:sz w:val="22"/>
          <w:szCs w:val="22"/>
        </w:rPr>
        <w:t>Týdenní h</w:t>
      </w:r>
      <w:r w:rsidR="00337B2A" w:rsidRPr="00462491">
        <w:rPr>
          <w:rFonts w:ascii="Calibri" w:hAnsi="Calibri" w:cs="Calibri"/>
          <w:sz w:val="22"/>
          <w:szCs w:val="22"/>
        </w:rPr>
        <w:t xml:space="preserve">armonogram </w:t>
      </w:r>
      <w:r w:rsidRPr="00462491">
        <w:rPr>
          <w:rFonts w:ascii="Calibri" w:hAnsi="Calibri" w:cs="Calibri"/>
          <w:sz w:val="22"/>
          <w:szCs w:val="22"/>
        </w:rPr>
        <w:t xml:space="preserve">prováděných prací </w:t>
      </w:r>
      <w:r w:rsidR="00337B2A" w:rsidRPr="00462491">
        <w:rPr>
          <w:rFonts w:ascii="Calibri" w:hAnsi="Calibri" w:cs="Calibri"/>
          <w:sz w:val="22"/>
          <w:szCs w:val="22"/>
        </w:rPr>
        <w:t>bude členěn podle druhu prováděných prací</w:t>
      </w:r>
      <w:r w:rsidRPr="00462491">
        <w:rPr>
          <w:rFonts w:ascii="Calibri" w:hAnsi="Calibri" w:cs="Calibri"/>
          <w:sz w:val="22"/>
          <w:szCs w:val="22"/>
        </w:rPr>
        <w:t>,</w:t>
      </w:r>
      <w:r w:rsidR="00337B2A" w:rsidRPr="00462491">
        <w:rPr>
          <w:rFonts w:ascii="Calibri" w:hAnsi="Calibri" w:cs="Calibri"/>
          <w:sz w:val="22"/>
          <w:szCs w:val="22"/>
        </w:rPr>
        <w:t xml:space="preserve"> po jednotlivých stavebních objektech</w:t>
      </w:r>
      <w:r w:rsidR="002756E7" w:rsidRPr="00462491">
        <w:rPr>
          <w:rFonts w:ascii="Calibri" w:hAnsi="Calibri" w:cs="Calibri"/>
          <w:sz w:val="22"/>
          <w:szCs w:val="22"/>
        </w:rPr>
        <w:t xml:space="preserve"> a jednotlivých </w:t>
      </w:r>
      <w:r w:rsidR="00462491" w:rsidRPr="00462491">
        <w:rPr>
          <w:rFonts w:ascii="Calibri" w:hAnsi="Calibri" w:cs="Calibri"/>
          <w:sz w:val="22"/>
          <w:szCs w:val="22"/>
        </w:rPr>
        <w:t>úsecích stavby</w:t>
      </w:r>
      <w:r w:rsidR="002756E7" w:rsidRPr="00462491">
        <w:rPr>
          <w:rFonts w:ascii="Calibri" w:hAnsi="Calibri" w:cs="Calibri"/>
          <w:sz w:val="22"/>
          <w:szCs w:val="22"/>
        </w:rPr>
        <w:t>.</w:t>
      </w:r>
      <w:r w:rsidR="001C1C83" w:rsidRPr="00462491">
        <w:rPr>
          <w:rFonts w:ascii="Calibri" w:hAnsi="Calibri" w:cs="Calibri"/>
          <w:sz w:val="22"/>
          <w:szCs w:val="22"/>
        </w:rPr>
        <w:t xml:space="preserve"> Harmonogram výstavby bude konzultován </w:t>
      </w:r>
      <w:r w:rsidR="00412412" w:rsidRPr="00462491">
        <w:rPr>
          <w:rFonts w:ascii="Calibri" w:hAnsi="Calibri" w:cs="Calibri"/>
          <w:sz w:val="22"/>
          <w:szCs w:val="22"/>
        </w:rPr>
        <w:t>investorem stavby</w:t>
      </w:r>
      <w:r w:rsidR="00462491" w:rsidRPr="00462491">
        <w:rPr>
          <w:rFonts w:ascii="Calibri" w:hAnsi="Calibri" w:cs="Calibri"/>
          <w:sz w:val="22"/>
          <w:szCs w:val="22"/>
        </w:rPr>
        <w:t xml:space="preserve"> a bude koordinován se stavbami ostatních investorů</w:t>
      </w:r>
      <w:r w:rsidR="001C1C83" w:rsidRPr="00462491">
        <w:rPr>
          <w:rFonts w:ascii="Calibri" w:hAnsi="Calibri" w:cs="Calibri"/>
          <w:sz w:val="22"/>
          <w:szCs w:val="22"/>
        </w:rPr>
        <w:t xml:space="preserve">. </w:t>
      </w:r>
    </w:p>
    <w:p w14:paraId="2BB55089" w14:textId="7C2602B7" w:rsidR="00E6782A" w:rsidRPr="00C007D2" w:rsidRDefault="00E6782A" w:rsidP="00E6782A">
      <w:pPr>
        <w:suppressAutoHyphens w:val="0"/>
        <w:spacing w:before="240" w:after="120"/>
        <w:jc w:val="both"/>
        <w:rPr>
          <w:rFonts w:ascii="Calibri" w:hAnsi="Calibri" w:cs="Calibri"/>
          <w:i/>
          <w:iCs/>
          <w:sz w:val="22"/>
          <w:szCs w:val="22"/>
          <w:u w:val="single"/>
        </w:rPr>
      </w:pPr>
      <w:bookmarkStart w:id="7" w:name="_Hlk171597260"/>
      <w:r w:rsidRPr="00C007D2">
        <w:rPr>
          <w:rFonts w:ascii="Calibri" w:hAnsi="Calibri" w:cs="Calibri"/>
          <w:i/>
          <w:iCs/>
          <w:sz w:val="22"/>
          <w:szCs w:val="22"/>
          <w:u w:val="single"/>
        </w:rPr>
        <w:t xml:space="preserve">Formát odevzdání </w:t>
      </w:r>
      <w:r>
        <w:rPr>
          <w:rFonts w:ascii="Calibri" w:hAnsi="Calibri" w:cs="Calibri"/>
          <w:i/>
          <w:iCs/>
          <w:sz w:val="22"/>
          <w:szCs w:val="22"/>
          <w:u w:val="single"/>
        </w:rPr>
        <w:t>harmonogramu výstavby v týdnech</w:t>
      </w:r>
      <w:r w:rsidRPr="00C007D2">
        <w:rPr>
          <w:rFonts w:ascii="Calibri" w:hAnsi="Calibri" w:cs="Calibri"/>
          <w:i/>
          <w:iCs/>
          <w:sz w:val="22"/>
          <w:szCs w:val="22"/>
          <w:u w:val="single"/>
        </w:rPr>
        <w:t xml:space="preserve"> </w:t>
      </w:r>
    </w:p>
    <w:p w14:paraId="65DF52E3" w14:textId="70390EBF" w:rsidR="00E6782A" w:rsidRPr="00C007D2" w:rsidRDefault="00E6782A" w:rsidP="00E6782A">
      <w:pPr>
        <w:tabs>
          <w:tab w:val="left" w:pos="426"/>
        </w:tabs>
        <w:suppressAutoHyphens w:val="0"/>
        <w:spacing w:after="120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C007D2">
        <w:rPr>
          <w:rFonts w:ascii="Calibri" w:hAnsi="Calibri" w:cs="Calibri"/>
          <w:sz w:val="22"/>
          <w:szCs w:val="22"/>
        </w:rPr>
        <w:t>listinná podoba:</w:t>
      </w:r>
      <w:r w:rsidRPr="00C007D2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výtisk </w:t>
      </w:r>
      <w:r w:rsidRPr="00DD4F6A">
        <w:rPr>
          <w:rFonts w:ascii="Calibri" w:hAnsi="Calibri" w:cs="Calibri"/>
          <w:sz w:val="22"/>
          <w:szCs w:val="22"/>
        </w:rPr>
        <w:t xml:space="preserve">ve </w:t>
      </w:r>
      <w:r>
        <w:rPr>
          <w:rFonts w:ascii="Calibri" w:hAnsi="Calibri" w:cs="Calibri"/>
          <w:sz w:val="22"/>
          <w:szCs w:val="22"/>
        </w:rPr>
        <w:t>2</w:t>
      </w:r>
      <w:r w:rsidRPr="00DD4F6A">
        <w:rPr>
          <w:rFonts w:ascii="Calibri" w:hAnsi="Calibri" w:cs="Calibri"/>
          <w:sz w:val="22"/>
          <w:szCs w:val="22"/>
        </w:rPr>
        <w:t xml:space="preserve"> originálních vyhotovení</w:t>
      </w:r>
      <w:r>
        <w:rPr>
          <w:rFonts w:ascii="Calibri" w:hAnsi="Calibri" w:cs="Calibri"/>
          <w:sz w:val="22"/>
          <w:szCs w:val="22"/>
        </w:rPr>
        <w:t>ch</w:t>
      </w:r>
    </w:p>
    <w:p w14:paraId="6CA9086E" w14:textId="1C6AD795" w:rsidR="00E6782A" w:rsidRDefault="00E6782A" w:rsidP="00861C43">
      <w:pPr>
        <w:tabs>
          <w:tab w:val="left" w:pos="426"/>
        </w:tabs>
        <w:suppressAutoHyphens w:val="0"/>
        <w:spacing w:after="120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C007D2">
        <w:rPr>
          <w:rFonts w:ascii="Calibri" w:hAnsi="Calibri" w:cs="Calibri"/>
          <w:sz w:val="22"/>
          <w:szCs w:val="22"/>
        </w:rPr>
        <w:t>digitální podoba:</w:t>
      </w:r>
      <w:r w:rsidRPr="00C007D2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vyhotovení ve formátu .PDF/A-3 a dále editovatelnou podobu ve formátu</w:t>
      </w:r>
      <w:r w:rsidRPr="00DD4F6A">
        <w:rPr>
          <w:rFonts w:ascii="Calibri" w:hAnsi="Calibri" w:cs="Calibri"/>
          <w:sz w:val="22"/>
          <w:szCs w:val="22"/>
        </w:rPr>
        <w:t xml:space="preserve"> .XLSX a to na </w:t>
      </w:r>
      <w:r>
        <w:rPr>
          <w:rFonts w:ascii="Calibri" w:hAnsi="Calibri" w:cs="Calibri"/>
          <w:sz w:val="22"/>
          <w:szCs w:val="22"/>
        </w:rPr>
        <w:t>1</w:t>
      </w:r>
      <w:r w:rsidRPr="00DD4F6A">
        <w:rPr>
          <w:rFonts w:ascii="Calibri" w:hAnsi="Calibri" w:cs="Calibri"/>
          <w:sz w:val="22"/>
          <w:szCs w:val="22"/>
        </w:rPr>
        <w:t xml:space="preserve"> digitální</w:t>
      </w:r>
      <w:r>
        <w:rPr>
          <w:rFonts w:ascii="Calibri" w:hAnsi="Calibri" w:cs="Calibri"/>
          <w:sz w:val="22"/>
          <w:szCs w:val="22"/>
        </w:rPr>
        <w:t>m</w:t>
      </w:r>
      <w:r w:rsidRPr="00DD4F6A">
        <w:rPr>
          <w:rFonts w:ascii="Calibri" w:hAnsi="Calibri" w:cs="Calibri"/>
          <w:sz w:val="22"/>
          <w:szCs w:val="22"/>
        </w:rPr>
        <w:t xml:space="preserve"> nosič</w:t>
      </w:r>
      <w:r>
        <w:rPr>
          <w:rFonts w:ascii="Calibri" w:hAnsi="Calibri" w:cs="Calibri"/>
          <w:sz w:val="22"/>
          <w:szCs w:val="22"/>
        </w:rPr>
        <w:t>i</w:t>
      </w:r>
      <w:bookmarkEnd w:id="7"/>
    </w:p>
    <w:p w14:paraId="322B67FB" w14:textId="14F2E05A" w:rsidR="00391820" w:rsidRDefault="00391820" w:rsidP="008C5CFB">
      <w:pPr>
        <w:pStyle w:val="Odstavecseseznamem"/>
        <w:numPr>
          <w:ilvl w:val="1"/>
          <w:numId w:val="10"/>
        </w:numPr>
        <w:suppressAutoHyphens w:val="0"/>
        <w:spacing w:before="240" w:after="120"/>
        <w:ind w:left="426" w:hanging="426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položkový rozpočet stavby a výkaz výměr podle vyhlášky č. 169/2016 Sb., o podrobnostech vymezení předmětu zakázky na stavební práce a rozsahu soupisu stavebních prací, dodávek a služeb s výkazem výměr.</w:t>
      </w:r>
    </w:p>
    <w:p w14:paraId="4640CD0B" w14:textId="77777777" w:rsidR="002756E7" w:rsidRDefault="002756E7" w:rsidP="008C5CFB">
      <w:pPr>
        <w:numPr>
          <w:ilvl w:val="0"/>
          <w:numId w:val="2"/>
        </w:numPr>
        <w:tabs>
          <w:tab w:val="left" w:pos="851"/>
        </w:tabs>
        <w:suppressAutoHyphens w:val="0"/>
        <w:spacing w:before="120" w:after="120"/>
        <w:ind w:left="851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Položkový rozpočet bude členěn dle jednotlivého ceníku stavebních prací v</w:t>
      </w:r>
      <w:r w:rsidR="00412412">
        <w:rPr>
          <w:rFonts w:ascii="Calibri" w:hAnsi="Calibri" w:cs="Calibri"/>
          <w:sz w:val="22"/>
          <w:szCs w:val="22"/>
        </w:rPr>
        <w:t> poslední zveřejněné</w:t>
      </w:r>
      <w:r>
        <w:rPr>
          <w:rFonts w:ascii="Calibri" w:hAnsi="Calibri" w:cs="Calibri"/>
          <w:sz w:val="22"/>
          <w:szCs w:val="22"/>
        </w:rPr>
        <w:t> cenové úrovni</w:t>
      </w:r>
      <w:r w:rsidR="00412412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 Položkový rozpočet bude předložen ve formě oceněného soupisu prací potvrzeného autorizovaným projektantem. Rozpočet musí vždy obsahovat sloupec, ve kterém je uveden odkaz na typ použité cenové soustavy ve tvaru "</w:t>
      </w:r>
      <w:proofErr w:type="spellStart"/>
      <w:r>
        <w:rPr>
          <w:rFonts w:ascii="Calibri" w:hAnsi="Calibri" w:cs="Calibri"/>
          <w:sz w:val="22"/>
          <w:szCs w:val="22"/>
        </w:rPr>
        <w:t>rok_typ</w:t>
      </w:r>
      <w:proofErr w:type="spellEnd"/>
      <w:r>
        <w:rPr>
          <w:rFonts w:ascii="Calibri" w:hAnsi="Calibri" w:cs="Calibri"/>
          <w:sz w:val="22"/>
          <w:szCs w:val="22"/>
        </w:rPr>
        <w:t xml:space="preserve"> cenové soustavy" (např. "2015_OTSKP" nebo "CS ÚRS 2015 O1" nebo „RTS DATA 2016/I“).</w:t>
      </w:r>
      <w:r w:rsidR="00A32379">
        <w:rPr>
          <w:rFonts w:ascii="Calibri" w:hAnsi="Calibri" w:cs="Calibri"/>
          <w:sz w:val="22"/>
          <w:szCs w:val="22"/>
        </w:rPr>
        <w:t xml:space="preserve"> Objednatel preferuje cenovou soustavu ÚRS Praha.</w:t>
      </w:r>
    </w:p>
    <w:p w14:paraId="091AA034" w14:textId="77777777" w:rsidR="002756E7" w:rsidRDefault="002756E7" w:rsidP="008C5CFB">
      <w:pPr>
        <w:numPr>
          <w:ilvl w:val="0"/>
          <w:numId w:val="2"/>
        </w:numPr>
        <w:tabs>
          <w:tab w:val="left" w:pos="851"/>
        </w:tabs>
        <w:suppressAutoHyphens w:val="0"/>
        <w:spacing w:before="120" w:after="120"/>
        <w:ind w:left="851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položkovém rozpočtu a výkazu výměr nesmí být uvedeny soubory a komplety. Pokud projektant uvede vlastní položky, které nejsou definovány v použité cenové soustavě, uvede jejich přesnou specifikaci a způsob jejich ocenění. </w:t>
      </w:r>
    </w:p>
    <w:p w14:paraId="5D809CF1" w14:textId="37E5A3E0" w:rsidR="002756E7" w:rsidRDefault="002756E7" w:rsidP="008C5CFB">
      <w:pPr>
        <w:numPr>
          <w:ilvl w:val="0"/>
          <w:numId w:val="2"/>
        </w:numPr>
        <w:tabs>
          <w:tab w:val="left" w:pos="851"/>
        </w:tabs>
        <w:suppressAutoHyphens w:val="0"/>
        <w:spacing w:before="120" w:after="120"/>
        <w:ind w:left="851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Součástí položkového rozpočtu stavby budou také jednotkové ceny stavebních prací, které</w:t>
      </w:r>
      <w:r w:rsidR="0089757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jsou uvedeny v cenové soustavě. Pokud je jednotková cena uvedená projektantem vyšší</w:t>
      </w:r>
      <w:r w:rsidR="0075150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než jednotková cena uvedená v cenové soustavě, je nutné rozdíl vysvětlit.</w:t>
      </w:r>
    </w:p>
    <w:p w14:paraId="2A11B047" w14:textId="77777777" w:rsidR="002756E7" w:rsidRDefault="002756E7" w:rsidP="008C5CFB">
      <w:pPr>
        <w:numPr>
          <w:ilvl w:val="0"/>
          <w:numId w:val="2"/>
        </w:numPr>
        <w:tabs>
          <w:tab w:val="left" w:pos="851"/>
        </w:tabs>
        <w:suppressAutoHyphens w:val="0"/>
        <w:spacing w:before="120" w:after="120"/>
        <w:ind w:left="851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Rozpočet a výkaz výměr budou obsahovat všechny práce a dodávky nutné k provedení stavby včetně jejího vybavení.</w:t>
      </w:r>
    </w:p>
    <w:p w14:paraId="03A46EC3" w14:textId="77777777" w:rsidR="002756E7" w:rsidRDefault="002756E7" w:rsidP="008C5CFB">
      <w:pPr>
        <w:numPr>
          <w:ilvl w:val="0"/>
          <w:numId w:val="2"/>
        </w:numPr>
        <w:tabs>
          <w:tab w:val="left" w:pos="851"/>
        </w:tabs>
        <w:suppressAutoHyphens w:val="0"/>
        <w:spacing w:before="120" w:after="120"/>
        <w:ind w:left="851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Rozpočet a výkaz výměr nebudou obsahovat agregované položky, které je možné podrobněji rozčlenit.</w:t>
      </w:r>
    </w:p>
    <w:p w14:paraId="5639CF95" w14:textId="77777777" w:rsidR="002756E7" w:rsidRDefault="002756E7" w:rsidP="008C5CFB">
      <w:pPr>
        <w:numPr>
          <w:ilvl w:val="0"/>
          <w:numId w:val="2"/>
        </w:numPr>
        <w:tabs>
          <w:tab w:val="left" w:pos="851"/>
        </w:tabs>
        <w:suppressAutoHyphens w:val="0"/>
        <w:spacing w:before="120" w:after="120"/>
        <w:ind w:left="851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Rozpočet a výkaz výměr budou členěny podle jednotlivých stavebních objektů. Rozpočet a výkaz výměr budou obsahovat krycí list s rekapitulací po jednotlivých stavebních objektech.</w:t>
      </w:r>
    </w:p>
    <w:p w14:paraId="02DD6F6F" w14:textId="77777777" w:rsidR="002756E7" w:rsidRDefault="002756E7" w:rsidP="008C5CFB">
      <w:pPr>
        <w:numPr>
          <w:ilvl w:val="0"/>
          <w:numId w:val="2"/>
        </w:numPr>
        <w:tabs>
          <w:tab w:val="left" w:pos="851"/>
        </w:tabs>
        <w:suppressAutoHyphens w:val="0"/>
        <w:spacing w:before="120" w:after="120"/>
        <w:ind w:left="851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Rozpočet a výkaz výměr </w:t>
      </w:r>
      <w:r w:rsidR="00A32379">
        <w:rPr>
          <w:rFonts w:ascii="Calibri" w:hAnsi="Calibri" w:cs="Calibri"/>
          <w:sz w:val="22"/>
          <w:szCs w:val="22"/>
        </w:rPr>
        <w:t>ve formátu *.XLS musí</w:t>
      </w:r>
      <w:r>
        <w:rPr>
          <w:rFonts w:ascii="Calibri" w:hAnsi="Calibri" w:cs="Calibri"/>
          <w:sz w:val="22"/>
          <w:szCs w:val="22"/>
        </w:rPr>
        <w:t xml:space="preserve"> obsahovat výpočtové vzorce, tak aby po doplnění jednotkových cen byla na krycím listu stanovena celková cena stavby včetně DPH.</w:t>
      </w:r>
    </w:p>
    <w:p w14:paraId="0408A2CF" w14:textId="77777777" w:rsidR="002756E7" w:rsidRDefault="002756E7" w:rsidP="008C5CFB">
      <w:pPr>
        <w:numPr>
          <w:ilvl w:val="0"/>
          <w:numId w:val="2"/>
        </w:numPr>
        <w:tabs>
          <w:tab w:val="left" w:pos="851"/>
        </w:tabs>
        <w:suppressAutoHyphens w:val="0"/>
        <w:spacing w:before="120" w:after="120"/>
        <w:ind w:left="851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Rozpočet a výkaz výměr nebudou obsahovat žádné obchodní názvy stavebních materiálů, výrobků a zařízení.</w:t>
      </w:r>
    </w:p>
    <w:p w14:paraId="5A5A9C7E" w14:textId="77777777" w:rsidR="002756E7" w:rsidRDefault="002756E7" w:rsidP="008C5CFB">
      <w:pPr>
        <w:numPr>
          <w:ilvl w:val="0"/>
          <w:numId w:val="2"/>
        </w:numPr>
        <w:tabs>
          <w:tab w:val="left" w:pos="851"/>
        </w:tabs>
        <w:suppressAutoHyphens w:val="0"/>
        <w:spacing w:before="120" w:after="120"/>
        <w:ind w:left="851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Součástí bude soupis požadovaných technických podmínek.</w:t>
      </w:r>
    </w:p>
    <w:p w14:paraId="61326E92" w14:textId="77777777" w:rsidR="002756E7" w:rsidRDefault="002756E7" w:rsidP="008C5CFB">
      <w:pPr>
        <w:numPr>
          <w:ilvl w:val="0"/>
          <w:numId w:val="2"/>
        </w:numPr>
        <w:tabs>
          <w:tab w:val="left" w:pos="851"/>
        </w:tabs>
        <w:suppressAutoHyphens w:val="0"/>
        <w:spacing w:before="120" w:after="120"/>
        <w:ind w:left="851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 prací, materiálů, výrobků a zařízení, které nejsou specifikovány žádnou normou, nebo prací, materiálů, výrobků a zařízení, u kterých bude požadován vyšší standard, než uvádí norma, bude součástí požadovaných technických podmínek podrobný popis technologie provádění prací a kvalitativních požadavků na výslednou konstrukci, výrobek a zařízení.</w:t>
      </w:r>
    </w:p>
    <w:p w14:paraId="66C8BBAA" w14:textId="77777777" w:rsidR="002756E7" w:rsidRDefault="002756E7" w:rsidP="008C5CFB">
      <w:pPr>
        <w:numPr>
          <w:ilvl w:val="0"/>
          <w:numId w:val="2"/>
        </w:numPr>
        <w:tabs>
          <w:tab w:val="left" w:pos="851"/>
        </w:tabs>
        <w:suppressAutoHyphens w:val="0"/>
        <w:spacing w:before="120" w:after="120"/>
        <w:ind w:left="851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Položkový rozpočet stavby musí být zpracovaný tak, aby maximum položek bylo navázáno na vybranou cenovou soustavu (drobná textová úprava položky ve specifikaci nebo názvu je přípustná). V ostatních případech, kdy nelze použít standardní materiály nebo technologii obsažené v cenové soustavě, je žadatel/příjemce povinen předložit vysvětlení projektanta stavby, jak byla cena stanovena s tím, že potřeba musí vyplývat z technických požadavků na stavbu. </w:t>
      </w:r>
    </w:p>
    <w:p w14:paraId="3DD466CA" w14:textId="77777777" w:rsidR="002F353E" w:rsidRDefault="002F353E" w:rsidP="008C5CFB">
      <w:pPr>
        <w:numPr>
          <w:ilvl w:val="0"/>
          <w:numId w:val="2"/>
        </w:numPr>
        <w:tabs>
          <w:tab w:val="left" w:pos="851"/>
        </w:tabs>
        <w:suppressAutoHyphens w:val="0"/>
        <w:spacing w:before="120" w:after="120"/>
        <w:ind w:left="851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Položky vedlejších rozpočtových nákladů dodavatel projedná s objednatelem před finalizací rozpočtu a výkazu výměr. </w:t>
      </w:r>
    </w:p>
    <w:p w14:paraId="2056D731" w14:textId="66D099C1" w:rsidR="00E6782A" w:rsidRPr="00E6782A" w:rsidRDefault="00E6782A" w:rsidP="00E6782A">
      <w:pPr>
        <w:suppressAutoHyphens w:val="0"/>
        <w:spacing w:before="240" w:after="120"/>
        <w:jc w:val="both"/>
        <w:rPr>
          <w:rFonts w:ascii="Calibri" w:hAnsi="Calibri" w:cs="Calibri"/>
          <w:i/>
          <w:iCs/>
          <w:sz w:val="22"/>
          <w:szCs w:val="22"/>
          <w:u w:val="single"/>
        </w:rPr>
      </w:pPr>
      <w:r w:rsidRPr="00E6782A">
        <w:rPr>
          <w:rFonts w:ascii="Calibri" w:hAnsi="Calibri" w:cs="Calibri"/>
          <w:i/>
          <w:iCs/>
          <w:sz w:val="22"/>
          <w:szCs w:val="22"/>
          <w:u w:val="single"/>
        </w:rPr>
        <w:t xml:space="preserve">Formát odevzdání </w:t>
      </w:r>
      <w:r w:rsidR="000F4E96">
        <w:rPr>
          <w:rFonts w:ascii="Calibri" w:hAnsi="Calibri" w:cs="Calibri"/>
          <w:i/>
          <w:iCs/>
          <w:sz w:val="22"/>
          <w:szCs w:val="22"/>
          <w:u w:val="single"/>
        </w:rPr>
        <w:t>položkového rozpočtu stavy a výkazu výměr</w:t>
      </w:r>
      <w:r w:rsidRPr="00E6782A">
        <w:rPr>
          <w:rFonts w:ascii="Calibri" w:hAnsi="Calibri" w:cs="Calibri"/>
          <w:i/>
          <w:iCs/>
          <w:sz w:val="22"/>
          <w:szCs w:val="22"/>
          <w:u w:val="single"/>
        </w:rPr>
        <w:t xml:space="preserve"> </w:t>
      </w:r>
    </w:p>
    <w:p w14:paraId="3E8A32CA" w14:textId="0C4450AA" w:rsidR="00E6782A" w:rsidRPr="00E6782A" w:rsidRDefault="00E6782A" w:rsidP="00E6782A">
      <w:pPr>
        <w:tabs>
          <w:tab w:val="left" w:pos="426"/>
        </w:tabs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E6782A">
        <w:rPr>
          <w:rFonts w:ascii="Calibri" w:hAnsi="Calibri" w:cs="Calibri"/>
          <w:sz w:val="22"/>
          <w:szCs w:val="22"/>
        </w:rPr>
        <w:t>listinná podoba:</w:t>
      </w:r>
      <w:r w:rsidRPr="00E6782A">
        <w:rPr>
          <w:rFonts w:ascii="Calibri" w:hAnsi="Calibri" w:cs="Calibri"/>
          <w:sz w:val="22"/>
          <w:szCs w:val="22"/>
        </w:rPr>
        <w:tab/>
        <w:t xml:space="preserve">výtisk v </w:t>
      </w:r>
      <w:r w:rsidR="000F4E96">
        <w:rPr>
          <w:rFonts w:ascii="Calibri" w:hAnsi="Calibri" w:cs="Calibri"/>
          <w:sz w:val="22"/>
          <w:szCs w:val="22"/>
        </w:rPr>
        <w:t>1</w:t>
      </w:r>
      <w:r w:rsidRPr="00E6782A">
        <w:rPr>
          <w:rFonts w:ascii="Calibri" w:hAnsi="Calibri" w:cs="Calibri"/>
          <w:sz w:val="22"/>
          <w:szCs w:val="22"/>
        </w:rPr>
        <w:t xml:space="preserve"> originální</w:t>
      </w:r>
      <w:r w:rsidR="000F4E96">
        <w:rPr>
          <w:rFonts w:ascii="Calibri" w:hAnsi="Calibri" w:cs="Calibri"/>
          <w:sz w:val="22"/>
          <w:szCs w:val="22"/>
        </w:rPr>
        <w:t>m</w:t>
      </w:r>
      <w:r w:rsidRPr="00E6782A">
        <w:rPr>
          <w:rFonts w:ascii="Calibri" w:hAnsi="Calibri" w:cs="Calibri"/>
          <w:sz w:val="22"/>
          <w:szCs w:val="22"/>
        </w:rPr>
        <w:t xml:space="preserve"> vyhotovení</w:t>
      </w:r>
    </w:p>
    <w:p w14:paraId="694D63DD" w14:textId="33D7354B" w:rsidR="00231E66" w:rsidRDefault="00E6782A" w:rsidP="000F4E96">
      <w:pPr>
        <w:tabs>
          <w:tab w:val="left" w:pos="426"/>
        </w:tabs>
        <w:suppressAutoHyphens w:val="0"/>
        <w:spacing w:after="120"/>
        <w:ind w:left="2127" w:hanging="2127"/>
        <w:jc w:val="both"/>
        <w:rPr>
          <w:rFonts w:ascii="Calibri" w:hAnsi="Calibri" w:cs="Calibri"/>
          <w:sz w:val="22"/>
          <w:szCs w:val="22"/>
        </w:rPr>
      </w:pPr>
      <w:r w:rsidRPr="00E6782A">
        <w:rPr>
          <w:rFonts w:ascii="Calibri" w:hAnsi="Calibri" w:cs="Calibri"/>
          <w:sz w:val="22"/>
          <w:szCs w:val="22"/>
        </w:rPr>
        <w:t>digitální podoba:</w:t>
      </w:r>
      <w:r w:rsidRPr="00E6782A">
        <w:rPr>
          <w:rFonts w:ascii="Calibri" w:hAnsi="Calibri" w:cs="Calibri"/>
          <w:sz w:val="22"/>
          <w:szCs w:val="22"/>
        </w:rPr>
        <w:tab/>
        <w:t xml:space="preserve">vyhotovení ve formátu .PDF/A-3 </w:t>
      </w:r>
      <w:r w:rsidR="009757CE">
        <w:rPr>
          <w:rFonts w:ascii="Calibri" w:hAnsi="Calibri" w:cs="Calibri"/>
          <w:sz w:val="22"/>
          <w:szCs w:val="22"/>
        </w:rPr>
        <w:t xml:space="preserve">ověřené digitálním autorizačním razítkem, dále vyhotovení v </w:t>
      </w:r>
      <w:r w:rsidRPr="00E6782A">
        <w:rPr>
          <w:rFonts w:ascii="Calibri" w:hAnsi="Calibri" w:cs="Calibri"/>
          <w:sz w:val="22"/>
          <w:szCs w:val="22"/>
        </w:rPr>
        <w:t xml:space="preserve">dále </w:t>
      </w:r>
      <w:r w:rsidR="009757CE">
        <w:rPr>
          <w:rFonts w:ascii="Calibri" w:hAnsi="Calibri" w:cs="Calibri"/>
          <w:sz w:val="22"/>
          <w:szCs w:val="22"/>
        </w:rPr>
        <w:t xml:space="preserve">vyhotovení v obecném rozpočtovém formátu .XML a </w:t>
      </w:r>
      <w:r w:rsidRPr="00E6782A">
        <w:rPr>
          <w:rFonts w:ascii="Calibri" w:hAnsi="Calibri" w:cs="Calibri"/>
          <w:sz w:val="22"/>
          <w:szCs w:val="22"/>
        </w:rPr>
        <w:t>editovatelnou podobu ve formátu .XLSX a to na 1 digitálním nosiči</w:t>
      </w:r>
      <w:r w:rsidR="007B026D">
        <w:rPr>
          <w:rFonts w:ascii="Calibri" w:hAnsi="Calibri" w:cs="Calibri"/>
          <w:sz w:val="22"/>
          <w:szCs w:val="22"/>
        </w:rPr>
        <w:t>. XML je otevřený elektronický formát, který umožňuje transfery dat a jejich zpracování různými softwarovými programy a splňuje tak veškeré požadavky Vyhlášky č. 169/2016 Sb. a je volně dostupný</w:t>
      </w:r>
    </w:p>
    <w:p w14:paraId="58FCFCAF" w14:textId="24A51493" w:rsidR="00684145" w:rsidRPr="00FF58CC" w:rsidRDefault="003912D7" w:rsidP="00FF58CC">
      <w:pPr>
        <w:tabs>
          <w:tab w:val="left" w:pos="851"/>
        </w:tabs>
        <w:autoSpaceDE w:val="0"/>
        <w:autoSpaceDN w:val="0"/>
        <w:adjustRightInd w:val="0"/>
        <w:spacing w:after="120"/>
        <w:rPr>
          <w:rFonts w:ascii="Calibri" w:hAnsi="Calibri" w:cs="Calibri"/>
          <w:b/>
          <w:sz w:val="28"/>
          <w:szCs w:val="28"/>
        </w:rPr>
      </w:pPr>
      <w:r w:rsidRPr="00FF58CC">
        <w:rPr>
          <w:rFonts w:ascii="Calibri" w:hAnsi="Calibri" w:cs="Calibri"/>
          <w:b/>
          <w:sz w:val="28"/>
          <w:szCs w:val="28"/>
        </w:rPr>
        <w:t>Část</w:t>
      </w:r>
      <w:r w:rsidR="00391820" w:rsidRPr="00FF58CC">
        <w:rPr>
          <w:rFonts w:ascii="Calibri" w:hAnsi="Calibri" w:cs="Calibri"/>
          <w:b/>
          <w:sz w:val="28"/>
          <w:szCs w:val="28"/>
        </w:rPr>
        <w:t xml:space="preserve"> </w:t>
      </w:r>
      <w:r w:rsidR="000F4E96">
        <w:rPr>
          <w:rFonts w:ascii="Calibri" w:hAnsi="Calibri" w:cs="Calibri"/>
          <w:b/>
          <w:sz w:val="28"/>
          <w:szCs w:val="28"/>
        </w:rPr>
        <w:t>6</w:t>
      </w:r>
      <w:r w:rsidR="00391820" w:rsidRPr="00FF58CC">
        <w:rPr>
          <w:rFonts w:ascii="Calibri" w:hAnsi="Calibri" w:cs="Calibri"/>
          <w:b/>
          <w:sz w:val="28"/>
          <w:szCs w:val="28"/>
        </w:rPr>
        <w:t xml:space="preserve"> – </w:t>
      </w:r>
      <w:bookmarkStart w:id="8" w:name="_Hlk171431719"/>
      <w:r w:rsidR="00391820" w:rsidRPr="00FF58CC">
        <w:rPr>
          <w:rFonts w:ascii="Calibri" w:hAnsi="Calibri" w:cs="Calibri"/>
          <w:b/>
          <w:sz w:val="28"/>
          <w:szCs w:val="28"/>
        </w:rPr>
        <w:t>Součinnost v rámci zadávacího řízení na zhotovitele stavby</w:t>
      </w:r>
      <w:r w:rsidR="00684145" w:rsidRPr="00FF58CC">
        <w:rPr>
          <w:rFonts w:ascii="Calibri" w:hAnsi="Calibri" w:cs="Calibri"/>
          <w:b/>
          <w:sz w:val="28"/>
          <w:szCs w:val="28"/>
        </w:rPr>
        <w:t xml:space="preserve"> </w:t>
      </w:r>
    </w:p>
    <w:bookmarkEnd w:id="8"/>
    <w:p w14:paraId="7C76B8E3" w14:textId="77777777" w:rsidR="001E0487" w:rsidRPr="001E0487" w:rsidRDefault="001E0487" w:rsidP="001E0487">
      <w:pPr>
        <w:tabs>
          <w:tab w:val="left" w:pos="0"/>
        </w:tabs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1E0487">
        <w:rPr>
          <w:rFonts w:ascii="Calibri" w:hAnsi="Calibri" w:cs="Calibri"/>
          <w:sz w:val="22"/>
          <w:szCs w:val="22"/>
        </w:rPr>
        <w:t>Zhotovitel bude asistovat objednateli při výběrovém řízení na zhotovitele stavby, a to na základě</w:t>
      </w:r>
      <w:r>
        <w:rPr>
          <w:rFonts w:ascii="Calibri" w:hAnsi="Calibri" w:cs="Calibri"/>
          <w:sz w:val="22"/>
          <w:szCs w:val="22"/>
        </w:rPr>
        <w:t xml:space="preserve"> </w:t>
      </w:r>
      <w:r w:rsidRPr="001E0487">
        <w:rPr>
          <w:rFonts w:ascii="Calibri" w:hAnsi="Calibri" w:cs="Calibri"/>
          <w:sz w:val="22"/>
          <w:szCs w:val="22"/>
        </w:rPr>
        <w:t>pokynů a v rozsahu, které mu objednatel udělí nebo určí</w:t>
      </w:r>
      <w:r>
        <w:rPr>
          <w:rFonts w:ascii="Calibri" w:hAnsi="Calibri" w:cs="Calibri"/>
          <w:sz w:val="22"/>
          <w:szCs w:val="22"/>
        </w:rPr>
        <w:t>.</w:t>
      </w:r>
      <w:r w:rsidRPr="001E0487">
        <w:rPr>
          <w:rFonts w:ascii="Calibri" w:hAnsi="Calibri" w:cs="Calibri"/>
          <w:sz w:val="22"/>
          <w:szCs w:val="22"/>
        </w:rPr>
        <w:t xml:space="preserve"> Zhotoviteli je výslovně zakázáno, aby s účastníky výběrového řízení na zhotovitele stavby, jejich</w:t>
      </w:r>
      <w:r>
        <w:rPr>
          <w:rFonts w:ascii="Calibri" w:hAnsi="Calibri" w:cs="Calibri"/>
          <w:sz w:val="22"/>
          <w:szCs w:val="22"/>
        </w:rPr>
        <w:t xml:space="preserve"> </w:t>
      </w:r>
      <w:r w:rsidRPr="001E0487">
        <w:rPr>
          <w:rFonts w:ascii="Calibri" w:hAnsi="Calibri" w:cs="Calibri"/>
          <w:sz w:val="22"/>
          <w:szCs w:val="22"/>
        </w:rPr>
        <w:t>poddodavateli, poradci nebo jinými subjekty, které mohou výběrové řízení anebo jeho účastníky</w:t>
      </w:r>
      <w:r>
        <w:rPr>
          <w:rFonts w:ascii="Calibri" w:hAnsi="Calibri" w:cs="Calibri"/>
          <w:sz w:val="22"/>
          <w:szCs w:val="22"/>
        </w:rPr>
        <w:t xml:space="preserve"> </w:t>
      </w:r>
      <w:r w:rsidRPr="001E0487">
        <w:rPr>
          <w:rFonts w:ascii="Calibri" w:hAnsi="Calibri" w:cs="Calibri"/>
          <w:sz w:val="22"/>
          <w:szCs w:val="22"/>
        </w:rPr>
        <w:t>ovlivňovat jakkoli a jakoukoli formou komunikoval bez předchozího písemného souhlasu</w:t>
      </w:r>
      <w:r>
        <w:rPr>
          <w:rFonts w:ascii="Calibri" w:hAnsi="Calibri" w:cs="Calibri"/>
          <w:sz w:val="22"/>
          <w:szCs w:val="22"/>
        </w:rPr>
        <w:t xml:space="preserve"> </w:t>
      </w:r>
      <w:r w:rsidRPr="001E0487">
        <w:rPr>
          <w:rFonts w:ascii="Calibri" w:hAnsi="Calibri" w:cs="Calibri"/>
          <w:sz w:val="22"/>
          <w:szCs w:val="22"/>
        </w:rPr>
        <w:t xml:space="preserve">objednatele. </w:t>
      </w:r>
    </w:p>
    <w:p w14:paraId="719FCB35" w14:textId="77777777" w:rsidR="001E0487" w:rsidRDefault="001E0487" w:rsidP="001E0487">
      <w:pPr>
        <w:tabs>
          <w:tab w:val="left" w:pos="0"/>
        </w:tabs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1E0487">
        <w:rPr>
          <w:rFonts w:ascii="Calibri" w:hAnsi="Calibri" w:cs="Calibri"/>
          <w:sz w:val="22"/>
          <w:szCs w:val="22"/>
        </w:rPr>
        <w:t>Součinnost při výběru zhotovitele stavby bude obsahovat mimo jiné následující činnosti, které</w:t>
      </w:r>
      <w:r>
        <w:rPr>
          <w:rFonts w:ascii="Calibri" w:hAnsi="Calibri" w:cs="Calibri"/>
          <w:sz w:val="22"/>
          <w:szCs w:val="22"/>
        </w:rPr>
        <w:t xml:space="preserve"> </w:t>
      </w:r>
      <w:r w:rsidRPr="001E0487">
        <w:rPr>
          <w:rFonts w:ascii="Calibri" w:hAnsi="Calibri" w:cs="Calibri"/>
          <w:sz w:val="22"/>
          <w:szCs w:val="22"/>
        </w:rPr>
        <w:t xml:space="preserve">zhotovitel zajistí a provede: </w:t>
      </w:r>
    </w:p>
    <w:p w14:paraId="1A439C14" w14:textId="33974392" w:rsidR="006463F8" w:rsidRPr="006463F8" w:rsidRDefault="006463F8" w:rsidP="001E0487">
      <w:pPr>
        <w:tabs>
          <w:tab w:val="left" w:pos="0"/>
        </w:tabs>
        <w:suppressAutoHyphens w:val="0"/>
        <w:spacing w:after="12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6463F8">
        <w:rPr>
          <w:rFonts w:ascii="Calibri" w:hAnsi="Calibri" w:cs="Calibri"/>
          <w:b/>
          <w:bCs/>
          <w:sz w:val="22"/>
          <w:szCs w:val="22"/>
          <w:u w:val="single"/>
        </w:rPr>
        <w:t xml:space="preserve">Část </w:t>
      </w:r>
      <w:proofErr w:type="gramStart"/>
      <w:r w:rsidR="000F4E96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6463F8">
        <w:rPr>
          <w:rFonts w:ascii="Calibri" w:hAnsi="Calibri" w:cs="Calibri"/>
          <w:b/>
          <w:bCs/>
          <w:sz w:val="22"/>
          <w:szCs w:val="22"/>
          <w:u w:val="single"/>
        </w:rPr>
        <w:t>a - Spolupráce</w:t>
      </w:r>
      <w:proofErr w:type="gramEnd"/>
      <w:r w:rsidRPr="006463F8">
        <w:rPr>
          <w:rFonts w:ascii="Calibri" w:hAnsi="Calibri" w:cs="Calibri"/>
          <w:b/>
          <w:bCs/>
          <w:sz w:val="22"/>
          <w:szCs w:val="22"/>
          <w:u w:val="single"/>
        </w:rPr>
        <w:t xml:space="preserve"> při tvorbě zadávací dokumentace</w:t>
      </w:r>
    </w:p>
    <w:p w14:paraId="2EC76D6E" w14:textId="08B948F0" w:rsidR="001E0487" w:rsidRDefault="001E0487" w:rsidP="006463F8">
      <w:pPr>
        <w:tabs>
          <w:tab w:val="left" w:pos="0"/>
        </w:tabs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1E0487">
        <w:rPr>
          <w:rFonts w:ascii="Calibri" w:hAnsi="Calibri" w:cs="Calibri"/>
          <w:sz w:val="22"/>
          <w:szCs w:val="22"/>
        </w:rPr>
        <w:t>ve fázi zpracování zadávacích podmínek veřejné zakázky na realizaci Stavby – odborné</w:t>
      </w:r>
      <w:r>
        <w:rPr>
          <w:rFonts w:ascii="Calibri" w:hAnsi="Calibri" w:cs="Calibri"/>
          <w:sz w:val="22"/>
          <w:szCs w:val="22"/>
        </w:rPr>
        <w:t xml:space="preserve"> </w:t>
      </w:r>
      <w:r w:rsidRPr="001E0487">
        <w:rPr>
          <w:rFonts w:ascii="Calibri" w:hAnsi="Calibri" w:cs="Calibri"/>
          <w:sz w:val="22"/>
          <w:szCs w:val="22"/>
        </w:rPr>
        <w:t xml:space="preserve">poradenství zejména ve vztahu k nastavení kvalifikačních předpokladů, hodnotících kritérií a smluvních podmínek či poskytování jakýchkoliv jiných </w:t>
      </w:r>
      <w:r>
        <w:rPr>
          <w:rFonts w:ascii="Calibri" w:hAnsi="Calibri" w:cs="Calibri"/>
          <w:sz w:val="22"/>
          <w:szCs w:val="22"/>
        </w:rPr>
        <w:t>o</w:t>
      </w:r>
      <w:r w:rsidRPr="001E0487">
        <w:rPr>
          <w:rFonts w:ascii="Calibri" w:hAnsi="Calibri" w:cs="Calibri"/>
          <w:sz w:val="22"/>
          <w:szCs w:val="22"/>
        </w:rPr>
        <w:t>bjednatelem vyžádaných konzultací</w:t>
      </w:r>
      <w:r>
        <w:rPr>
          <w:rFonts w:ascii="Calibri" w:hAnsi="Calibri" w:cs="Calibri"/>
          <w:sz w:val="22"/>
          <w:szCs w:val="22"/>
        </w:rPr>
        <w:t xml:space="preserve"> </w:t>
      </w:r>
      <w:r w:rsidRPr="001E0487">
        <w:rPr>
          <w:rFonts w:ascii="Calibri" w:hAnsi="Calibri" w:cs="Calibri"/>
          <w:sz w:val="22"/>
          <w:szCs w:val="22"/>
        </w:rPr>
        <w:t xml:space="preserve">při zpracování zadávací dokumentace pro výběr zhotovitele </w:t>
      </w:r>
      <w:r>
        <w:rPr>
          <w:rFonts w:ascii="Calibri" w:hAnsi="Calibri" w:cs="Calibri"/>
          <w:sz w:val="22"/>
          <w:szCs w:val="22"/>
        </w:rPr>
        <w:t>s</w:t>
      </w:r>
      <w:r w:rsidRPr="001E0487">
        <w:rPr>
          <w:rFonts w:ascii="Calibri" w:hAnsi="Calibri" w:cs="Calibri"/>
          <w:sz w:val="22"/>
          <w:szCs w:val="22"/>
        </w:rPr>
        <w:t xml:space="preserve">tavby; </w:t>
      </w:r>
    </w:p>
    <w:p w14:paraId="33BDD759" w14:textId="4730129A" w:rsidR="006463F8" w:rsidRPr="006463F8" w:rsidRDefault="006463F8" w:rsidP="006463F8">
      <w:pPr>
        <w:tabs>
          <w:tab w:val="left" w:pos="0"/>
        </w:tabs>
        <w:suppressAutoHyphens w:val="0"/>
        <w:spacing w:after="12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6463F8">
        <w:rPr>
          <w:rFonts w:ascii="Calibri" w:hAnsi="Calibri" w:cs="Calibri"/>
          <w:b/>
          <w:bCs/>
          <w:sz w:val="22"/>
          <w:szCs w:val="22"/>
          <w:u w:val="single"/>
        </w:rPr>
        <w:t xml:space="preserve">Část </w:t>
      </w:r>
      <w:proofErr w:type="gramStart"/>
      <w:r w:rsidR="000F4E96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6463F8">
        <w:rPr>
          <w:rFonts w:ascii="Calibri" w:hAnsi="Calibri" w:cs="Calibri"/>
          <w:b/>
          <w:bCs/>
          <w:sz w:val="22"/>
          <w:szCs w:val="22"/>
          <w:u w:val="single"/>
        </w:rPr>
        <w:t>b</w:t>
      </w:r>
      <w:proofErr w:type="gramEnd"/>
      <w:r w:rsidRPr="006463F8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7B026D">
        <w:rPr>
          <w:rFonts w:ascii="Calibri" w:hAnsi="Calibri" w:cs="Calibri"/>
          <w:b/>
          <w:bCs/>
          <w:sz w:val="22"/>
          <w:szCs w:val="22"/>
          <w:u w:val="single"/>
        </w:rPr>
        <w:t>–</w:t>
      </w:r>
      <w:r w:rsidRPr="006463F8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bookmarkStart w:id="9" w:name="_Hlk171672033"/>
      <w:bookmarkStart w:id="10" w:name="_Hlk171672149"/>
      <w:r w:rsidR="007B026D">
        <w:rPr>
          <w:rFonts w:ascii="Calibri" w:hAnsi="Calibri" w:cs="Calibri"/>
          <w:b/>
          <w:bCs/>
          <w:sz w:val="22"/>
          <w:szCs w:val="22"/>
          <w:u w:val="single"/>
        </w:rPr>
        <w:t>Součinnost ve lhůtě pro podání nabídek v zadávacím řízení</w:t>
      </w:r>
      <w:r w:rsidRPr="006463F8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bookmarkEnd w:id="9"/>
      <w:r w:rsidR="007B026D">
        <w:rPr>
          <w:rFonts w:ascii="Calibri" w:hAnsi="Calibri" w:cs="Calibri"/>
          <w:b/>
          <w:bCs/>
          <w:sz w:val="22"/>
          <w:szCs w:val="22"/>
          <w:u w:val="single"/>
        </w:rPr>
        <w:t>na zhotovitele stavby</w:t>
      </w:r>
      <w:bookmarkEnd w:id="10"/>
    </w:p>
    <w:p w14:paraId="14FB48A0" w14:textId="472FDBA8" w:rsidR="001E0487" w:rsidRDefault="001E0487" w:rsidP="006463F8">
      <w:pPr>
        <w:tabs>
          <w:tab w:val="left" w:pos="0"/>
        </w:tabs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1E0487">
        <w:rPr>
          <w:rFonts w:ascii="Calibri" w:hAnsi="Calibri" w:cs="Calibri"/>
          <w:sz w:val="22"/>
          <w:szCs w:val="22"/>
        </w:rPr>
        <w:t>ve fázi průběhu lhůty pro podání nabídek – zpracování věcného obsahu vysvětlení zadávací dokumentace, souvisejících s projektovou dokumentací, poskytovaných jak na žádost dodavatelů, tak v případě potřeby i bez předchozí žádosti dodavatelů při respektování lhůty stanovené platnou a účinnou právní úpravou pro oblast zadávání veřejných zakázek, v níž je objednatel jako zadavatel povinen vysvětlení poskytnout; tj. zejména:</w:t>
      </w:r>
    </w:p>
    <w:p w14:paraId="071DED0F" w14:textId="77777777" w:rsidR="001E0487" w:rsidRPr="001E0487" w:rsidRDefault="001E0487" w:rsidP="008C5CFB">
      <w:pPr>
        <w:numPr>
          <w:ilvl w:val="0"/>
          <w:numId w:val="7"/>
        </w:numPr>
        <w:tabs>
          <w:tab w:val="left" w:pos="0"/>
        </w:tabs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1E0487">
        <w:rPr>
          <w:rFonts w:ascii="Calibri" w:hAnsi="Calibri" w:cs="Calibri"/>
          <w:sz w:val="22"/>
          <w:szCs w:val="22"/>
        </w:rPr>
        <w:t xml:space="preserve">poskytnout objednateli odborné odpovědi na dotazy uchazečů nejpozději do 2 pracovních dnů od jejich obdržení prostřednictvím emailové zprávy; </w:t>
      </w:r>
    </w:p>
    <w:p w14:paraId="221BFE24" w14:textId="77777777" w:rsidR="001E0487" w:rsidRDefault="001E0487" w:rsidP="008C5CFB">
      <w:pPr>
        <w:numPr>
          <w:ilvl w:val="0"/>
          <w:numId w:val="7"/>
        </w:numPr>
        <w:tabs>
          <w:tab w:val="left" w:pos="0"/>
        </w:tabs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1E0487">
        <w:rPr>
          <w:rFonts w:ascii="Calibri" w:hAnsi="Calibri" w:cs="Calibri"/>
          <w:sz w:val="22"/>
          <w:szCs w:val="22"/>
        </w:rPr>
        <w:t>poskytnout novou bezvadnou dokumentaci vč. výkazu výměr do 2 pracovních dnů v případě, že se prokáže nesoulad nebo chyba ve výkazu výměr nebo v</w:t>
      </w:r>
      <w:r>
        <w:rPr>
          <w:rFonts w:ascii="Calibri" w:hAnsi="Calibri" w:cs="Calibri"/>
          <w:sz w:val="22"/>
          <w:szCs w:val="22"/>
        </w:rPr>
        <w:t> </w:t>
      </w:r>
      <w:r w:rsidRPr="001E0487">
        <w:rPr>
          <w:rFonts w:ascii="Calibri" w:hAnsi="Calibri" w:cs="Calibri"/>
          <w:sz w:val="22"/>
          <w:szCs w:val="22"/>
        </w:rPr>
        <w:t>projektové</w:t>
      </w:r>
      <w:r>
        <w:rPr>
          <w:rFonts w:ascii="Calibri" w:hAnsi="Calibri" w:cs="Calibri"/>
          <w:sz w:val="22"/>
          <w:szCs w:val="22"/>
        </w:rPr>
        <w:t xml:space="preserve"> </w:t>
      </w:r>
      <w:r w:rsidRPr="001E0487">
        <w:rPr>
          <w:rFonts w:ascii="Calibri" w:hAnsi="Calibri" w:cs="Calibri"/>
          <w:sz w:val="22"/>
          <w:szCs w:val="22"/>
        </w:rPr>
        <w:t>dokumentaci;</w:t>
      </w:r>
    </w:p>
    <w:p w14:paraId="26F16C91" w14:textId="77777777" w:rsidR="001E0487" w:rsidRDefault="001E0487" w:rsidP="006463F8">
      <w:pPr>
        <w:tabs>
          <w:tab w:val="left" w:pos="0"/>
        </w:tabs>
        <w:suppressAutoHyphens w:val="0"/>
        <w:jc w:val="both"/>
        <w:rPr>
          <w:rFonts w:ascii="Calibri" w:hAnsi="Calibri" w:cs="Calibri"/>
          <w:sz w:val="22"/>
          <w:szCs w:val="22"/>
        </w:rPr>
      </w:pPr>
      <w:r w:rsidRPr="0011406C">
        <w:rPr>
          <w:rFonts w:ascii="Calibri" w:hAnsi="Calibri" w:cs="Calibri"/>
          <w:sz w:val="22"/>
          <w:szCs w:val="22"/>
        </w:rPr>
        <w:t>V případě, že na základě dotazu bude nutná úprava dokumentace, tak část dokumentace bude opravena, s odkazem na umístění v dokumentaci (např. stavební objekt, číslo výkresu nebo stranu technické zprávy). V případě úpravy výkazu výměr bude odpověď obsahovat označení stavebního objektu, pořadové číslo položky, číslo dle třídníku stavebních konstrukcí a prací, název položky a opravenou výměru. V případě nutnosti doplnění nové položky do výkazu výměr bude součástí odpovědi na dotaz nový výkaz výměr příslušného stavebního objektu, ve kterém budou doplněné či změněné položky barevně odlišeny</w:t>
      </w:r>
    </w:p>
    <w:p w14:paraId="16DEC714" w14:textId="77777777" w:rsidR="006463F8" w:rsidRDefault="006463F8" w:rsidP="006463F8">
      <w:pPr>
        <w:tabs>
          <w:tab w:val="left" w:pos="0"/>
        </w:tabs>
        <w:suppressAutoHyphens w:val="0"/>
        <w:jc w:val="both"/>
        <w:rPr>
          <w:rFonts w:ascii="Calibri" w:hAnsi="Calibri" w:cs="Calibri"/>
          <w:sz w:val="22"/>
          <w:szCs w:val="22"/>
        </w:rPr>
      </w:pPr>
    </w:p>
    <w:p w14:paraId="723C1DBD" w14:textId="1EC410CB" w:rsidR="007B026D" w:rsidRPr="006463F8" w:rsidRDefault="006463F8" w:rsidP="007B026D">
      <w:pPr>
        <w:tabs>
          <w:tab w:val="left" w:pos="0"/>
        </w:tabs>
        <w:suppressAutoHyphens w:val="0"/>
        <w:spacing w:after="12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6463F8">
        <w:rPr>
          <w:rFonts w:ascii="Calibri" w:hAnsi="Calibri" w:cs="Calibri"/>
          <w:b/>
          <w:bCs/>
          <w:sz w:val="22"/>
          <w:szCs w:val="22"/>
          <w:u w:val="single"/>
        </w:rPr>
        <w:t xml:space="preserve">Část </w:t>
      </w:r>
      <w:r w:rsidR="000F4E96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6463F8">
        <w:rPr>
          <w:rFonts w:ascii="Calibri" w:hAnsi="Calibri" w:cs="Calibri"/>
          <w:b/>
          <w:bCs/>
          <w:sz w:val="22"/>
          <w:szCs w:val="22"/>
          <w:u w:val="single"/>
        </w:rPr>
        <w:t xml:space="preserve">c </w:t>
      </w:r>
      <w:r w:rsidR="007B026D">
        <w:rPr>
          <w:rFonts w:ascii="Calibri" w:hAnsi="Calibri" w:cs="Calibri"/>
          <w:b/>
          <w:bCs/>
          <w:sz w:val="22"/>
          <w:szCs w:val="22"/>
          <w:u w:val="single"/>
        </w:rPr>
        <w:t>–</w:t>
      </w:r>
      <w:r w:rsidRPr="006463F8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bookmarkStart w:id="11" w:name="_Hlk171672178"/>
      <w:r w:rsidR="007B026D">
        <w:rPr>
          <w:rFonts w:ascii="Calibri" w:hAnsi="Calibri" w:cs="Calibri"/>
          <w:b/>
          <w:bCs/>
          <w:sz w:val="22"/>
          <w:szCs w:val="22"/>
          <w:u w:val="single"/>
        </w:rPr>
        <w:t>Součinnost po lhůtě pro podání nabídek v zadávacím řízení</w:t>
      </w:r>
      <w:r w:rsidR="007B026D" w:rsidRPr="006463F8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7B026D">
        <w:rPr>
          <w:rFonts w:ascii="Calibri" w:hAnsi="Calibri" w:cs="Calibri"/>
          <w:b/>
          <w:bCs/>
          <w:sz w:val="22"/>
          <w:szCs w:val="22"/>
          <w:u w:val="single"/>
        </w:rPr>
        <w:t>na zhotovitele stavby</w:t>
      </w:r>
    </w:p>
    <w:bookmarkEnd w:id="11"/>
    <w:p w14:paraId="48AAF4B4" w14:textId="77777777" w:rsidR="001E0487" w:rsidRDefault="001E0487" w:rsidP="008C5CFB">
      <w:pPr>
        <w:numPr>
          <w:ilvl w:val="0"/>
          <w:numId w:val="8"/>
        </w:numPr>
        <w:tabs>
          <w:tab w:val="left" w:pos="0"/>
        </w:tabs>
        <w:suppressAutoHyphens w:val="0"/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  <w:r w:rsidRPr="006B585B">
        <w:rPr>
          <w:rFonts w:ascii="Calibri" w:hAnsi="Calibri" w:cs="Calibri"/>
          <w:sz w:val="22"/>
          <w:szCs w:val="22"/>
        </w:rPr>
        <w:t>odborné poradenství v případě podaných námitek (zpracování odborných podkladů a příslušných pasáží rozhodnutí objednatele o námitkách, které mají původ v</w:t>
      </w:r>
      <w:r w:rsidR="006B585B" w:rsidRPr="006B585B">
        <w:rPr>
          <w:rFonts w:ascii="Calibri" w:hAnsi="Calibri" w:cs="Calibri"/>
          <w:sz w:val="22"/>
          <w:szCs w:val="22"/>
        </w:rPr>
        <w:t> </w:t>
      </w:r>
      <w:r w:rsidRPr="006B585B">
        <w:rPr>
          <w:rFonts w:ascii="Calibri" w:hAnsi="Calibri" w:cs="Calibri"/>
          <w:sz w:val="22"/>
          <w:szCs w:val="22"/>
        </w:rPr>
        <w:t>projektové</w:t>
      </w:r>
      <w:r w:rsidR="006B585B" w:rsidRPr="006B585B">
        <w:rPr>
          <w:rFonts w:ascii="Calibri" w:hAnsi="Calibri" w:cs="Calibri"/>
          <w:sz w:val="22"/>
          <w:szCs w:val="22"/>
        </w:rPr>
        <w:t xml:space="preserve"> </w:t>
      </w:r>
      <w:r w:rsidRPr="006B585B">
        <w:rPr>
          <w:rFonts w:ascii="Calibri" w:hAnsi="Calibri" w:cs="Calibri"/>
          <w:sz w:val="22"/>
          <w:szCs w:val="22"/>
        </w:rPr>
        <w:t>dokumentaci);</w:t>
      </w:r>
    </w:p>
    <w:p w14:paraId="617A85D7" w14:textId="77777777" w:rsidR="006B585B" w:rsidRPr="006B585B" w:rsidRDefault="006B585B" w:rsidP="008C5CFB">
      <w:pPr>
        <w:numPr>
          <w:ilvl w:val="0"/>
          <w:numId w:val="8"/>
        </w:numPr>
        <w:tabs>
          <w:tab w:val="left" w:pos="0"/>
        </w:tabs>
        <w:suppressAutoHyphens w:val="0"/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  <w:r w:rsidRPr="006B585B">
        <w:rPr>
          <w:rFonts w:ascii="Calibri" w:hAnsi="Calibri" w:cs="Calibri"/>
          <w:sz w:val="22"/>
          <w:szCs w:val="22"/>
        </w:rPr>
        <w:t xml:space="preserve">odborné poradenství v případném správním řízení před Úřadem pro ochranu hospodářské soutěže, navazujícím na zadávací řízení na výběr zhotovitele Stavby, v částech, ve kterých bude toto správní řízení </w:t>
      </w:r>
      <w:r w:rsidRPr="006B585B">
        <w:rPr>
          <w:rFonts w:ascii="Calibri" w:hAnsi="Calibri" w:cs="Calibri"/>
          <w:sz w:val="22"/>
          <w:szCs w:val="22"/>
        </w:rPr>
        <w:lastRenderedPageBreak/>
        <w:t>vedeno z důvodu nebo s ohledem na projektovou dokumentaci (zpracování</w:t>
      </w:r>
      <w:r>
        <w:rPr>
          <w:rFonts w:ascii="Calibri" w:hAnsi="Calibri" w:cs="Calibri"/>
          <w:sz w:val="22"/>
          <w:szCs w:val="22"/>
        </w:rPr>
        <w:t xml:space="preserve"> </w:t>
      </w:r>
      <w:r w:rsidRPr="006B585B">
        <w:rPr>
          <w:rFonts w:ascii="Calibri" w:hAnsi="Calibri" w:cs="Calibri"/>
          <w:sz w:val="22"/>
          <w:szCs w:val="22"/>
        </w:rPr>
        <w:t>odborných podkladů a příslušných pasáží podání objednatele).</w:t>
      </w:r>
    </w:p>
    <w:p w14:paraId="346D6AE3" w14:textId="77777777" w:rsidR="0011406C" w:rsidRPr="0011406C" w:rsidRDefault="0011406C" w:rsidP="0011406C">
      <w:pPr>
        <w:suppressAutoHyphens w:val="0"/>
        <w:jc w:val="both"/>
        <w:rPr>
          <w:rFonts w:ascii="Calibri" w:hAnsi="Calibri" w:cs="Calibri"/>
          <w:sz w:val="22"/>
          <w:szCs w:val="22"/>
        </w:rPr>
      </w:pPr>
    </w:p>
    <w:p w14:paraId="64AA61E0" w14:textId="3AB7A4DF" w:rsidR="00391820" w:rsidRPr="00FF58CC" w:rsidRDefault="003912D7" w:rsidP="00FF58CC">
      <w:pPr>
        <w:tabs>
          <w:tab w:val="left" w:pos="851"/>
        </w:tabs>
        <w:autoSpaceDE w:val="0"/>
        <w:autoSpaceDN w:val="0"/>
        <w:adjustRightInd w:val="0"/>
        <w:spacing w:after="120"/>
        <w:rPr>
          <w:rFonts w:ascii="Calibri" w:hAnsi="Calibri" w:cs="Calibri"/>
          <w:b/>
          <w:sz w:val="28"/>
          <w:szCs w:val="28"/>
        </w:rPr>
      </w:pPr>
      <w:r w:rsidRPr="00FF58CC">
        <w:rPr>
          <w:rFonts w:ascii="Calibri" w:hAnsi="Calibri" w:cs="Calibri"/>
          <w:b/>
          <w:sz w:val="28"/>
          <w:szCs w:val="28"/>
        </w:rPr>
        <w:t>Část</w:t>
      </w:r>
      <w:r w:rsidR="00391820" w:rsidRPr="00FF58CC">
        <w:rPr>
          <w:rFonts w:ascii="Calibri" w:hAnsi="Calibri" w:cs="Calibri"/>
          <w:b/>
          <w:sz w:val="28"/>
          <w:szCs w:val="28"/>
        </w:rPr>
        <w:t xml:space="preserve"> </w:t>
      </w:r>
      <w:r w:rsidR="000F4E96">
        <w:rPr>
          <w:rFonts w:ascii="Calibri" w:hAnsi="Calibri" w:cs="Calibri"/>
          <w:b/>
          <w:sz w:val="28"/>
          <w:szCs w:val="28"/>
        </w:rPr>
        <w:t>7</w:t>
      </w:r>
      <w:r w:rsidR="00391820" w:rsidRPr="00FF58CC">
        <w:rPr>
          <w:rFonts w:ascii="Calibri" w:hAnsi="Calibri" w:cs="Calibri"/>
          <w:b/>
          <w:sz w:val="28"/>
          <w:szCs w:val="28"/>
        </w:rPr>
        <w:t xml:space="preserve"> – Autorský dozor</w:t>
      </w:r>
    </w:p>
    <w:p w14:paraId="7779BF4A" w14:textId="123052DA" w:rsidR="00F01B6D" w:rsidRDefault="00F01B6D" w:rsidP="00F01B6D">
      <w:pPr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</w:rPr>
        <w:t>Provádění autorského dozoru při realizaci kompletní stavby zahrnuje</w:t>
      </w:r>
      <w:r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 zejména výkon dozoru projektanta dle Stavebního zákona, konzultační a schvalovací činnost pro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o</w:t>
      </w:r>
      <w:r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bjednatele během realizace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stavby, </w:t>
      </w:r>
      <w:r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včetně dozoru nad zpracováním </w:t>
      </w:r>
      <w:r w:rsidR="00C91661">
        <w:rPr>
          <w:rFonts w:ascii="Calibri2" w:hAnsi="Calibri2" w:cs="Calibri2"/>
          <w:color w:val="000000"/>
          <w:sz w:val="22"/>
          <w:szCs w:val="22"/>
          <w:lang w:eastAsia="cs-CZ"/>
        </w:rPr>
        <w:t>výrobní</w:t>
      </w:r>
      <w:r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 dokumentace zhotovitelem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s</w:t>
      </w:r>
      <w:r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tavby, kontrolní a poradenská činnost zaměřená zejména na to, aby realizace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stavby byla </w:t>
      </w:r>
      <w:r>
        <w:rPr>
          <w:rFonts w:ascii="Calibri2" w:hAnsi="Calibri2" w:cs="Calibri2"/>
          <w:color w:val="000000"/>
          <w:sz w:val="22"/>
          <w:szCs w:val="22"/>
          <w:lang w:eastAsia="cs-CZ"/>
        </w:rPr>
        <w:t>prováděna v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souladu architektonickými a projektovými principy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zhotovitele</w:t>
      </w:r>
      <w:r w:rsidR="00674A6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a zájmy objednatele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.  </w:t>
      </w:r>
    </w:p>
    <w:p w14:paraId="14AC6FD3" w14:textId="77777777" w:rsidR="00F01B6D" w:rsidRDefault="00F01B6D" w:rsidP="00F01B6D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2" w:hAnsi="Calibri2" w:cs="Calibri2"/>
          <w:color w:val="000000"/>
          <w:sz w:val="22"/>
          <w:szCs w:val="22"/>
          <w:lang w:eastAsia="cs-CZ"/>
        </w:rPr>
        <w:t>Zhotovitel bude provádět zejména</w:t>
      </w:r>
      <w:r w:rsidR="00674A69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 </w:t>
      </w:r>
      <w:r>
        <w:rPr>
          <w:rFonts w:ascii="Calibri2" w:hAnsi="Calibri2" w:cs="Calibri2"/>
          <w:color w:val="000000"/>
          <w:sz w:val="22"/>
          <w:szCs w:val="22"/>
          <w:lang w:eastAsia="cs-CZ"/>
        </w:rPr>
        <w:t>následující činnosti: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</w:p>
    <w:p w14:paraId="364AA188" w14:textId="77777777" w:rsidR="00F01B6D" w:rsidRDefault="00F01B6D" w:rsidP="008C5CFB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674A69">
        <w:rPr>
          <w:rFonts w:ascii="Calibri" w:hAnsi="Calibri" w:cs="Calibri"/>
          <w:color w:val="000000"/>
          <w:sz w:val="22"/>
          <w:szCs w:val="22"/>
          <w:lang w:eastAsia="cs-CZ"/>
        </w:rPr>
        <w:t>revizi, komentáře a schvalování všech projektových položek a vzorků či detailů pro provedení</w:t>
      </w:r>
      <w:r w:rsidR="00674A69" w:rsidRPr="00674A6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674A69">
        <w:rPr>
          <w:rFonts w:ascii="Calibri" w:hAnsi="Calibri" w:cs="Calibri"/>
          <w:color w:val="000000"/>
          <w:sz w:val="22"/>
          <w:szCs w:val="22"/>
          <w:lang w:eastAsia="cs-CZ"/>
        </w:rPr>
        <w:t xml:space="preserve">stavby; </w:t>
      </w:r>
    </w:p>
    <w:p w14:paraId="6823BADE" w14:textId="77777777" w:rsidR="00897209" w:rsidRPr="00897209" w:rsidRDefault="00897209" w:rsidP="008C5CFB">
      <w:pPr>
        <w:numPr>
          <w:ilvl w:val="0"/>
          <w:numId w:val="9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EC0D16">
        <w:rPr>
          <w:rFonts w:ascii="Calibri" w:hAnsi="Calibri" w:cs="Calibri"/>
          <w:sz w:val="22"/>
          <w:szCs w:val="22"/>
        </w:rPr>
        <w:t>řešení detailů nezbytných pro provedení stavby</w:t>
      </w:r>
    </w:p>
    <w:p w14:paraId="3DC4B608" w14:textId="35001B00" w:rsidR="00F01B6D" w:rsidRPr="00674A69" w:rsidRDefault="00F01B6D" w:rsidP="008C5CFB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674A69">
        <w:rPr>
          <w:rFonts w:ascii="Calibri" w:hAnsi="Calibri" w:cs="Calibri"/>
          <w:color w:val="000000"/>
          <w:sz w:val="22"/>
          <w:szCs w:val="22"/>
          <w:lang w:eastAsia="cs-CZ"/>
        </w:rPr>
        <w:t>ověření a kontrolu souladu výrobní</w:t>
      </w:r>
      <w:r w:rsidR="00C9166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(dílenské)</w:t>
      </w:r>
      <w:r w:rsidRPr="00674A6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dokumentace,</w:t>
      </w:r>
      <w:r w:rsidR="00674A69" w:rsidRPr="00674A6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674A69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zabezpečovaných přímo </w:t>
      </w:r>
      <w:r w:rsidRPr="00674A69">
        <w:rPr>
          <w:rFonts w:ascii="Calibri" w:hAnsi="Calibri" w:cs="Calibri"/>
          <w:color w:val="000000"/>
          <w:sz w:val="22"/>
          <w:szCs w:val="22"/>
          <w:lang w:eastAsia="cs-CZ"/>
        </w:rPr>
        <w:t>objednatelem nebo zhotovitelem s</w:t>
      </w:r>
      <w:r w:rsidRPr="00674A69">
        <w:rPr>
          <w:rFonts w:ascii="Calibri2" w:hAnsi="Calibri2" w:cs="Calibri2"/>
          <w:color w:val="000000"/>
          <w:sz w:val="22"/>
          <w:szCs w:val="22"/>
          <w:lang w:eastAsia="cs-CZ"/>
        </w:rPr>
        <w:t>tavby jako součást jeho dodávky,</w:t>
      </w:r>
      <w:r w:rsidR="00674A69" w:rsidRPr="00674A69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 </w:t>
      </w:r>
      <w:r w:rsidRPr="00674A69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se schválenou </w:t>
      </w:r>
      <w:r w:rsidRPr="00674A69">
        <w:rPr>
          <w:rFonts w:ascii="Calibri" w:hAnsi="Calibri" w:cs="Calibri"/>
          <w:color w:val="000000"/>
          <w:sz w:val="22"/>
          <w:szCs w:val="22"/>
          <w:lang w:eastAsia="cs-CZ"/>
        </w:rPr>
        <w:t>p</w:t>
      </w:r>
      <w:r w:rsidRPr="00674A69">
        <w:rPr>
          <w:rFonts w:ascii="Calibri2" w:hAnsi="Calibri2" w:cs="Calibri2"/>
          <w:color w:val="000000"/>
          <w:sz w:val="22"/>
          <w:szCs w:val="22"/>
          <w:lang w:eastAsia="cs-CZ"/>
        </w:rPr>
        <w:t>rojektovou dokumentací</w:t>
      </w:r>
      <w:r w:rsidRPr="00674A6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a </w:t>
      </w:r>
      <w:r w:rsidRPr="00674A69">
        <w:rPr>
          <w:rFonts w:ascii="Calibri2" w:hAnsi="Calibri2" w:cs="Calibri2"/>
          <w:color w:val="000000"/>
          <w:sz w:val="22"/>
          <w:szCs w:val="22"/>
          <w:lang w:eastAsia="cs-CZ"/>
        </w:rPr>
        <w:t>povolením</w:t>
      </w:r>
      <w:r w:rsidR="00674A69" w:rsidRPr="00674A69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 stavby</w:t>
      </w:r>
      <w:r w:rsidRPr="00674A69">
        <w:rPr>
          <w:rFonts w:ascii="Calibri2" w:hAnsi="Calibri2" w:cs="Calibri2"/>
          <w:color w:val="000000"/>
          <w:sz w:val="22"/>
          <w:szCs w:val="22"/>
          <w:lang w:eastAsia="cs-CZ"/>
        </w:rPr>
        <w:t>, smlouvou o dílo uzavřenou</w:t>
      </w:r>
      <w:r w:rsidR="00674A69" w:rsidRPr="00674A69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 </w:t>
      </w:r>
      <w:r w:rsidRPr="00674A69">
        <w:rPr>
          <w:rFonts w:ascii="Calibri" w:hAnsi="Calibri" w:cs="Calibri"/>
          <w:color w:val="000000"/>
          <w:sz w:val="22"/>
          <w:szCs w:val="22"/>
          <w:lang w:eastAsia="cs-CZ"/>
        </w:rPr>
        <w:t>se zhotovitelem s</w:t>
      </w:r>
      <w:r w:rsidRPr="00674A69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tavby a právními předpisy, včetně upozornění </w:t>
      </w:r>
      <w:r w:rsidRPr="00674A69">
        <w:rPr>
          <w:rFonts w:ascii="Calibri" w:hAnsi="Calibri" w:cs="Calibri"/>
          <w:color w:val="000000"/>
          <w:sz w:val="22"/>
          <w:szCs w:val="22"/>
          <w:lang w:eastAsia="cs-CZ"/>
        </w:rPr>
        <w:t>o</w:t>
      </w:r>
      <w:r w:rsidRPr="00674A69">
        <w:rPr>
          <w:rFonts w:ascii="Calibri2" w:hAnsi="Calibri2" w:cs="Calibri2"/>
          <w:color w:val="000000"/>
          <w:sz w:val="22"/>
          <w:szCs w:val="22"/>
          <w:lang w:eastAsia="cs-CZ"/>
        </w:rPr>
        <w:t>bjednatele na zjištěné vady</w:t>
      </w:r>
      <w:r w:rsidR="00674A69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 </w:t>
      </w:r>
      <w:r w:rsidRPr="00674A69">
        <w:rPr>
          <w:rFonts w:ascii="Calibri2" w:hAnsi="Calibri2" w:cs="Calibri2"/>
          <w:color w:val="000000"/>
          <w:sz w:val="22"/>
          <w:szCs w:val="22"/>
          <w:lang w:eastAsia="cs-CZ"/>
        </w:rPr>
        <w:t>v realizační dokumentaci;</w:t>
      </w:r>
      <w:r w:rsidRPr="00674A6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</w:p>
    <w:p w14:paraId="3E883383" w14:textId="0E0F828B" w:rsidR="00F01B6D" w:rsidRPr="00674A69" w:rsidRDefault="00F01B6D" w:rsidP="008C5CFB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674A69">
        <w:rPr>
          <w:rFonts w:ascii="Calibri" w:hAnsi="Calibri" w:cs="Calibri"/>
          <w:color w:val="000000"/>
          <w:sz w:val="22"/>
          <w:szCs w:val="22"/>
          <w:lang w:eastAsia="cs-CZ"/>
        </w:rPr>
        <w:t xml:space="preserve">navrhovat objednateli další postup v těch případech, kdy zjistí, že se </w:t>
      </w:r>
      <w:r w:rsidR="00C91661">
        <w:rPr>
          <w:rFonts w:ascii="Calibri" w:hAnsi="Calibri" w:cs="Calibri"/>
          <w:color w:val="000000"/>
          <w:sz w:val="22"/>
          <w:szCs w:val="22"/>
          <w:lang w:eastAsia="cs-CZ"/>
        </w:rPr>
        <w:t>výrobní</w:t>
      </w:r>
      <w:r w:rsidRPr="00674A6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dokumentace</w:t>
      </w:r>
      <w:r w:rsidR="00674A69" w:rsidRPr="00674A6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674A69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zpracovávaná zhotovitelem </w:t>
      </w:r>
      <w:r w:rsidRPr="00674A69">
        <w:rPr>
          <w:rFonts w:ascii="Calibri" w:hAnsi="Calibri" w:cs="Calibri"/>
          <w:color w:val="000000"/>
          <w:sz w:val="22"/>
          <w:szCs w:val="22"/>
          <w:lang w:eastAsia="cs-CZ"/>
        </w:rPr>
        <w:t>s</w:t>
      </w:r>
      <w:r w:rsidRPr="00674A69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tavby odchyluje od schválené </w:t>
      </w:r>
      <w:r w:rsidRPr="00674A69">
        <w:rPr>
          <w:rFonts w:ascii="Calibri" w:hAnsi="Calibri" w:cs="Calibri"/>
          <w:color w:val="000000"/>
          <w:sz w:val="22"/>
          <w:szCs w:val="22"/>
          <w:lang w:eastAsia="cs-CZ"/>
        </w:rPr>
        <w:t>d</w:t>
      </w:r>
      <w:r w:rsidRPr="00674A69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okumentace pro povolení </w:t>
      </w:r>
      <w:r w:rsidR="00674A69" w:rsidRPr="00674A69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stavby </w:t>
      </w:r>
      <w:r w:rsidRPr="00674A69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a </w:t>
      </w:r>
      <w:r w:rsidRPr="00674A69">
        <w:rPr>
          <w:rFonts w:ascii="Calibri" w:hAnsi="Calibri" w:cs="Calibri"/>
          <w:color w:val="000000"/>
          <w:sz w:val="22"/>
          <w:szCs w:val="22"/>
          <w:lang w:eastAsia="cs-CZ"/>
        </w:rPr>
        <w:t>d</w:t>
      </w:r>
      <w:r w:rsidRPr="00674A69">
        <w:rPr>
          <w:rFonts w:ascii="Calibri2" w:hAnsi="Calibri2" w:cs="Calibri2"/>
          <w:color w:val="000000"/>
          <w:sz w:val="22"/>
          <w:szCs w:val="22"/>
          <w:lang w:eastAsia="cs-CZ"/>
        </w:rPr>
        <w:t>okumentace pro provádění stavby s povolenými změnami z procesu výběru</w:t>
      </w:r>
      <w:r w:rsidR="00674A69" w:rsidRPr="00674A69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 </w:t>
      </w:r>
      <w:r w:rsidRPr="00674A69">
        <w:rPr>
          <w:rFonts w:ascii="Calibri" w:hAnsi="Calibri" w:cs="Calibri"/>
          <w:color w:val="000000"/>
          <w:sz w:val="22"/>
          <w:szCs w:val="22"/>
          <w:lang w:eastAsia="cs-CZ"/>
        </w:rPr>
        <w:t>zhotovitele stavby a d</w:t>
      </w:r>
      <w:r w:rsidRPr="00674A69">
        <w:rPr>
          <w:rFonts w:ascii="Calibri2" w:hAnsi="Calibri2" w:cs="Calibri2"/>
          <w:color w:val="000000"/>
          <w:sz w:val="22"/>
          <w:szCs w:val="22"/>
          <w:lang w:eastAsia="cs-CZ"/>
        </w:rPr>
        <w:t>okumentace pro provádění stavby;</w:t>
      </w:r>
      <w:r w:rsidRPr="00674A6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</w:p>
    <w:p w14:paraId="0A2D03EE" w14:textId="77777777" w:rsidR="00F01B6D" w:rsidRDefault="00F01B6D" w:rsidP="008C5CFB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674A69">
        <w:rPr>
          <w:rFonts w:ascii="Calibri" w:hAnsi="Calibri" w:cs="Calibri"/>
          <w:color w:val="000000"/>
          <w:sz w:val="22"/>
          <w:szCs w:val="22"/>
          <w:lang w:eastAsia="cs-CZ"/>
        </w:rPr>
        <w:t xml:space="preserve">účastnit se předání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s</w:t>
      </w:r>
      <w:r w:rsidRPr="00674A69">
        <w:rPr>
          <w:rFonts w:ascii="Calibri" w:hAnsi="Calibri" w:cs="Calibri"/>
          <w:color w:val="000000"/>
          <w:sz w:val="22"/>
          <w:szCs w:val="22"/>
          <w:lang w:eastAsia="cs-CZ"/>
        </w:rPr>
        <w:t xml:space="preserve">taveniště vybranému zhotoviteli </w:t>
      </w:r>
      <w:r w:rsidR="00674A69">
        <w:rPr>
          <w:rFonts w:ascii="Calibri" w:hAnsi="Calibri" w:cs="Calibri"/>
          <w:color w:val="000000"/>
          <w:sz w:val="22"/>
          <w:szCs w:val="22"/>
          <w:lang w:eastAsia="cs-CZ"/>
        </w:rPr>
        <w:t>s</w:t>
      </w:r>
      <w:r w:rsidRPr="00674A69">
        <w:rPr>
          <w:rFonts w:ascii="Calibri" w:hAnsi="Calibri" w:cs="Calibri"/>
          <w:color w:val="000000"/>
          <w:sz w:val="22"/>
          <w:szCs w:val="22"/>
          <w:lang w:eastAsia="cs-CZ"/>
        </w:rPr>
        <w:t xml:space="preserve">tavby;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</w:p>
    <w:p w14:paraId="7BFC850B" w14:textId="343CF15C" w:rsidR="00F01B6D" w:rsidRDefault="00F01B6D" w:rsidP="008C5CFB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674A69">
        <w:rPr>
          <w:rFonts w:ascii="Calibri" w:hAnsi="Calibri" w:cs="Calibri"/>
          <w:color w:val="000000"/>
          <w:sz w:val="22"/>
          <w:szCs w:val="22"/>
          <w:lang w:eastAsia="cs-CZ"/>
        </w:rPr>
        <w:t xml:space="preserve">účastnit se pravidelných kontrolních dnů stavby se zhotovitelem/zhotoviteli, a to nejméně </w:t>
      </w:r>
      <w:r w:rsidRPr="00674A69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2 x měsíčně po dobu trvání </w:t>
      </w:r>
      <w:r w:rsidR="00674A69">
        <w:rPr>
          <w:rFonts w:ascii="Calibri" w:hAnsi="Calibri" w:cs="Calibri"/>
          <w:color w:val="000000"/>
          <w:sz w:val="22"/>
          <w:szCs w:val="22"/>
          <w:lang w:eastAsia="cs-CZ"/>
        </w:rPr>
        <w:t>stavby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</w:p>
    <w:p w14:paraId="2188F10E" w14:textId="77777777" w:rsidR="00F01B6D" w:rsidRPr="00674A69" w:rsidRDefault="00F01B6D" w:rsidP="008C5CFB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674A69">
        <w:rPr>
          <w:rFonts w:ascii="Calibri" w:hAnsi="Calibri" w:cs="Calibri"/>
          <w:color w:val="000000"/>
          <w:sz w:val="22"/>
          <w:szCs w:val="22"/>
          <w:lang w:eastAsia="cs-CZ"/>
        </w:rPr>
        <w:t>účastnit se dalších jednání týkajících se provádění stavby na vyzvání objednatele a provádět</w:t>
      </w:r>
      <w:r w:rsidR="00674A69" w:rsidRPr="00674A6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674A69">
        <w:rPr>
          <w:rFonts w:ascii="Calibri2" w:hAnsi="Calibri2" w:cs="Calibri2"/>
          <w:color w:val="000000"/>
          <w:sz w:val="22"/>
          <w:szCs w:val="22"/>
          <w:lang w:eastAsia="cs-CZ"/>
        </w:rPr>
        <w:t>pravidelné pochůzky po stavbě za účelem identifikace nesouladů realizace se záměrem autora</w:t>
      </w:r>
      <w:r w:rsidR="00674A69" w:rsidRPr="00674A69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 </w:t>
      </w:r>
      <w:r w:rsidRPr="00674A69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a poukázání na zjištěné kvalitativní nedostatky. </w:t>
      </w:r>
    </w:p>
    <w:p w14:paraId="1D947BE2" w14:textId="52EBC861" w:rsidR="00F01B6D" w:rsidRPr="00674A69" w:rsidRDefault="00F01B6D" w:rsidP="008C5CFB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674A69">
        <w:rPr>
          <w:rFonts w:ascii="Calibri" w:hAnsi="Calibri" w:cs="Calibri"/>
          <w:color w:val="000000"/>
          <w:sz w:val="22"/>
          <w:szCs w:val="22"/>
          <w:lang w:eastAsia="cs-CZ"/>
        </w:rPr>
        <w:t xml:space="preserve">kontrolovat dodržení dokumentace pro </w:t>
      </w:r>
      <w:r w:rsidR="00861C43">
        <w:rPr>
          <w:rFonts w:ascii="Calibri" w:hAnsi="Calibri" w:cs="Calibri"/>
          <w:color w:val="000000"/>
          <w:sz w:val="22"/>
          <w:szCs w:val="22"/>
          <w:lang w:eastAsia="cs-CZ"/>
        </w:rPr>
        <w:t>povolení stavby</w:t>
      </w:r>
      <w:r w:rsidRPr="00674A6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a dokumentace pro provádění</w:t>
      </w:r>
      <w:r w:rsidR="00674A69" w:rsidRPr="00674A6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674A69">
        <w:rPr>
          <w:rFonts w:ascii="Calibri" w:hAnsi="Calibri" w:cs="Calibri"/>
          <w:color w:val="000000"/>
          <w:sz w:val="22"/>
          <w:szCs w:val="22"/>
          <w:lang w:eastAsia="cs-CZ"/>
        </w:rPr>
        <w:t xml:space="preserve">stavby s přihlédnutím k podmínkám stanoveným </w:t>
      </w:r>
      <w:r w:rsidR="00861C43">
        <w:rPr>
          <w:rFonts w:ascii="Calibri" w:hAnsi="Calibri" w:cs="Calibri"/>
          <w:color w:val="000000"/>
          <w:sz w:val="22"/>
          <w:szCs w:val="22"/>
          <w:lang w:eastAsia="cs-CZ"/>
        </w:rPr>
        <w:t>povolení stavby</w:t>
      </w:r>
      <w:r w:rsidRPr="00674A6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a poskytovat</w:t>
      </w:r>
      <w:r w:rsidR="00674A69" w:rsidRPr="00674A6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674A69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vysvětlení potřebná pro plynulost </w:t>
      </w:r>
      <w:r w:rsidRPr="00674A69">
        <w:rPr>
          <w:rFonts w:ascii="Calibri" w:hAnsi="Calibri" w:cs="Calibri"/>
          <w:color w:val="000000"/>
          <w:sz w:val="22"/>
          <w:szCs w:val="22"/>
          <w:lang w:eastAsia="cs-CZ"/>
        </w:rPr>
        <w:t>s</w:t>
      </w:r>
      <w:r w:rsidRPr="00674A69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tavby, včetně upozornění </w:t>
      </w:r>
      <w:r w:rsidRPr="00674A69">
        <w:rPr>
          <w:rFonts w:ascii="Calibri" w:hAnsi="Calibri" w:cs="Calibri"/>
          <w:color w:val="000000"/>
          <w:sz w:val="22"/>
          <w:szCs w:val="22"/>
          <w:lang w:eastAsia="cs-CZ"/>
        </w:rPr>
        <w:t>o</w:t>
      </w:r>
      <w:r w:rsidRPr="00674A69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bjednatele na zjištěné vady při realizaci </w:t>
      </w:r>
      <w:r w:rsidRPr="00674A69">
        <w:rPr>
          <w:rFonts w:ascii="Calibri" w:hAnsi="Calibri" w:cs="Calibri"/>
          <w:color w:val="000000"/>
          <w:sz w:val="22"/>
          <w:szCs w:val="22"/>
          <w:lang w:eastAsia="cs-CZ"/>
        </w:rPr>
        <w:t xml:space="preserve">stavby; </w:t>
      </w:r>
    </w:p>
    <w:p w14:paraId="64613FC0" w14:textId="18261EC6" w:rsidR="00F01B6D" w:rsidRPr="00674A69" w:rsidRDefault="00F01B6D" w:rsidP="008C5CFB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674A69">
        <w:rPr>
          <w:rFonts w:ascii="Calibri" w:hAnsi="Calibri" w:cs="Calibri"/>
          <w:color w:val="000000"/>
          <w:sz w:val="22"/>
          <w:szCs w:val="22"/>
          <w:lang w:eastAsia="cs-CZ"/>
        </w:rPr>
        <w:t xml:space="preserve">posuzovat návrhy dodavatelů na odchylky a změny v prováděcích projektech, podávat </w:t>
      </w:r>
      <w:r w:rsidRPr="00674A69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k nim stanovisko a účastnit se jejich projednávání s </w:t>
      </w:r>
      <w:r w:rsidRPr="00674A69">
        <w:rPr>
          <w:rFonts w:ascii="Calibri" w:hAnsi="Calibri" w:cs="Calibri"/>
          <w:color w:val="000000"/>
          <w:sz w:val="22"/>
          <w:szCs w:val="22"/>
          <w:lang w:eastAsia="cs-CZ"/>
        </w:rPr>
        <w:t xml:space="preserve">objednatelem;  </w:t>
      </w:r>
    </w:p>
    <w:p w14:paraId="01D7A0DD" w14:textId="040FBF0E" w:rsidR="00F01B6D" w:rsidRPr="00374902" w:rsidRDefault="00F01B6D" w:rsidP="008C5CFB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374902">
        <w:rPr>
          <w:rFonts w:ascii="Calibri" w:hAnsi="Calibri" w:cs="Calibri"/>
          <w:color w:val="000000"/>
          <w:sz w:val="22"/>
          <w:szCs w:val="22"/>
          <w:lang w:eastAsia="cs-CZ"/>
        </w:rPr>
        <w:t xml:space="preserve">kontrolovat a schvalovat dokumentaci skutečného provedení stavby, včetně upozornění </w:t>
      </w:r>
      <w:r w:rsidR="00C91661">
        <w:rPr>
          <w:rFonts w:ascii="Calibri" w:hAnsi="Calibri" w:cs="Calibri"/>
          <w:color w:val="000000"/>
          <w:sz w:val="22"/>
          <w:szCs w:val="22"/>
          <w:lang w:eastAsia="cs-CZ"/>
        </w:rPr>
        <w:t>n</w:t>
      </w:r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a nesoulad odsouhlasených změn v průběhu realizace </w:t>
      </w:r>
      <w:r w:rsidRPr="00374902">
        <w:rPr>
          <w:rFonts w:ascii="Calibri" w:hAnsi="Calibri" w:cs="Calibri"/>
          <w:color w:val="000000"/>
          <w:sz w:val="22"/>
          <w:szCs w:val="22"/>
          <w:lang w:eastAsia="cs-CZ"/>
        </w:rPr>
        <w:t>p</w:t>
      </w:r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>rojektu zanesených v</w:t>
      </w:r>
      <w:r w:rsidR="00374902" w:rsidRPr="00374902">
        <w:rPr>
          <w:rFonts w:ascii="Calibri2" w:hAnsi="Calibri2" w:cs="Calibri2"/>
          <w:color w:val="000000"/>
          <w:sz w:val="22"/>
          <w:szCs w:val="22"/>
          <w:lang w:eastAsia="cs-CZ"/>
        </w:rPr>
        <w:t> </w:t>
      </w:r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>dokumentaci</w:t>
      </w:r>
      <w:r w:rsidR="00374902" w:rsidRPr="00374902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 </w:t>
      </w:r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>jeho skutečného provedení;</w:t>
      </w:r>
      <w:r w:rsidRPr="00374902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</w:p>
    <w:p w14:paraId="4842F848" w14:textId="6AE44B48" w:rsidR="00F01B6D" w:rsidRPr="00374902" w:rsidRDefault="00F01B6D" w:rsidP="008C5CFB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374902">
        <w:rPr>
          <w:rFonts w:ascii="Calibri" w:hAnsi="Calibri" w:cs="Calibri"/>
          <w:color w:val="000000"/>
          <w:sz w:val="22"/>
          <w:szCs w:val="22"/>
          <w:lang w:eastAsia="cs-CZ"/>
        </w:rPr>
        <w:t>poskytovat součinnost při projednání změn (změnových listů), spočívající v</w:t>
      </w:r>
      <w:r w:rsidR="00374902" w:rsidRPr="00374902">
        <w:rPr>
          <w:rFonts w:ascii="Calibri" w:hAnsi="Calibri" w:cs="Calibri"/>
          <w:color w:val="000000"/>
          <w:sz w:val="22"/>
          <w:szCs w:val="22"/>
          <w:lang w:eastAsia="cs-CZ"/>
        </w:rPr>
        <w:t> </w:t>
      </w:r>
      <w:r w:rsidRPr="00374902">
        <w:rPr>
          <w:rFonts w:ascii="Calibri" w:hAnsi="Calibri" w:cs="Calibri"/>
          <w:color w:val="000000"/>
          <w:sz w:val="22"/>
          <w:szCs w:val="22"/>
          <w:lang w:eastAsia="cs-CZ"/>
        </w:rPr>
        <w:t>odsouhlasení</w:t>
      </w:r>
      <w:r w:rsidR="00374902" w:rsidRPr="00374902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>změny technického řešení a kontroly výkazu výměr. V</w:t>
      </w:r>
      <w:r w:rsidRPr="00374902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>případě, že bude změna způsobena</w:t>
      </w:r>
      <w:r w:rsidR="00374902" w:rsidRPr="00374902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 </w:t>
      </w:r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>nevhodně navrženým řešením či chybou v</w:t>
      </w:r>
      <w:r w:rsidRPr="00374902">
        <w:rPr>
          <w:rFonts w:ascii="Calibri" w:hAnsi="Calibri" w:cs="Calibri"/>
          <w:color w:val="000000"/>
          <w:sz w:val="22"/>
          <w:szCs w:val="22"/>
          <w:lang w:eastAsia="cs-CZ"/>
        </w:rPr>
        <w:t xml:space="preserve"> p</w:t>
      </w:r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>rojektové dokumentaci nebo výkazu výměr,</w:t>
      </w:r>
      <w:r w:rsidR="00374902" w:rsidRPr="00374902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 </w:t>
      </w:r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odstraní </w:t>
      </w:r>
      <w:r w:rsidRPr="00374902">
        <w:rPr>
          <w:rFonts w:ascii="Calibri" w:hAnsi="Calibri" w:cs="Calibri"/>
          <w:color w:val="000000"/>
          <w:sz w:val="22"/>
          <w:szCs w:val="22"/>
          <w:lang w:eastAsia="cs-CZ"/>
        </w:rPr>
        <w:t>zhotovitel vadu p</w:t>
      </w:r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>rojektové dokumentace a zpracuje rozdílový výkaz výměr v</w:t>
      </w:r>
      <w:r w:rsidR="00374902" w:rsidRPr="00374902">
        <w:rPr>
          <w:rFonts w:ascii="Calibri" w:hAnsi="Calibri" w:cs="Calibri"/>
          <w:color w:val="000000"/>
          <w:sz w:val="22"/>
          <w:szCs w:val="22"/>
          <w:lang w:eastAsia="cs-CZ"/>
        </w:rPr>
        <w:t> </w:t>
      </w:r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>rámci</w:t>
      </w:r>
      <w:r w:rsidR="00374902" w:rsidRPr="00374902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 </w:t>
      </w:r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odstranění vady </w:t>
      </w:r>
      <w:r w:rsidRPr="00374902">
        <w:rPr>
          <w:rFonts w:ascii="Calibri" w:hAnsi="Calibri" w:cs="Calibri"/>
          <w:color w:val="000000"/>
          <w:sz w:val="22"/>
          <w:szCs w:val="22"/>
          <w:lang w:eastAsia="cs-CZ"/>
        </w:rPr>
        <w:t>d</w:t>
      </w:r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íla. Změny </w:t>
      </w:r>
      <w:r w:rsidRPr="00374902">
        <w:rPr>
          <w:rFonts w:ascii="Calibri" w:hAnsi="Calibri" w:cs="Calibri"/>
          <w:color w:val="000000"/>
          <w:sz w:val="22"/>
          <w:szCs w:val="22"/>
          <w:lang w:eastAsia="cs-CZ"/>
        </w:rPr>
        <w:t>p</w:t>
      </w:r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>rojektové dokumentace budou prováděny formou vydání</w:t>
      </w:r>
      <w:r w:rsidR="00374902" w:rsidRPr="00374902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 </w:t>
      </w:r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číslovaných revizí jednotlivých výkresů, tabulkových částí či technických zpráv. Revize </w:t>
      </w:r>
      <w:r w:rsidRPr="00374902">
        <w:rPr>
          <w:rFonts w:ascii="Calibri" w:hAnsi="Calibri" w:cs="Calibri"/>
          <w:color w:val="000000"/>
          <w:sz w:val="22"/>
          <w:szCs w:val="22"/>
          <w:lang w:eastAsia="cs-CZ"/>
        </w:rPr>
        <w:t xml:space="preserve">budou </w:t>
      </w:r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>zasílány elektronicky ve formátu *.</w:t>
      </w:r>
      <w:proofErr w:type="spellStart"/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>pdf</w:t>
      </w:r>
      <w:proofErr w:type="spellEnd"/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>. V</w:t>
      </w:r>
      <w:r w:rsidRPr="00374902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rámci </w:t>
      </w:r>
      <w:r w:rsidRPr="00374902">
        <w:rPr>
          <w:rFonts w:ascii="Calibri" w:hAnsi="Calibri" w:cs="Calibri"/>
          <w:color w:val="000000"/>
          <w:sz w:val="22"/>
          <w:szCs w:val="22"/>
          <w:lang w:eastAsia="cs-CZ"/>
        </w:rPr>
        <w:t>a</w:t>
      </w:r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>utorského dozoru bude zhotovitelem</w:t>
      </w:r>
      <w:r w:rsidR="00374902" w:rsidRPr="00374902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 </w:t>
      </w:r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projektové dokumentace vedena tabulka vydaných revizí </w:t>
      </w:r>
      <w:r w:rsidRPr="00374902">
        <w:rPr>
          <w:rFonts w:ascii="Calibri" w:hAnsi="Calibri" w:cs="Calibri"/>
          <w:color w:val="000000"/>
          <w:sz w:val="22"/>
          <w:szCs w:val="22"/>
          <w:lang w:eastAsia="cs-CZ"/>
        </w:rPr>
        <w:t>p</w:t>
      </w:r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>rojektové dokumentace. Revize</w:t>
      </w:r>
      <w:r w:rsidR="00374902" w:rsidRPr="00374902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 </w:t>
      </w:r>
      <w:r w:rsidRPr="00374902">
        <w:rPr>
          <w:rFonts w:ascii="Calibri" w:hAnsi="Calibri" w:cs="Calibri"/>
          <w:color w:val="000000"/>
          <w:sz w:val="22"/>
          <w:szCs w:val="22"/>
          <w:lang w:eastAsia="cs-CZ"/>
        </w:rPr>
        <w:t>p</w:t>
      </w:r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rojektové dokumentace včetně tabulky vydaných revizí budou </w:t>
      </w:r>
      <w:r w:rsidRPr="00374902">
        <w:rPr>
          <w:rFonts w:ascii="Calibri" w:hAnsi="Calibri" w:cs="Calibri"/>
          <w:color w:val="000000"/>
          <w:sz w:val="22"/>
          <w:szCs w:val="22"/>
          <w:lang w:eastAsia="cs-CZ"/>
        </w:rPr>
        <w:t>z</w:t>
      </w:r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hotovitelem vkládány na sdílené úložiště určené </w:t>
      </w:r>
      <w:r w:rsidRPr="00374902">
        <w:rPr>
          <w:rFonts w:ascii="Calibri" w:hAnsi="Calibri" w:cs="Calibri"/>
          <w:color w:val="000000"/>
          <w:sz w:val="22"/>
          <w:szCs w:val="22"/>
          <w:lang w:eastAsia="cs-CZ"/>
        </w:rPr>
        <w:t xml:space="preserve">objednatelem; </w:t>
      </w:r>
    </w:p>
    <w:p w14:paraId="4C3BAC43" w14:textId="5328E7A4" w:rsidR="00F01B6D" w:rsidRPr="00374902" w:rsidRDefault="00F01B6D" w:rsidP="008C5CFB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pravidelně </w:t>
      </w:r>
      <w:r w:rsidR="00897209">
        <w:rPr>
          <w:rFonts w:ascii="Calibri2" w:hAnsi="Calibri2" w:cs="Calibri2"/>
          <w:color w:val="000000"/>
          <w:sz w:val="22"/>
          <w:szCs w:val="22"/>
          <w:lang w:eastAsia="cs-CZ"/>
        </w:rPr>
        <w:t>informovat objednatele</w:t>
      </w:r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 o plnění povinností, včetně </w:t>
      </w:r>
      <w:r w:rsidR="00897209">
        <w:rPr>
          <w:rFonts w:ascii="Calibri2" w:hAnsi="Calibri2" w:cs="Calibri2"/>
          <w:color w:val="000000"/>
          <w:sz w:val="22"/>
          <w:szCs w:val="22"/>
          <w:lang w:eastAsia="cs-CZ"/>
        </w:rPr>
        <w:t>předávání informací o zjištěných neshodách a odsouhlasování vzorků, výrobních dokumentací apod.</w:t>
      </w:r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>;</w:t>
      </w:r>
      <w:r w:rsidRPr="00374902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</w:p>
    <w:p w14:paraId="284C6979" w14:textId="77777777" w:rsidR="00F01B6D" w:rsidRPr="00374902" w:rsidRDefault="00F01B6D" w:rsidP="008C5CFB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účastnit se </w:t>
      </w:r>
      <w:r w:rsidR="00374902" w:rsidRPr="00374902">
        <w:rPr>
          <w:rFonts w:ascii="Calibri2" w:hAnsi="Calibri2" w:cs="Calibri2"/>
          <w:color w:val="000000"/>
          <w:sz w:val="22"/>
          <w:szCs w:val="22"/>
          <w:lang w:eastAsia="cs-CZ"/>
        </w:rPr>
        <w:t>předání</w:t>
      </w:r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 a převzetí </w:t>
      </w:r>
      <w:r w:rsidR="00374902" w:rsidRPr="00374902">
        <w:rPr>
          <w:rFonts w:ascii="Calibri2" w:hAnsi="Calibri2" w:cs="Calibri2"/>
          <w:color w:val="000000"/>
          <w:sz w:val="22"/>
          <w:szCs w:val="22"/>
          <w:lang w:eastAsia="cs-CZ"/>
        </w:rPr>
        <w:t>s</w:t>
      </w:r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>tavby, kolaudace stavby nebo její ucelené části včetně</w:t>
      </w:r>
      <w:r w:rsidR="00374902" w:rsidRPr="00374902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 posouzení</w:t>
      </w:r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 </w:t>
      </w:r>
      <w:r w:rsidR="00374902" w:rsidRPr="00374902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dosažení požadovaných vlastností a parametrů </w:t>
      </w:r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>z</w:t>
      </w:r>
      <w:r w:rsidR="00374902" w:rsidRPr="00374902">
        <w:rPr>
          <w:rFonts w:ascii="Calibri2" w:hAnsi="Calibri2" w:cs="Calibri2"/>
          <w:color w:val="000000"/>
          <w:sz w:val="22"/>
          <w:szCs w:val="22"/>
          <w:lang w:eastAsia="cs-CZ"/>
        </w:rPr>
        <w:t> </w:t>
      </w:r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>pohledu</w:t>
      </w:r>
      <w:r w:rsidR="00374902" w:rsidRPr="00374902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 </w:t>
      </w:r>
      <w:r w:rsidRPr="00374902">
        <w:rPr>
          <w:rFonts w:ascii="Calibri" w:hAnsi="Calibri" w:cs="Calibri"/>
          <w:color w:val="000000"/>
          <w:sz w:val="22"/>
          <w:szCs w:val="22"/>
          <w:lang w:eastAsia="cs-CZ"/>
        </w:rPr>
        <w:t>a</w:t>
      </w:r>
      <w:r w:rsidRPr="00374902">
        <w:rPr>
          <w:rFonts w:ascii="Calibri2" w:hAnsi="Calibri2" w:cs="Calibri2"/>
          <w:color w:val="000000"/>
          <w:sz w:val="22"/>
          <w:szCs w:val="22"/>
          <w:lang w:eastAsia="cs-CZ"/>
        </w:rPr>
        <w:t>utorského dozoru</w:t>
      </w:r>
      <w:r w:rsidR="00374902">
        <w:rPr>
          <w:rFonts w:ascii="Calibri2" w:hAnsi="Calibri2" w:cs="Calibri2"/>
          <w:color w:val="000000"/>
          <w:sz w:val="22"/>
          <w:szCs w:val="22"/>
          <w:lang w:eastAsia="cs-CZ"/>
        </w:rPr>
        <w:t>;</w:t>
      </w:r>
    </w:p>
    <w:p w14:paraId="16770659" w14:textId="77777777" w:rsidR="00F01B6D" w:rsidRPr="00897209" w:rsidRDefault="00897209" w:rsidP="008C5CFB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897209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poskytování </w:t>
      </w:r>
      <w:r w:rsidR="00F01B6D" w:rsidRPr="00897209">
        <w:rPr>
          <w:rFonts w:ascii="Calibri2" w:hAnsi="Calibri2" w:cs="Calibri2"/>
          <w:color w:val="000000"/>
          <w:sz w:val="22"/>
          <w:szCs w:val="22"/>
          <w:lang w:eastAsia="cs-CZ"/>
        </w:rPr>
        <w:t>technick</w:t>
      </w:r>
      <w:r w:rsidRPr="00897209">
        <w:rPr>
          <w:rFonts w:ascii="Calibri2" w:hAnsi="Calibri2" w:cs="Calibri2"/>
          <w:color w:val="000000"/>
          <w:sz w:val="22"/>
          <w:szCs w:val="22"/>
          <w:lang w:eastAsia="cs-CZ"/>
        </w:rPr>
        <w:t>é</w:t>
      </w:r>
      <w:r w:rsidR="00F01B6D" w:rsidRPr="00897209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 podpora objednateli při odstranění vad a nedodělků z předání stavby zhotovitelem </w:t>
      </w:r>
      <w:r w:rsidRPr="00897209">
        <w:rPr>
          <w:rFonts w:ascii="Calibri2" w:hAnsi="Calibri2" w:cs="Calibri2"/>
          <w:color w:val="000000"/>
          <w:sz w:val="22"/>
          <w:szCs w:val="22"/>
          <w:lang w:eastAsia="cs-CZ"/>
        </w:rPr>
        <w:t>st</w:t>
      </w:r>
      <w:r>
        <w:rPr>
          <w:rFonts w:ascii="Calibri2" w:hAnsi="Calibri2" w:cs="Calibri2"/>
          <w:color w:val="000000"/>
          <w:sz w:val="22"/>
          <w:szCs w:val="22"/>
          <w:lang w:eastAsia="cs-CZ"/>
        </w:rPr>
        <w:t>a</w:t>
      </w:r>
      <w:r w:rsidRPr="00897209">
        <w:rPr>
          <w:rFonts w:ascii="Calibri2" w:hAnsi="Calibri2" w:cs="Calibri2"/>
          <w:color w:val="000000"/>
          <w:sz w:val="22"/>
          <w:szCs w:val="22"/>
          <w:lang w:eastAsia="cs-CZ"/>
        </w:rPr>
        <w:t>vby</w:t>
      </w:r>
      <w:r w:rsidR="00F01B6D" w:rsidRPr="00897209">
        <w:rPr>
          <w:rFonts w:ascii="Calibri" w:hAnsi="Calibri" w:cs="Calibri"/>
          <w:color w:val="000000"/>
          <w:sz w:val="22"/>
          <w:szCs w:val="22"/>
          <w:lang w:eastAsia="cs-CZ"/>
        </w:rPr>
        <w:t xml:space="preserve">;   </w:t>
      </w:r>
    </w:p>
    <w:p w14:paraId="6F3B516E" w14:textId="77777777" w:rsidR="00F01B6D" w:rsidRPr="00897209" w:rsidRDefault="00F01B6D" w:rsidP="008C5CFB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Calibri2" w:hAnsi="Calibri2" w:cs="Calibri2"/>
          <w:color w:val="000000"/>
          <w:sz w:val="22"/>
          <w:szCs w:val="22"/>
          <w:lang w:eastAsia="cs-CZ"/>
        </w:rPr>
      </w:pPr>
      <w:r>
        <w:rPr>
          <w:rFonts w:ascii="Calibri2" w:hAnsi="Calibri2" w:cs="Calibri2"/>
          <w:color w:val="000000"/>
          <w:sz w:val="22"/>
          <w:szCs w:val="22"/>
          <w:lang w:eastAsia="cs-CZ"/>
        </w:rPr>
        <w:t>zpracování závěrečné zprávy z</w:t>
      </w:r>
      <w:r w:rsidRPr="00897209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 </w:t>
      </w:r>
      <w:r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výkonu </w:t>
      </w:r>
      <w:r w:rsidRPr="00897209">
        <w:rPr>
          <w:rFonts w:ascii="Calibri2" w:hAnsi="Calibri2" w:cs="Calibri2"/>
          <w:color w:val="000000"/>
          <w:sz w:val="22"/>
          <w:szCs w:val="22"/>
          <w:lang w:eastAsia="cs-CZ"/>
        </w:rPr>
        <w:t>a</w:t>
      </w:r>
      <w:r>
        <w:rPr>
          <w:rFonts w:ascii="Calibri2" w:hAnsi="Calibri2" w:cs="Calibri2"/>
          <w:color w:val="000000"/>
          <w:sz w:val="22"/>
          <w:szCs w:val="22"/>
          <w:lang w:eastAsia="cs-CZ"/>
        </w:rPr>
        <w:t>utorského dozoru.</w:t>
      </w:r>
      <w:r w:rsidRPr="00897209">
        <w:rPr>
          <w:rFonts w:ascii="Calibri2" w:hAnsi="Calibri2" w:cs="Calibri2"/>
          <w:color w:val="000000"/>
          <w:sz w:val="22"/>
          <w:szCs w:val="22"/>
          <w:lang w:eastAsia="cs-CZ"/>
        </w:rPr>
        <w:t xml:space="preserve"> </w:t>
      </w:r>
    </w:p>
    <w:p w14:paraId="51AFE5A4" w14:textId="77777777" w:rsidR="00F01B6D" w:rsidRDefault="00F01B6D" w:rsidP="00674A69">
      <w:pPr>
        <w:suppressAutoHyphens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0"/>
          <w:szCs w:val="20"/>
          <w:lang w:eastAsia="cs-CZ"/>
        </w:rPr>
      </w:pPr>
      <w:r>
        <w:rPr>
          <w:rFonts w:ascii="TimesNewRomanPSMT" w:hAnsi="TimesNewRomanPSMT" w:cs="TimesNewRomanPSMT"/>
          <w:color w:val="333333"/>
          <w:sz w:val="21"/>
          <w:szCs w:val="21"/>
          <w:lang w:eastAsia="cs-CZ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  <w:lang w:eastAsia="cs-CZ"/>
        </w:rPr>
        <w:t xml:space="preserve"> </w:t>
      </w:r>
    </w:p>
    <w:sectPr w:rsidR="00F01B6D">
      <w:headerReference w:type="default" r:id="rId8"/>
      <w:footerReference w:type="default" r:id="rId9"/>
      <w:pgSz w:w="11906" w:h="16838"/>
      <w:pgMar w:top="1418" w:right="1134" w:bottom="1276" w:left="113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B5572" w14:textId="77777777" w:rsidR="00CB6476" w:rsidRDefault="00CB6476" w:rsidP="00C8321C">
      <w:r>
        <w:separator/>
      </w:r>
    </w:p>
  </w:endnote>
  <w:endnote w:type="continuationSeparator" w:id="0">
    <w:p w14:paraId="017E6078" w14:textId="77777777" w:rsidR="00CB6476" w:rsidRDefault="00CB6476" w:rsidP="00C8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CAD39" w14:textId="77777777" w:rsidR="00C8321C" w:rsidRPr="00C8321C" w:rsidRDefault="00C8321C">
    <w:pPr>
      <w:pStyle w:val="Zpat"/>
      <w:jc w:val="right"/>
      <w:rPr>
        <w:rFonts w:ascii="Calibri" w:hAnsi="Calibri" w:cs="Calibri"/>
        <w:sz w:val="22"/>
        <w:szCs w:val="22"/>
      </w:rPr>
    </w:pPr>
    <w:r w:rsidRPr="00C8321C">
      <w:rPr>
        <w:rFonts w:ascii="Calibri" w:hAnsi="Calibri" w:cs="Calibri"/>
        <w:sz w:val="22"/>
        <w:szCs w:val="22"/>
      </w:rPr>
      <w:fldChar w:fldCharType="begin"/>
    </w:r>
    <w:r w:rsidRPr="00C8321C">
      <w:rPr>
        <w:rFonts w:ascii="Calibri" w:hAnsi="Calibri" w:cs="Calibri"/>
        <w:sz w:val="22"/>
        <w:szCs w:val="22"/>
      </w:rPr>
      <w:instrText>PAGE   \* MERGEFORMAT</w:instrText>
    </w:r>
    <w:r w:rsidRPr="00C8321C">
      <w:rPr>
        <w:rFonts w:ascii="Calibri" w:hAnsi="Calibri" w:cs="Calibri"/>
        <w:sz w:val="22"/>
        <w:szCs w:val="22"/>
      </w:rPr>
      <w:fldChar w:fldCharType="separate"/>
    </w:r>
    <w:r w:rsidRPr="00C8321C">
      <w:rPr>
        <w:rFonts w:ascii="Calibri" w:hAnsi="Calibri" w:cs="Calibri"/>
        <w:sz w:val="22"/>
        <w:szCs w:val="22"/>
        <w:lang w:val="cs-CZ"/>
      </w:rPr>
      <w:t>2</w:t>
    </w:r>
    <w:r w:rsidRPr="00C8321C">
      <w:rPr>
        <w:rFonts w:ascii="Calibri" w:hAnsi="Calibri" w:cs="Calibri"/>
        <w:sz w:val="22"/>
        <w:szCs w:val="22"/>
      </w:rPr>
      <w:fldChar w:fldCharType="end"/>
    </w:r>
  </w:p>
  <w:p w14:paraId="691E2B90" w14:textId="77777777" w:rsidR="00C8321C" w:rsidRDefault="00C832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62879" w14:textId="77777777" w:rsidR="00CB6476" w:rsidRDefault="00CB6476" w:rsidP="00C8321C">
      <w:r>
        <w:separator/>
      </w:r>
    </w:p>
  </w:footnote>
  <w:footnote w:type="continuationSeparator" w:id="0">
    <w:p w14:paraId="43F78AD1" w14:textId="77777777" w:rsidR="00CB6476" w:rsidRDefault="00CB6476" w:rsidP="00C83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5DCF" w14:textId="6AB8EF52" w:rsidR="00C8321C" w:rsidRPr="00511461" w:rsidRDefault="00511461" w:rsidP="00511461">
    <w:pPr>
      <w:pStyle w:val="Zhlav"/>
      <w:jc w:val="right"/>
    </w:pPr>
    <w:r w:rsidRPr="00511461">
      <w:rPr>
        <w:rFonts w:ascii="Calibri" w:hAnsi="Calibri" w:cs="Calibri"/>
        <w:b/>
        <w:sz w:val="20"/>
        <w:szCs w:val="20"/>
        <w:lang w:val="cs-CZ"/>
      </w:rPr>
      <w:t>Rekonstrukce Jiráskovy ulice v České Lípě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708"/>
        </w:tabs>
        <w:ind w:left="644" w:hanging="360"/>
      </w:pPr>
      <w:rPr>
        <w:rFonts w:hint="default"/>
        <w:b w:val="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6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-Roman" w:hAnsi="Times-Roman" w:cs="Times-Roman" w:hint="default"/>
        <w:b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lowerLetter"/>
      <w:lvlText w:val="%1."/>
      <w:lvlJc w:val="left"/>
      <w:pPr>
        <w:tabs>
          <w:tab w:val="num" w:pos="0"/>
        </w:tabs>
        <w:ind w:left="420" w:hanging="360"/>
      </w:pPr>
      <w:rPr>
        <w:rFonts w:hint="default"/>
        <w:b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</w:abstractNum>
  <w:abstractNum w:abstractNumId="10" w15:restartNumberingAfterBreak="0">
    <w:nsid w:val="0000000B"/>
    <w:multiLevelType w:val="singleLevel"/>
    <w:tmpl w:val="0000000B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b/>
      </w:rPr>
    </w:lvl>
  </w:abstractNum>
  <w:abstractNum w:abstractNumId="11" w15:restartNumberingAfterBreak="0">
    <w:nsid w:val="0000000C"/>
    <w:multiLevelType w:val="singleLevel"/>
    <w:tmpl w:val="0000000C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</w:rPr>
    </w:lvl>
  </w:abstractNum>
  <w:abstractNum w:abstractNumId="13" w15:restartNumberingAfterBreak="0">
    <w:nsid w:val="0000000E"/>
    <w:multiLevelType w:val="multilevel"/>
    <w:tmpl w:val="0000000E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86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5" w15:restartNumberingAfterBreak="0">
    <w:nsid w:val="00000010"/>
    <w:multiLevelType w:val="singleLevel"/>
    <w:tmpl w:val="00000010"/>
    <w:name w:val="WW8Num22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Calibri" w:hAnsi="Calibri" w:cs="Times New Roman" w:hint="default"/>
      </w:rPr>
    </w:lvl>
  </w:abstractNum>
  <w:abstractNum w:abstractNumId="16" w15:restartNumberingAfterBreak="0">
    <w:nsid w:val="00000011"/>
    <w:multiLevelType w:val="single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</w:rPr>
    </w:lvl>
  </w:abstractNum>
  <w:abstractNum w:abstractNumId="18" w15:restartNumberingAfterBreak="0">
    <w:nsid w:val="00000013"/>
    <w:multiLevelType w:val="singleLevel"/>
    <w:tmpl w:val="00000013"/>
    <w:name w:val="WW8Num26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Times New Roman" w:hint="default"/>
        <w:b w:val="0"/>
      </w:rPr>
    </w:lvl>
  </w:abstractNum>
  <w:abstractNum w:abstractNumId="19" w15:restartNumberingAfterBreak="0">
    <w:nsid w:val="00000014"/>
    <w:multiLevelType w:val="singleLevel"/>
    <w:tmpl w:val="00000014"/>
    <w:name w:val="WW8Num27"/>
    <w:lvl w:ilvl="0">
      <w:start w:val="6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-Roman" w:hAnsi="Times-Roman" w:cs="Times-Roman" w:hint="default"/>
        <w:b/>
      </w:rPr>
    </w:lvl>
  </w:abstractNum>
  <w:abstractNum w:abstractNumId="20" w15:restartNumberingAfterBreak="0">
    <w:nsid w:val="00000015"/>
    <w:multiLevelType w:val="singleLevel"/>
    <w:tmpl w:val="00000015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>
        <w:rFonts w:hint="default"/>
        <w:b w:val="0"/>
      </w:rPr>
    </w:lvl>
  </w:abstractNum>
  <w:abstractNum w:abstractNumId="21" w15:restartNumberingAfterBreak="0">
    <w:nsid w:val="00000016"/>
    <w:multiLevelType w:val="singleLevel"/>
    <w:tmpl w:val="00000016"/>
    <w:name w:val="WW8Num30"/>
    <w:lvl w:ilvl="0"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alibri" w:hAnsi="Calibri" w:cs="Times New Roman" w:hint="default"/>
        <w:sz w:val="24"/>
        <w:szCs w:val="24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0072337E"/>
    <w:multiLevelType w:val="hybridMultilevel"/>
    <w:tmpl w:val="C7907F02"/>
    <w:lvl w:ilvl="0" w:tplc="60506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EA2A0FC">
      <w:start w:val="2"/>
      <w:numFmt w:val="bullet"/>
      <w:lvlText w:val="•"/>
      <w:lvlJc w:val="left"/>
      <w:pPr>
        <w:ind w:left="1440" w:hanging="360"/>
      </w:pPr>
      <w:rPr>
        <w:rFonts w:ascii="SymbolMT" w:eastAsia="Times New Roman" w:hAnsi="SymbolMT" w:cs="SymbolMT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23C61D1"/>
    <w:multiLevelType w:val="hybridMultilevel"/>
    <w:tmpl w:val="41A837B8"/>
    <w:lvl w:ilvl="0" w:tplc="D6A6266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03174AAB"/>
    <w:multiLevelType w:val="hybridMultilevel"/>
    <w:tmpl w:val="117041C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1AF15223"/>
    <w:multiLevelType w:val="multilevel"/>
    <w:tmpl w:val="8376C1B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7" w15:restartNumberingAfterBreak="0">
    <w:nsid w:val="1C9E145C"/>
    <w:multiLevelType w:val="hybridMultilevel"/>
    <w:tmpl w:val="704A4CA0"/>
    <w:lvl w:ilvl="0" w:tplc="396A09E8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4DA70D6"/>
    <w:multiLevelType w:val="hybridMultilevel"/>
    <w:tmpl w:val="889AF84E"/>
    <w:lvl w:ilvl="0" w:tplc="CEA2A0FC">
      <w:start w:val="2"/>
      <w:numFmt w:val="bullet"/>
      <w:lvlText w:val="•"/>
      <w:lvlJc w:val="left"/>
      <w:pPr>
        <w:ind w:left="1146" w:hanging="360"/>
      </w:pPr>
      <w:rPr>
        <w:rFonts w:ascii="SymbolMT" w:eastAsia="Times New Roman" w:hAnsi="SymbolMT" w:cs="SymbolMT" w:hint="default"/>
        <w:b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EDF6608"/>
    <w:multiLevelType w:val="hybridMultilevel"/>
    <w:tmpl w:val="28F24356"/>
    <w:lvl w:ilvl="0" w:tplc="60506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F84474"/>
    <w:multiLevelType w:val="hybridMultilevel"/>
    <w:tmpl w:val="BFDCD750"/>
    <w:lvl w:ilvl="0" w:tplc="02A8698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0CB54E0"/>
    <w:multiLevelType w:val="hybridMultilevel"/>
    <w:tmpl w:val="F0385D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C2A8B"/>
    <w:multiLevelType w:val="multilevel"/>
    <w:tmpl w:val="9336ED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3" w15:restartNumberingAfterBreak="0">
    <w:nsid w:val="77C35152"/>
    <w:multiLevelType w:val="hybridMultilevel"/>
    <w:tmpl w:val="26748A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30392437">
    <w:abstractNumId w:val="22"/>
  </w:num>
  <w:num w:numId="2" w16cid:durableId="912393882">
    <w:abstractNumId w:val="24"/>
  </w:num>
  <w:num w:numId="3" w16cid:durableId="75446492">
    <w:abstractNumId w:val="33"/>
  </w:num>
  <w:num w:numId="4" w16cid:durableId="254288108">
    <w:abstractNumId w:val="27"/>
  </w:num>
  <w:num w:numId="5" w16cid:durableId="756901969">
    <w:abstractNumId w:val="30"/>
  </w:num>
  <w:num w:numId="6" w16cid:durableId="217741709">
    <w:abstractNumId w:val="25"/>
  </w:num>
  <w:num w:numId="7" w16cid:durableId="294143640">
    <w:abstractNumId w:val="23"/>
  </w:num>
  <w:num w:numId="8" w16cid:durableId="2030981764">
    <w:abstractNumId w:val="31"/>
  </w:num>
  <w:num w:numId="9" w16cid:durableId="959648995">
    <w:abstractNumId w:val="29"/>
  </w:num>
  <w:num w:numId="10" w16cid:durableId="611400459">
    <w:abstractNumId w:val="32"/>
  </w:num>
  <w:num w:numId="11" w16cid:durableId="199903795">
    <w:abstractNumId w:val="28"/>
  </w:num>
  <w:num w:numId="12" w16cid:durableId="1486320156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7F"/>
    <w:rsid w:val="000209A3"/>
    <w:rsid w:val="00021909"/>
    <w:rsid w:val="00036477"/>
    <w:rsid w:val="000640E3"/>
    <w:rsid w:val="000665A9"/>
    <w:rsid w:val="0007155B"/>
    <w:rsid w:val="00073432"/>
    <w:rsid w:val="0007504A"/>
    <w:rsid w:val="00097A8A"/>
    <w:rsid w:val="000A12BE"/>
    <w:rsid w:val="000B01F7"/>
    <w:rsid w:val="000B2FFC"/>
    <w:rsid w:val="000B4C10"/>
    <w:rsid w:val="000C14A7"/>
    <w:rsid w:val="000C1CE3"/>
    <w:rsid w:val="000C5E24"/>
    <w:rsid w:val="000E725A"/>
    <w:rsid w:val="000F29BD"/>
    <w:rsid w:val="000F4E96"/>
    <w:rsid w:val="00112309"/>
    <w:rsid w:val="0011406C"/>
    <w:rsid w:val="00121148"/>
    <w:rsid w:val="00142B60"/>
    <w:rsid w:val="0014423B"/>
    <w:rsid w:val="001462CC"/>
    <w:rsid w:val="00186259"/>
    <w:rsid w:val="0019056C"/>
    <w:rsid w:val="00192117"/>
    <w:rsid w:val="00194325"/>
    <w:rsid w:val="001A0451"/>
    <w:rsid w:val="001B5039"/>
    <w:rsid w:val="001B7A7F"/>
    <w:rsid w:val="001C1C83"/>
    <w:rsid w:val="001E0487"/>
    <w:rsid w:val="001F2310"/>
    <w:rsid w:val="001F3FEA"/>
    <w:rsid w:val="001F68AF"/>
    <w:rsid w:val="00207F23"/>
    <w:rsid w:val="00213013"/>
    <w:rsid w:val="002160EE"/>
    <w:rsid w:val="00220B20"/>
    <w:rsid w:val="00231E66"/>
    <w:rsid w:val="00231FF8"/>
    <w:rsid w:val="00235963"/>
    <w:rsid w:val="00240E31"/>
    <w:rsid w:val="002414DB"/>
    <w:rsid w:val="00245493"/>
    <w:rsid w:val="00262D79"/>
    <w:rsid w:val="00271AF4"/>
    <w:rsid w:val="002756E7"/>
    <w:rsid w:val="00280E3A"/>
    <w:rsid w:val="0029496F"/>
    <w:rsid w:val="002A1753"/>
    <w:rsid w:val="002A51F4"/>
    <w:rsid w:val="002B0688"/>
    <w:rsid w:val="002B2595"/>
    <w:rsid w:val="002B6200"/>
    <w:rsid w:val="002C386C"/>
    <w:rsid w:val="002C4B2F"/>
    <w:rsid w:val="002D4AC3"/>
    <w:rsid w:val="002D4DFE"/>
    <w:rsid w:val="002E0FBC"/>
    <w:rsid w:val="002E206C"/>
    <w:rsid w:val="002E4D95"/>
    <w:rsid w:val="002F353E"/>
    <w:rsid w:val="00311B42"/>
    <w:rsid w:val="003127E9"/>
    <w:rsid w:val="003374D8"/>
    <w:rsid w:val="00337B2A"/>
    <w:rsid w:val="00343706"/>
    <w:rsid w:val="00356B34"/>
    <w:rsid w:val="00374902"/>
    <w:rsid w:val="003817A7"/>
    <w:rsid w:val="003912D7"/>
    <w:rsid w:val="00391820"/>
    <w:rsid w:val="003A1B38"/>
    <w:rsid w:val="003B6F3E"/>
    <w:rsid w:val="003C4B20"/>
    <w:rsid w:val="003E4482"/>
    <w:rsid w:val="003E4B08"/>
    <w:rsid w:val="003F21B1"/>
    <w:rsid w:val="00412412"/>
    <w:rsid w:val="004145A9"/>
    <w:rsid w:val="00422500"/>
    <w:rsid w:val="00427681"/>
    <w:rsid w:val="00433C2B"/>
    <w:rsid w:val="0044332B"/>
    <w:rsid w:val="004500D1"/>
    <w:rsid w:val="0045232E"/>
    <w:rsid w:val="00455BAC"/>
    <w:rsid w:val="00462491"/>
    <w:rsid w:val="0047143A"/>
    <w:rsid w:val="0047662A"/>
    <w:rsid w:val="00482B83"/>
    <w:rsid w:val="00490D67"/>
    <w:rsid w:val="004B3237"/>
    <w:rsid w:val="004C1D28"/>
    <w:rsid w:val="004D336E"/>
    <w:rsid w:val="004D6622"/>
    <w:rsid w:val="004F3F75"/>
    <w:rsid w:val="00501DD5"/>
    <w:rsid w:val="00511461"/>
    <w:rsid w:val="0052706E"/>
    <w:rsid w:val="00533BFE"/>
    <w:rsid w:val="00543B20"/>
    <w:rsid w:val="005501DD"/>
    <w:rsid w:val="00551DF5"/>
    <w:rsid w:val="0055301A"/>
    <w:rsid w:val="00561E2B"/>
    <w:rsid w:val="00563EAB"/>
    <w:rsid w:val="005655B1"/>
    <w:rsid w:val="005754DC"/>
    <w:rsid w:val="00596600"/>
    <w:rsid w:val="005C6205"/>
    <w:rsid w:val="005E657F"/>
    <w:rsid w:val="005F4380"/>
    <w:rsid w:val="005F4702"/>
    <w:rsid w:val="006017B6"/>
    <w:rsid w:val="00606264"/>
    <w:rsid w:val="00612A22"/>
    <w:rsid w:val="006155A1"/>
    <w:rsid w:val="00624A3D"/>
    <w:rsid w:val="006265FA"/>
    <w:rsid w:val="00641BDD"/>
    <w:rsid w:val="006463F8"/>
    <w:rsid w:val="006468A3"/>
    <w:rsid w:val="006613B3"/>
    <w:rsid w:val="00665CB9"/>
    <w:rsid w:val="006721E6"/>
    <w:rsid w:val="00674A69"/>
    <w:rsid w:val="00684145"/>
    <w:rsid w:val="006848A7"/>
    <w:rsid w:val="00690841"/>
    <w:rsid w:val="0069420F"/>
    <w:rsid w:val="00694F23"/>
    <w:rsid w:val="00695160"/>
    <w:rsid w:val="00695E9F"/>
    <w:rsid w:val="006A467E"/>
    <w:rsid w:val="006B0C65"/>
    <w:rsid w:val="006B4AB9"/>
    <w:rsid w:val="006B585B"/>
    <w:rsid w:val="006C45FF"/>
    <w:rsid w:val="006D2695"/>
    <w:rsid w:val="006D46A3"/>
    <w:rsid w:val="006E0F91"/>
    <w:rsid w:val="006E321C"/>
    <w:rsid w:val="006E6F2B"/>
    <w:rsid w:val="006F57B4"/>
    <w:rsid w:val="006F6A80"/>
    <w:rsid w:val="00701B55"/>
    <w:rsid w:val="00706B98"/>
    <w:rsid w:val="00723A3B"/>
    <w:rsid w:val="00723B6B"/>
    <w:rsid w:val="0072637C"/>
    <w:rsid w:val="00726567"/>
    <w:rsid w:val="00744FF6"/>
    <w:rsid w:val="00751508"/>
    <w:rsid w:val="00751C66"/>
    <w:rsid w:val="00756702"/>
    <w:rsid w:val="007577AB"/>
    <w:rsid w:val="007602B0"/>
    <w:rsid w:val="007623BE"/>
    <w:rsid w:val="00763282"/>
    <w:rsid w:val="007832E7"/>
    <w:rsid w:val="00787745"/>
    <w:rsid w:val="00793432"/>
    <w:rsid w:val="007B026D"/>
    <w:rsid w:val="007D1B7F"/>
    <w:rsid w:val="007F60F8"/>
    <w:rsid w:val="007F735A"/>
    <w:rsid w:val="008005CE"/>
    <w:rsid w:val="00803A2F"/>
    <w:rsid w:val="008068BE"/>
    <w:rsid w:val="0080747D"/>
    <w:rsid w:val="00831252"/>
    <w:rsid w:val="008318FD"/>
    <w:rsid w:val="0083644B"/>
    <w:rsid w:val="00846CD3"/>
    <w:rsid w:val="00847E9F"/>
    <w:rsid w:val="00854C07"/>
    <w:rsid w:val="00861C43"/>
    <w:rsid w:val="00864CBC"/>
    <w:rsid w:val="00871703"/>
    <w:rsid w:val="00884AC7"/>
    <w:rsid w:val="008854BE"/>
    <w:rsid w:val="00885A49"/>
    <w:rsid w:val="0088710A"/>
    <w:rsid w:val="00897209"/>
    <w:rsid w:val="00897576"/>
    <w:rsid w:val="008A0197"/>
    <w:rsid w:val="008B2D89"/>
    <w:rsid w:val="008B71C1"/>
    <w:rsid w:val="008C5988"/>
    <w:rsid w:val="008C5CFB"/>
    <w:rsid w:val="008C7574"/>
    <w:rsid w:val="008D2DBF"/>
    <w:rsid w:val="008D6046"/>
    <w:rsid w:val="00931728"/>
    <w:rsid w:val="00932363"/>
    <w:rsid w:val="00946048"/>
    <w:rsid w:val="009750E1"/>
    <w:rsid w:val="009757CE"/>
    <w:rsid w:val="009842DF"/>
    <w:rsid w:val="00995C41"/>
    <w:rsid w:val="009A2525"/>
    <w:rsid w:val="009A53D4"/>
    <w:rsid w:val="009B40BF"/>
    <w:rsid w:val="009B4345"/>
    <w:rsid w:val="009B7169"/>
    <w:rsid w:val="009C2E5A"/>
    <w:rsid w:val="009D0614"/>
    <w:rsid w:val="009D59B0"/>
    <w:rsid w:val="009D709F"/>
    <w:rsid w:val="009F166E"/>
    <w:rsid w:val="00A0027F"/>
    <w:rsid w:val="00A049D6"/>
    <w:rsid w:val="00A321C5"/>
    <w:rsid w:val="00A32379"/>
    <w:rsid w:val="00A3559A"/>
    <w:rsid w:val="00A42B84"/>
    <w:rsid w:val="00A52EED"/>
    <w:rsid w:val="00A571E4"/>
    <w:rsid w:val="00A92DFB"/>
    <w:rsid w:val="00A9333B"/>
    <w:rsid w:val="00A93E6E"/>
    <w:rsid w:val="00A97B43"/>
    <w:rsid w:val="00AB1584"/>
    <w:rsid w:val="00AB3064"/>
    <w:rsid w:val="00AB773C"/>
    <w:rsid w:val="00AC0CF9"/>
    <w:rsid w:val="00AC5815"/>
    <w:rsid w:val="00AD5FC6"/>
    <w:rsid w:val="00AE656A"/>
    <w:rsid w:val="00AF1802"/>
    <w:rsid w:val="00B010F8"/>
    <w:rsid w:val="00B04176"/>
    <w:rsid w:val="00B530E9"/>
    <w:rsid w:val="00B544FA"/>
    <w:rsid w:val="00B60579"/>
    <w:rsid w:val="00B60A0A"/>
    <w:rsid w:val="00B628DB"/>
    <w:rsid w:val="00B754BD"/>
    <w:rsid w:val="00B75AFE"/>
    <w:rsid w:val="00B76598"/>
    <w:rsid w:val="00B81156"/>
    <w:rsid w:val="00B81B6D"/>
    <w:rsid w:val="00BA0511"/>
    <w:rsid w:val="00BA7F22"/>
    <w:rsid w:val="00BC5C28"/>
    <w:rsid w:val="00BD4F09"/>
    <w:rsid w:val="00BF2024"/>
    <w:rsid w:val="00BF360F"/>
    <w:rsid w:val="00BF5187"/>
    <w:rsid w:val="00C007D2"/>
    <w:rsid w:val="00C01ABD"/>
    <w:rsid w:val="00C05B53"/>
    <w:rsid w:val="00C16C66"/>
    <w:rsid w:val="00C17B9B"/>
    <w:rsid w:val="00C23FD2"/>
    <w:rsid w:val="00C31B03"/>
    <w:rsid w:val="00C32B50"/>
    <w:rsid w:val="00C34818"/>
    <w:rsid w:val="00C35112"/>
    <w:rsid w:val="00C365F8"/>
    <w:rsid w:val="00C36A8D"/>
    <w:rsid w:val="00C427A2"/>
    <w:rsid w:val="00C5316D"/>
    <w:rsid w:val="00C54BAB"/>
    <w:rsid w:val="00C81B14"/>
    <w:rsid w:val="00C8321C"/>
    <w:rsid w:val="00C910F3"/>
    <w:rsid w:val="00C91661"/>
    <w:rsid w:val="00C9264D"/>
    <w:rsid w:val="00C93FC2"/>
    <w:rsid w:val="00C94A4E"/>
    <w:rsid w:val="00C953C3"/>
    <w:rsid w:val="00CA1493"/>
    <w:rsid w:val="00CA2500"/>
    <w:rsid w:val="00CB6476"/>
    <w:rsid w:val="00CB71C7"/>
    <w:rsid w:val="00CC101F"/>
    <w:rsid w:val="00CC4936"/>
    <w:rsid w:val="00CE01AC"/>
    <w:rsid w:val="00CE35E5"/>
    <w:rsid w:val="00CF3BC3"/>
    <w:rsid w:val="00CF49FB"/>
    <w:rsid w:val="00D02941"/>
    <w:rsid w:val="00D054B5"/>
    <w:rsid w:val="00D07F95"/>
    <w:rsid w:val="00D107AE"/>
    <w:rsid w:val="00D12B3E"/>
    <w:rsid w:val="00D333D6"/>
    <w:rsid w:val="00D427B4"/>
    <w:rsid w:val="00D45BA4"/>
    <w:rsid w:val="00D53CCD"/>
    <w:rsid w:val="00D54229"/>
    <w:rsid w:val="00D70887"/>
    <w:rsid w:val="00D73D2B"/>
    <w:rsid w:val="00D8467E"/>
    <w:rsid w:val="00D865D4"/>
    <w:rsid w:val="00DA6C4C"/>
    <w:rsid w:val="00DB588F"/>
    <w:rsid w:val="00DC4593"/>
    <w:rsid w:val="00DE0840"/>
    <w:rsid w:val="00DE55D5"/>
    <w:rsid w:val="00DE6E13"/>
    <w:rsid w:val="00DF00C7"/>
    <w:rsid w:val="00DF24A3"/>
    <w:rsid w:val="00E07801"/>
    <w:rsid w:val="00E1587C"/>
    <w:rsid w:val="00E1759F"/>
    <w:rsid w:val="00E20AF4"/>
    <w:rsid w:val="00E301CD"/>
    <w:rsid w:val="00E34CFA"/>
    <w:rsid w:val="00E53CEA"/>
    <w:rsid w:val="00E55BA3"/>
    <w:rsid w:val="00E6300D"/>
    <w:rsid w:val="00E6782A"/>
    <w:rsid w:val="00E76C09"/>
    <w:rsid w:val="00E877BB"/>
    <w:rsid w:val="00E91635"/>
    <w:rsid w:val="00E940EC"/>
    <w:rsid w:val="00E9640D"/>
    <w:rsid w:val="00E97834"/>
    <w:rsid w:val="00EB5176"/>
    <w:rsid w:val="00EB59B5"/>
    <w:rsid w:val="00EB6A54"/>
    <w:rsid w:val="00EC0D16"/>
    <w:rsid w:val="00EC4F2B"/>
    <w:rsid w:val="00EC7D6D"/>
    <w:rsid w:val="00ED6E8E"/>
    <w:rsid w:val="00EE11D7"/>
    <w:rsid w:val="00EE2815"/>
    <w:rsid w:val="00EE4A4F"/>
    <w:rsid w:val="00F01AC3"/>
    <w:rsid w:val="00F01B6D"/>
    <w:rsid w:val="00F250F8"/>
    <w:rsid w:val="00F33BBB"/>
    <w:rsid w:val="00F472FC"/>
    <w:rsid w:val="00F50270"/>
    <w:rsid w:val="00F50DF9"/>
    <w:rsid w:val="00F52115"/>
    <w:rsid w:val="00F5763E"/>
    <w:rsid w:val="00F703D8"/>
    <w:rsid w:val="00F8479D"/>
    <w:rsid w:val="00F9090C"/>
    <w:rsid w:val="00F978C0"/>
    <w:rsid w:val="00FA49B7"/>
    <w:rsid w:val="00FC48F7"/>
    <w:rsid w:val="00FC5656"/>
    <w:rsid w:val="00FD0F70"/>
    <w:rsid w:val="00FE2656"/>
    <w:rsid w:val="00FE2CBC"/>
    <w:rsid w:val="00FE56B8"/>
    <w:rsid w:val="00FF58CC"/>
    <w:rsid w:val="00FF656F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7DF96F"/>
  <w15:chartTrackingRefBased/>
  <w15:docId w15:val="{D5980ECC-0F5A-4AFC-9DCF-2CD2DA54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57CE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E87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63F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Calibri" w:hAnsi="Calibri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hint="default"/>
      <w:b w:val="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  <w:b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b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 w:val="0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  <w:b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  <w:b w:val="0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Times-Roman" w:eastAsia="Calibri" w:hAnsi="Times-Roman" w:cs="Times-Roman" w:hint="default"/>
      <w:b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  <w:b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  <w:b/>
      <w:i w:val="0"/>
      <w:sz w:val="24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  <w:b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  <w:b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hAnsi="Times New Roman" w:cs="Times New Roman"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  <w:rPr>
      <w:rFonts w:hint="default"/>
      <w:b w:val="0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 w:val="0"/>
    </w:rPr>
  </w:style>
  <w:style w:type="character" w:customStyle="1" w:styleId="WW8Num21z1">
    <w:name w:val="WW8Num21z1"/>
    <w:rPr>
      <w:rFonts w:ascii="Symbol" w:hAnsi="Symbol" w:cs="Symbol" w:hint="default"/>
      <w:b w:val="0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alibri" w:eastAsia="Calibri" w:hAnsi="Calibri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  <w:b w:val="0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  <w:b w:val="0"/>
      <w:sz w:val="22"/>
      <w:szCs w:val="22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Calibri" w:hAnsi="Calibri" w:cs="Times New Roman" w:hint="default"/>
      <w:b w:val="0"/>
    </w:rPr>
  </w:style>
  <w:style w:type="character" w:customStyle="1" w:styleId="WW8Num26z1">
    <w:name w:val="WW8Num26z1"/>
    <w:rPr>
      <w:rFonts w:ascii="Times New Roman" w:eastAsia="Times New Roman" w:hAnsi="Times New Roman" w:cs="Times New Roman" w:hint="default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-Roman" w:eastAsia="Calibri" w:hAnsi="Times-Roman" w:cs="Times-Roman" w:hint="default"/>
      <w:b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  <w:b w:val="0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i w:val="0"/>
      <w:sz w:val="24"/>
      <w:szCs w:val="24"/>
    </w:rPr>
  </w:style>
  <w:style w:type="character" w:customStyle="1" w:styleId="WW8Num29z2">
    <w:name w:val="WW8Num29z2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Calibri" w:eastAsia="Calibri" w:hAnsi="Calibri" w:cs="Times New Roman" w:hint="default"/>
      <w:sz w:val="24"/>
      <w:szCs w:val="24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kladntext3Char">
    <w:name w:val="Základní text 3 Char"/>
    <w:rPr>
      <w:sz w:val="16"/>
      <w:szCs w:val="16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  <w:lang w:val="x-none"/>
    </w:rPr>
  </w:style>
  <w:style w:type="paragraph" w:styleId="Odstavecseseznamem">
    <w:name w:val="List Paragraph"/>
    <w:basedOn w:val="Normln"/>
    <w:uiPriority w:val="34"/>
    <w:qFormat/>
    <w:pPr>
      <w:ind w:left="708"/>
    </w:pPr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E07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uiPriority w:val="9"/>
    <w:semiHidden/>
    <w:rsid w:val="006463F8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6F57B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E877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4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5FD0930A-56C1-4A60-AB3A-29D119686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8</Pages>
  <Words>3596</Words>
  <Characters>21221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Možnosti řešení špatného technického stavu a potřeby zvýšení kapacity</vt:lpstr>
    </vt:vector>
  </TitlesOfParts>
  <Company>ATC</Company>
  <LinksUpToDate>false</LinksUpToDate>
  <CharactersWithSpaces>24768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Možnosti řešení špatného technického stavu a potřeby zvýšení kapacity</dc:title>
  <dc:subject/>
  <dc:creator>tadlik</dc:creator>
  <cp:keywords/>
  <cp:lastModifiedBy>Ing. Hana Ezrová</cp:lastModifiedBy>
  <cp:revision>25</cp:revision>
  <cp:lastPrinted>2024-07-09T10:40:00Z</cp:lastPrinted>
  <dcterms:created xsi:type="dcterms:W3CDTF">2025-08-11T13:18:00Z</dcterms:created>
  <dcterms:modified xsi:type="dcterms:W3CDTF">2025-10-02T12:24:00Z</dcterms:modified>
</cp:coreProperties>
</file>