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49" w:rsidRPr="0054587A" w:rsidRDefault="005458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587A">
        <w:rPr>
          <w:rFonts w:ascii="Arial" w:hAnsi="Arial" w:cs="Arial"/>
          <w:b/>
          <w:sz w:val="28"/>
          <w:szCs w:val="28"/>
        </w:rPr>
        <w:t>Příloha č. 1</w:t>
      </w:r>
    </w:p>
    <w:p w:rsidR="0054587A" w:rsidRPr="0054587A" w:rsidRDefault="0054587A">
      <w:pPr>
        <w:rPr>
          <w:rFonts w:ascii="Arial" w:hAnsi="Arial" w:cs="Arial"/>
        </w:rPr>
      </w:pPr>
    </w:p>
    <w:p w:rsidR="00AB7A49" w:rsidRPr="0054587A" w:rsidRDefault="00AB7A49">
      <w:pPr>
        <w:rPr>
          <w:rFonts w:ascii="Arial" w:hAnsi="Arial" w:cs="Arial"/>
        </w:rPr>
      </w:pPr>
      <w:r w:rsidRPr="0054587A">
        <w:rPr>
          <w:rFonts w:ascii="Arial" w:hAnsi="Arial" w:cs="Arial"/>
        </w:rPr>
        <w:t>Dodavatel vyplní všechny údaje v tabulce označené žlutě. Pokud je hodnota ANO/NE, dodavatel uvede ANO nebo NE (v případě, že dodavatel uvede NE, jedná se o nesplnění technického požadavku na vozidlo. V ostatních případech je nutné uvést konkrétní hodnotu (např. výkon motoru min. 110 kW – dodavatel vyplní, že nabízený automobil má výkon motoru 130 kW).</w:t>
      </w:r>
    </w:p>
    <w:p w:rsidR="00AB7A49" w:rsidRPr="0054587A" w:rsidRDefault="00AB7A49">
      <w:pPr>
        <w:rPr>
          <w:rFonts w:ascii="Arial" w:hAnsi="Arial" w:cs="Arial"/>
        </w:rPr>
      </w:pPr>
    </w:p>
    <w:p w:rsidR="00AB7A49" w:rsidRPr="0054587A" w:rsidRDefault="00AB7A49">
      <w:pPr>
        <w:rPr>
          <w:rFonts w:ascii="Arial" w:hAnsi="Arial" w:cs="Arial"/>
        </w:rPr>
      </w:pPr>
      <w:r w:rsidRPr="0054587A">
        <w:rPr>
          <w:rFonts w:ascii="Arial" w:hAnsi="Arial" w:cs="Arial"/>
        </w:rPr>
        <w:t xml:space="preserve">V případě, že dodavatelem nabízená vozidla nebudou splňovat technické požadavky zadavatele, dodavatel bude vyloučen ze zadávacího řízení. </w:t>
      </w: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64"/>
        <w:gridCol w:w="3960"/>
        <w:gridCol w:w="2003"/>
      </w:tblGrid>
      <w:tr w:rsidR="00EC2A0A" w:rsidRPr="00940DE2" w:rsidTr="00EC2A0A">
        <w:trPr>
          <w:trHeight w:val="9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EC2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C81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 w:rsidRPr="00940D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echnická specifikace vozidla</w:t>
            </w:r>
            <w:bookmarkEnd w:id="1"/>
          </w:p>
        </w:tc>
      </w:tr>
      <w:tr w:rsidR="00EC2A0A" w:rsidRPr="00940DE2" w:rsidTr="00EC2A0A">
        <w:trPr>
          <w:trHeight w:val="585"/>
        </w:trPr>
        <w:tc>
          <w:tcPr>
            <w:tcW w:w="9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C2A0A" w:rsidRPr="00CF5FD4" w:rsidRDefault="00AB7A49" w:rsidP="008D572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   Dodavatel vyplní název nabízeného vozidla</w:t>
            </w:r>
          </w:p>
        </w:tc>
      </w:tr>
      <w:tr w:rsidR="00EC2A0A" w:rsidRPr="00940DE2" w:rsidTr="00A4402B">
        <w:trPr>
          <w:trHeight w:val="585"/>
        </w:trPr>
        <w:tc>
          <w:tcPr>
            <w:tcW w:w="7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C2A0A" w:rsidRPr="00CF5FD4" w:rsidRDefault="00AF527C" w:rsidP="00AF527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EC2A0A"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ožadované </w:t>
            </w:r>
            <w:r w:rsidR="00EC2A0A">
              <w:rPr>
                <w:rFonts w:ascii="Arial" w:hAnsi="Arial" w:cs="Arial"/>
                <w:color w:val="000000"/>
                <w:sz w:val="22"/>
                <w:szCs w:val="22"/>
              </w:rPr>
              <w:t>technické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arametry</w:t>
            </w:r>
            <w:r w:rsidR="00EC2A0A"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vozidla</w:t>
            </w:r>
            <w:r w:rsidR="00EC2A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C2A0A" w:rsidRPr="00940DE2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Nabízené parametry vozidla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0A" w:rsidRPr="00940DE2" w:rsidRDefault="001B41D1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 karoserie: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A" w:rsidRPr="00940DE2" w:rsidRDefault="001B41D1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SUV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Počet dveří: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Počet míst k sezení: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Palivo: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bezolovnatý 95 oktanový benzín</w:t>
            </w:r>
          </w:p>
        </w:tc>
        <w:tc>
          <w:tcPr>
            <w:tcW w:w="20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Výkon motoru [kW]: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EC2A0A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min.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940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Exhalační (emisní) norma: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min. 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EURO 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97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A0A" w:rsidRPr="00940DE2" w:rsidRDefault="00EC2A0A" w:rsidP="006869D5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Maximální spotřeba pohonných hmot pro kombinovaný provoz musí být u vozidla v souladu se zněním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nařízení vlády 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č. 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73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/201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 Sb.,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stanovení závazných zadávacích podmínek pro veřejné zakázky</w:t>
            </w:r>
            <w:r w:rsidR="006869D5">
              <w:rPr>
                <w:rFonts w:ascii="Arial" w:eastAsia="Times New Roman" w:hAnsi="Arial" w:cs="Arial"/>
                <w:sz w:val="22"/>
                <w:szCs w:val="22"/>
              </w:rPr>
              <w:t xml:space="preserve"> na pořízení silničních vozidel.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Barva karoserie: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bílá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51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0A" w:rsidRPr="00940DE2" w:rsidRDefault="00EC2A0A" w:rsidP="001B41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Objem zavazadlového prostoru - měřený metodou VDA v dm³ 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min. 50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1B41D1">
              <w:rPr>
                <w:rFonts w:ascii="Arial" w:eastAsia="Times New Roman" w:hAnsi="Arial" w:cs="Arial"/>
                <w:sz w:val="22"/>
                <w:szCs w:val="22"/>
              </w:rPr>
              <w:t xml:space="preserve"> 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Záruka výrobce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D1" w:rsidRPr="00940DE2" w:rsidRDefault="001B41D1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Min. </w:t>
            </w:r>
            <w:r w:rsidR="00EC2A0A">
              <w:rPr>
                <w:rFonts w:ascii="Arial" w:eastAsia="Times New Roman" w:hAnsi="Arial" w:cs="Arial"/>
                <w:sz w:val="22"/>
                <w:szCs w:val="22"/>
              </w:rPr>
              <w:t>2 roky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nebo 100 000 km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1B41D1" w:rsidRPr="00940DE2" w:rsidTr="00A4402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41D1" w:rsidRPr="00940DE2" w:rsidRDefault="001B41D1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Světlá výška: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1D1" w:rsidRDefault="001B41D1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Min. 170 mm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41D1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56F8D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="00EC2A0A" w:rsidRPr="00940DE2" w:rsidTr="00A4402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A0A" w:rsidRPr="00940DE2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C2A0A" w:rsidRPr="00940DE2" w:rsidTr="00A4402B">
        <w:trPr>
          <w:trHeight w:val="37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A0A" w:rsidRPr="00940DE2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C2A0A" w:rsidRPr="00940DE2" w:rsidTr="00A4402B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A0A" w:rsidRPr="00940DE2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C2A0A" w:rsidRPr="00940DE2" w:rsidTr="00A4402B">
        <w:trPr>
          <w:trHeight w:val="375"/>
        </w:trPr>
        <w:tc>
          <w:tcPr>
            <w:tcW w:w="7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Požadovaná b</w:t>
            </w:r>
            <w:r w:rsidRPr="00940D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ezpečnostní a funkční výbava: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A0A" w:rsidRPr="00940DE2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C2A0A" w:rsidRPr="00940DE2" w:rsidTr="00A4402B">
        <w:trPr>
          <w:trHeight w:val="870"/>
        </w:trPr>
        <w:tc>
          <w:tcPr>
            <w:tcW w:w="7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C2A0A" w:rsidRDefault="00EC2A0A" w:rsidP="008D572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Kupujícím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požadovan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 technické požadavky </w:t>
            </w:r>
          </w:p>
          <w:p w:rsidR="00EC2A0A" w:rsidRPr="00940DE2" w:rsidRDefault="00EC2A0A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výbava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C2A0A" w:rsidRPr="00940DE2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Splnění požadované výbavy 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Kontrola nezapnutí bezpečnostních pásů min. vpředu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včetně možnosti vypnutí kontrolky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731F4D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Elektronický stabilizační systém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731F4D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Imobilizér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Posilovač řízení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Volant nastavitelný ve 2 osách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Denní svícení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Signalizace vzdálenosti při parkování</w:t>
            </w:r>
            <w:r w:rsidR="00731F4D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 vizuální a akustická čidla vpředu a vzadu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Klimatizace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Centrální zamykání včetně dálkového ovládání (min. 2 klíče s ovládáním)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CF70BF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Palubní počítač s ukazatelem min. venkovní teploty, dojezdem na zbývající PHM v českém jazyce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CF70BF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Elekt</w:t>
            </w:r>
            <w:r w:rsidR="00731F4D"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icky ovládaná vnější zpětná zrcátka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Elektricky ovládaná boční okna vpředu i vzadu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C2A0A" w:rsidRPr="00940DE2" w:rsidRDefault="00731F4D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Palubní počítač plně v českém jazyce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421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Rádio originální z výroby integrované v palubní desce</w:t>
            </w:r>
            <w:r w:rsidR="00731F4D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komunikace plně v českém jazyce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Výškově a podélně nastavitelná sedadla vpředu (min. mechanicky)</w:t>
            </w:r>
          </w:p>
        </w:tc>
        <w:tc>
          <w:tcPr>
            <w:tcW w:w="20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Dělená a sklopná zadní opěradla</w:t>
            </w:r>
          </w:p>
        </w:tc>
        <w:tc>
          <w:tcPr>
            <w:tcW w:w="20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Středová loketní opěrka vpředu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Upevňovací oka v zavazadlovém prostoru pro zajištění nákladu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731F4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Vkládané koberce z originálního příslušenství výrobce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6E6CDA" w:rsidP="00D4146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D41461">
              <w:rPr>
                <w:rFonts w:ascii="Arial" w:eastAsia="Times New Roman" w:hAnsi="Arial" w:cs="Arial"/>
                <w:sz w:val="22"/>
                <w:szCs w:val="22"/>
              </w:rPr>
              <w:t xml:space="preserve">inimálně </w:t>
            </w:r>
            <w:r w:rsidR="00EC2A0A" w:rsidRPr="00940DE2">
              <w:rPr>
                <w:rFonts w:ascii="Arial" w:eastAsia="Times New Roman" w:hAnsi="Arial" w:cs="Arial"/>
                <w:sz w:val="22"/>
                <w:szCs w:val="22"/>
              </w:rPr>
              <w:t>plnohodnotn</w:t>
            </w:r>
            <w:r w:rsidR="00D41461">
              <w:rPr>
                <w:rFonts w:ascii="Arial" w:eastAsia="Times New Roman" w:hAnsi="Arial" w:cs="Arial"/>
                <w:sz w:val="22"/>
                <w:szCs w:val="22"/>
              </w:rPr>
              <w:t>á rezerva -</w:t>
            </w:r>
            <w:r w:rsidR="00EC2A0A" w:rsidRPr="00940DE2">
              <w:rPr>
                <w:rFonts w:ascii="Arial" w:eastAsia="Times New Roman" w:hAnsi="Arial" w:cs="Arial"/>
                <w:sz w:val="22"/>
                <w:szCs w:val="22"/>
              </w:rPr>
              <w:t xml:space="preserve"> včetně příslušenství (zvedák vozu, klíč na šrouby kol)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40DE2">
              <w:rPr>
                <w:rFonts w:ascii="Arial" w:eastAsia="Times New Roman" w:hAnsi="Arial" w:cs="Arial"/>
                <w:sz w:val="22"/>
                <w:szCs w:val="22"/>
              </w:rPr>
              <w:t>Povinná výbava vozidla dle vyhlášky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č. 341/2014 Sb., </w:t>
            </w:r>
            <w:r w:rsidRPr="00C13AA6">
              <w:rPr>
                <w:rFonts w:ascii="Arial" w:eastAsia="Times New Roman" w:hAnsi="Arial" w:cs="Arial"/>
                <w:sz w:val="22"/>
                <w:szCs w:val="22"/>
              </w:rPr>
              <w:t>o schvalování technické způsobilosti a o technických podmínkách provozu vozidel na pozemních komunikacích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A0A" w:rsidRPr="00EA0E68" w:rsidRDefault="00A56F8D" w:rsidP="008D5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C2A0A" w:rsidRPr="00940DE2" w:rsidTr="00A4402B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0A" w:rsidRPr="00940DE2" w:rsidRDefault="00EC2A0A" w:rsidP="008D5728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0A" w:rsidRPr="00940DE2" w:rsidRDefault="00EC2A0A" w:rsidP="008D57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EC2A0A" w:rsidRDefault="00EC2A0A" w:rsidP="00EC2A0A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:rsidR="00014FE9" w:rsidRDefault="00014FE9"/>
    <w:sectPr w:rsidR="00014FE9" w:rsidSect="009C2837"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0A" w:rsidRDefault="00EC2A0A" w:rsidP="00EC2A0A">
      <w:r>
        <w:separator/>
      </w:r>
    </w:p>
  </w:endnote>
  <w:endnote w:type="continuationSeparator" w:id="0">
    <w:p w:rsidR="00EC2A0A" w:rsidRDefault="00EC2A0A" w:rsidP="00E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0A" w:rsidRDefault="00EC2A0A" w:rsidP="00EC2A0A">
      <w:r>
        <w:separator/>
      </w:r>
    </w:p>
  </w:footnote>
  <w:footnote w:type="continuationSeparator" w:id="0">
    <w:p w:rsidR="00EC2A0A" w:rsidRDefault="00EC2A0A" w:rsidP="00EC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0A"/>
    <w:rsid w:val="00014FE9"/>
    <w:rsid w:val="00053E89"/>
    <w:rsid w:val="001B41D1"/>
    <w:rsid w:val="0054587A"/>
    <w:rsid w:val="006869D5"/>
    <w:rsid w:val="006E6CDA"/>
    <w:rsid w:val="00731F4D"/>
    <w:rsid w:val="00823BC7"/>
    <w:rsid w:val="00A4402B"/>
    <w:rsid w:val="00A56F8D"/>
    <w:rsid w:val="00AB7A49"/>
    <w:rsid w:val="00AF527C"/>
    <w:rsid w:val="00C536C7"/>
    <w:rsid w:val="00CF70BF"/>
    <w:rsid w:val="00D41461"/>
    <w:rsid w:val="00EC2A0A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6C86-5713-4229-A8B6-A42F518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A0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A0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A0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Eva Vlastníková</dc:creator>
  <cp:keywords/>
  <dc:description/>
  <cp:lastModifiedBy>Bc. Eva Vlastníková</cp:lastModifiedBy>
  <cp:revision>2</cp:revision>
  <cp:lastPrinted>2021-04-07T12:14:00Z</cp:lastPrinted>
  <dcterms:created xsi:type="dcterms:W3CDTF">2022-02-07T11:50:00Z</dcterms:created>
  <dcterms:modified xsi:type="dcterms:W3CDTF">2022-02-07T11:50:00Z</dcterms:modified>
</cp:coreProperties>
</file>